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68094" w14:textId="260CA032" w:rsidR="0088762E" w:rsidRPr="00683AD9" w:rsidRDefault="00C64738" w:rsidP="0088762E">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0088762E" w:rsidRPr="00683AD9">
        <w:rPr>
          <w:rFonts w:ascii="Book Antiqua" w:eastAsia="Times New Roman" w:hAnsi="Book Antiqua"/>
          <w:sz w:val="28"/>
          <w:szCs w:val="28"/>
          <w:lang w:val="es-ES_tradnl"/>
        </w:rPr>
        <w:t xml:space="preserve"> DE PUERTO RICO</w:t>
      </w:r>
    </w:p>
    <w:p w14:paraId="315F65D0" w14:textId="77777777" w:rsidR="00876248" w:rsidRPr="007F0043" w:rsidRDefault="00876248" w:rsidP="0088762E">
      <w:pPr>
        <w:jc w:val="center"/>
        <w:rPr>
          <w:rFonts w:ascii="Book Antiqua" w:eastAsia="Times New Roman" w:hAnsi="Book Antiqua"/>
          <w:szCs w:val="24"/>
          <w:lang w:val="es-ES_tradnl"/>
        </w:rPr>
      </w:pPr>
    </w:p>
    <w:p w14:paraId="33D1B14F" w14:textId="64F27F85" w:rsidR="0088762E" w:rsidRPr="00683AD9" w:rsidRDefault="00C64738" w:rsidP="0088762E">
      <w:pPr>
        <w:jc w:val="both"/>
        <w:rPr>
          <w:rFonts w:ascii="Book Antiqua" w:eastAsia="Times New Roman" w:hAnsi="Book Antiqua"/>
          <w:lang w:val="es-ES_tradnl"/>
        </w:rPr>
      </w:pPr>
      <w:r>
        <w:rPr>
          <w:rFonts w:ascii="Book Antiqua" w:eastAsia="Times New Roman" w:hAnsi="Book Antiqua"/>
          <w:lang w:val="es-ES_tradnl"/>
        </w:rPr>
        <w:t>20m</w:t>
      </w:r>
      <w:r w:rsidR="0088762E" w:rsidRPr="00683AD9">
        <w:rPr>
          <w:rFonts w:ascii="Book Antiqua" w:eastAsia="Times New Roman" w:hAnsi="Book Antiqua"/>
          <w:lang w:val="es-ES_tradnl"/>
        </w:rPr>
        <w:t xml:space="preserve">a. Asamblea                                                                                   </w:t>
      </w:r>
      <w:r w:rsidR="0088762E" w:rsidRPr="00683AD9">
        <w:rPr>
          <w:rFonts w:ascii="Book Antiqua" w:eastAsia="Times New Roman" w:hAnsi="Book Antiqua"/>
          <w:lang w:val="es-ES_tradnl"/>
        </w:rPr>
        <w:tab/>
        <w:t xml:space="preserve">           </w:t>
      </w:r>
      <w:r w:rsidR="009254BF">
        <w:rPr>
          <w:rFonts w:ascii="Book Antiqua" w:eastAsia="Times New Roman" w:hAnsi="Book Antiqua"/>
          <w:lang w:val="es-ES_tradnl"/>
        </w:rPr>
        <w:t>3</w:t>
      </w:r>
      <w:r>
        <w:rPr>
          <w:rFonts w:ascii="Book Antiqua" w:eastAsia="Times New Roman" w:hAnsi="Book Antiqua"/>
          <w:lang w:val="es-ES_tradnl"/>
        </w:rPr>
        <w:t>r</w:t>
      </w:r>
      <w:r w:rsidR="00B4739C">
        <w:rPr>
          <w:rFonts w:ascii="Book Antiqua" w:eastAsia="Times New Roman" w:hAnsi="Book Antiqua"/>
          <w:lang w:val="es-ES_tradnl"/>
        </w:rPr>
        <w:t>a</w:t>
      </w:r>
      <w:r w:rsidR="0088762E" w:rsidRPr="00683AD9">
        <w:rPr>
          <w:rFonts w:ascii="Book Antiqua" w:eastAsia="Times New Roman" w:hAnsi="Book Antiqua"/>
          <w:lang w:val="es-ES_tradnl"/>
        </w:rPr>
        <w:t xml:space="preserve">. Sesión </w:t>
      </w:r>
    </w:p>
    <w:p w14:paraId="0E8BFEE4" w14:textId="77777777" w:rsidR="0088762E" w:rsidRPr="00683AD9" w:rsidRDefault="0088762E" w:rsidP="0088762E">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2BBE267A" w14:textId="77777777" w:rsidR="0088762E" w:rsidRPr="00683AD9" w:rsidRDefault="0088762E" w:rsidP="0088762E">
      <w:pPr>
        <w:rPr>
          <w:rFonts w:ascii="Book Antiqua" w:eastAsia="Times New Roman" w:hAnsi="Book Antiqua"/>
          <w:lang w:val="es-ES_tradnl"/>
        </w:rPr>
      </w:pPr>
    </w:p>
    <w:p w14:paraId="38D6F242" w14:textId="77777777" w:rsidR="0088762E" w:rsidRPr="00683AD9" w:rsidRDefault="0088762E" w:rsidP="0088762E">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2918A2F2" w14:textId="77777777" w:rsidR="0088762E" w:rsidRPr="00683AD9" w:rsidRDefault="0088762E" w:rsidP="0088762E">
      <w:pPr>
        <w:jc w:val="center"/>
        <w:rPr>
          <w:rFonts w:ascii="Book Antiqua" w:eastAsia="Times New Roman" w:hAnsi="Book Antiqua"/>
          <w:szCs w:val="24"/>
          <w:lang w:val="es-ES_tradnl"/>
        </w:rPr>
      </w:pPr>
    </w:p>
    <w:p w14:paraId="312FF701" w14:textId="67781E04" w:rsidR="0088762E" w:rsidRPr="00683AD9" w:rsidRDefault="0088762E" w:rsidP="0088762E">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 xml:space="preserve">R. de la C. </w:t>
      </w:r>
      <w:r w:rsidR="00272B3B">
        <w:rPr>
          <w:rFonts w:ascii="Book Antiqua" w:eastAsia="Times New Roman" w:hAnsi="Book Antiqua"/>
          <w:b/>
          <w:sz w:val="52"/>
          <w:szCs w:val="52"/>
          <w:lang w:val="es-ES_tradnl"/>
        </w:rPr>
        <w:t>566</w:t>
      </w:r>
    </w:p>
    <w:p w14:paraId="1823BA15" w14:textId="77777777" w:rsidR="0088762E" w:rsidRPr="00683AD9" w:rsidRDefault="0088762E" w:rsidP="0088762E">
      <w:pPr>
        <w:jc w:val="center"/>
        <w:rPr>
          <w:rFonts w:ascii="Book Antiqua" w:eastAsia="Times New Roman" w:hAnsi="Book Antiqua"/>
          <w:szCs w:val="24"/>
          <w:lang w:val="es-ES_tradnl"/>
        </w:rPr>
      </w:pPr>
    </w:p>
    <w:p w14:paraId="2DA66D81" w14:textId="7E6A09E5" w:rsidR="0088762E" w:rsidRPr="00683AD9" w:rsidRDefault="00272B3B" w:rsidP="0088762E">
      <w:pPr>
        <w:jc w:val="center"/>
        <w:rPr>
          <w:rFonts w:ascii="Book Antiqua" w:eastAsia="Times New Roman" w:hAnsi="Book Antiqua"/>
          <w:lang w:val="es-ES_tradnl"/>
        </w:rPr>
      </w:pPr>
      <w:r>
        <w:rPr>
          <w:rFonts w:ascii="Book Antiqua" w:eastAsia="Times New Roman" w:hAnsi="Book Antiqua"/>
          <w:lang w:val="es-ES_tradnl"/>
        </w:rPr>
        <w:t>29</w:t>
      </w:r>
      <w:r w:rsidR="00A25887">
        <w:rPr>
          <w:rFonts w:ascii="Book Antiqua" w:eastAsia="Times New Roman" w:hAnsi="Book Antiqua"/>
          <w:lang w:val="es-ES_tradnl"/>
        </w:rPr>
        <w:t xml:space="preserve"> </w:t>
      </w:r>
      <w:r w:rsidR="00A64D5A" w:rsidRPr="00683AD9">
        <w:rPr>
          <w:rFonts w:ascii="Book Antiqua" w:eastAsia="Times New Roman" w:hAnsi="Book Antiqua"/>
          <w:lang w:val="es-ES_tradnl"/>
        </w:rPr>
        <w:t xml:space="preserve">DE </w:t>
      </w:r>
      <w:r w:rsidR="00C64738">
        <w:rPr>
          <w:rFonts w:ascii="Book Antiqua" w:eastAsia="Times New Roman" w:hAnsi="Book Antiqua"/>
          <w:lang w:val="es-ES_tradnl"/>
        </w:rPr>
        <w:t>ENERO</w:t>
      </w:r>
      <w:r w:rsidR="00A64D5A" w:rsidRPr="00683AD9">
        <w:rPr>
          <w:rFonts w:ascii="Book Antiqua" w:eastAsia="Times New Roman" w:hAnsi="Book Antiqua"/>
          <w:lang w:val="es-ES_tradnl"/>
        </w:rPr>
        <w:t xml:space="preserve"> DE 20</w:t>
      </w:r>
      <w:r w:rsidR="00AD3632">
        <w:rPr>
          <w:rFonts w:ascii="Book Antiqua" w:eastAsia="Times New Roman" w:hAnsi="Book Antiqua"/>
          <w:lang w:val="es-ES_tradnl"/>
        </w:rPr>
        <w:t>2</w:t>
      </w:r>
      <w:r w:rsidR="009254BF">
        <w:rPr>
          <w:rFonts w:ascii="Book Antiqua" w:eastAsia="Times New Roman" w:hAnsi="Book Antiqua"/>
          <w:lang w:val="es-ES_tradnl"/>
        </w:rPr>
        <w:t>6</w:t>
      </w:r>
    </w:p>
    <w:p w14:paraId="64C3B857" w14:textId="77777777" w:rsidR="0088762E" w:rsidRPr="00683AD9" w:rsidRDefault="0088762E" w:rsidP="0088762E">
      <w:pPr>
        <w:jc w:val="center"/>
        <w:rPr>
          <w:rFonts w:ascii="Book Antiqua" w:eastAsia="Times New Roman" w:hAnsi="Book Antiqua"/>
          <w:lang w:val="es-ES_tradnl"/>
        </w:rPr>
      </w:pPr>
    </w:p>
    <w:p w14:paraId="4383D093" w14:textId="0BF27975" w:rsidR="00A64D5A" w:rsidRPr="00683AD9" w:rsidRDefault="0088762E" w:rsidP="00A64D5A">
      <w:pPr>
        <w:jc w:val="center"/>
        <w:rPr>
          <w:rFonts w:ascii="Book Antiqua" w:eastAsia="Times New Roman" w:hAnsi="Book Antiqua"/>
          <w:i/>
          <w:lang w:val="es-ES_tradnl"/>
        </w:rPr>
      </w:pPr>
      <w:r w:rsidRPr="00683AD9">
        <w:rPr>
          <w:rFonts w:ascii="Book Antiqua" w:eastAsia="Times New Roman" w:hAnsi="Book Antiqua"/>
          <w:lang w:val="es-ES_tradnl"/>
        </w:rPr>
        <w:t>Presentada por</w:t>
      </w:r>
      <w:r w:rsidR="00B4739C">
        <w:rPr>
          <w:rFonts w:ascii="Book Antiqua" w:eastAsia="Times New Roman" w:hAnsi="Book Antiqua"/>
          <w:lang w:val="es-ES_tradnl"/>
        </w:rPr>
        <w:t xml:space="preserve"> l</w:t>
      </w:r>
      <w:r w:rsidR="00C64738">
        <w:rPr>
          <w:rFonts w:ascii="Book Antiqua" w:eastAsia="Times New Roman" w:hAnsi="Book Antiqua"/>
          <w:lang w:val="es-ES_tradnl"/>
        </w:rPr>
        <w:t>a</w:t>
      </w:r>
      <w:r w:rsidR="00A64D5A" w:rsidRPr="00683AD9">
        <w:rPr>
          <w:rFonts w:ascii="Book Antiqua" w:eastAsia="Times New Roman" w:hAnsi="Book Antiqua"/>
          <w:lang w:val="es-ES_tradnl"/>
        </w:rPr>
        <w:t xml:space="preserve"> representante </w:t>
      </w:r>
      <w:r w:rsidR="00C64738">
        <w:rPr>
          <w:rFonts w:ascii="Book Antiqua" w:eastAsia="Times New Roman" w:hAnsi="Book Antiqua"/>
          <w:i/>
          <w:lang w:val="es-ES_tradnl"/>
        </w:rPr>
        <w:t>Medina Calderón</w:t>
      </w:r>
      <w:r w:rsidR="00B4739C">
        <w:rPr>
          <w:rFonts w:ascii="Book Antiqua" w:eastAsia="Times New Roman" w:hAnsi="Book Antiqua"/>
          <w:i/>
          <w:lang w:val="es-ES_tradnl"/>
        </w:rPr>
        <w:t xml:space="preserve"> </w:t>
      </w:r>
    </w:p>
    <w:p w14:paraId="32E5719E" w14:textId="77777777" w:rsidR="0088762E" w:rsidRPr="00683AD9" w:rsidRDefault="0088762E" w:rsidP="0088762E">
      <w:pPr>
        <w:jc w:val="center"/>
        <w:rPr>
          <w:rFonts w:ascii="Book Antiqua" w:eastAsia="Times New Roman" w:hAnsi="Book Antiqua"/>
          <w:lang w:val="es-ES_tradnl"/>
        </w:rPr>
      </w:pPr>
    </w:p>
    <w:p w14:paraId="2744888D" w14:textId="77777777" w:rsidR="00A45A90" w:rsidRPr="00683AD9" w:rsidRDefault="00A45A90" w:rsidP="00A45A90">
      <w:pPr>
        <w:jc w:val="center"/>
        <w:rPr>
          <w:rFonts w:ascii="Book Antiqua" w:eastAsia="Times New Roman" w:hAnsi="Book Antiqua"/>
          <w:lang w:val="es-ES_tradnl"/>
        </w:rPr>
      </w:pPr>
      <w:r w:rsidRPr="00683AD9">
        <w:rPr>
          <w:rFonts w:ascii="Book Antiqua" w:eastAsia="Times New Roman" w:hAnsi="Book Antiqua"/>
          <w:lang w:val="es-ES_tradnl"/>
        </w:rPr>
        <w:t xml:space="preserve">Referida a </w:t>
      </w:r>
      <w:r w:rsidR="00D638FB" w:rsidRPr="00683AD9">
        <w:rPr>
          <w:rFonts w:ascii="Book Antiqua" w:eastAsia="Times New Roman" w:hAnsi="Book Antiqua"/>
          <w:lang w:val="es-ES_tradnl"/>
        </w:rPr>
        <w:t xml:space="preserve">la Comisión de </w:t>
      </w:r>
      <w:r w:rsidR="0016593D" w:rsidRPr="00683AD9">
        <w:rPr>
          <w:rFonts w:ascii="Book Antiqua" w:eastAsia="Times New Roman" w:hAnsi="Book Antiqua"/>
          <w:lang w:val="es-ES_tradnl"/>
        </w:rPr>
        <w:t>Asuntos Internos</w:t>
      </w:r>
    </w:p>
    <w:p w14:paraId="0B374E03" w14:textId="77777777" w:rsidR="0088762E" w:rsidRPr="00683AD9" w:rsidRDefault="0088762E" w:rsidP="0088762E">
      <w:pPr>
        <w:jc w:val="center"/>
        <w:rPr>
          <w:rFonts w:ascii="Book Antiqua" w:eastAsia="Times New Roman" w:hAnsi="Book Antiqua"/>
          <w:lang w:val="es-ES_tradnl"/>
        </w:rPr>
      </w:pPr>
    </w:p>
    <w:p w14:paraId="63B872D3" w14:textId="77777777" w:rsidR="0088762E" w:rsidRPr="00683AD9" w:rsidRDefault="0088762E" w:rsidP="0088762E">
      <w:pPr>
        <w:jc w:val="center"/>
        <w:rPr>
          <w:rFonts w:ascii="Book Antiqua" w:eastAsia="Times New Roman" w:hAnsi="Book Antiqua"/>
          <w:b/>
          <w:sz w:val="28"/>
          <w:lang w:val="es-ES_tradnl"/>
        </w:rPr>
      </w:pPr>
      <w:r w:rsidRPr="00683AD9">
        <w:rPr>
          <w:rFonts w:ascii="Book Antiqua" w:eastAsia="Times New Roman" w:hAnsi="Book Antiqua"/>
          <w:b/>
          <w:sz w:val="28"/>
          <w:lang w:val="es-ES_tradnl"/>
        </w:rPr>
        <w:t>RESOLUCIÓN</w:t>
      </w:r>
    </w:p>
    <w:p w14:paraId="3619E929" w14:textId="77777777" w:rsidR="00AA3517" w:rsidRPr="00683AD9" w:rsidRDefault="00AA3517">
      <w:pPr>
        <w:jc w:val="both"/>
        <w:rPr>
          <w:rFonts w:ascii="Book Antiqua" w:hAnsi="Book Antiqua"/>
          <w:lang w:val="es-ES_tradnl"/>
        </w:rPr>
      </w:pPr>
    </w:p>
    <w:p w14:paraId="1AEEAE0E" w14:textId="51238742" w:rsidR="0012011F" w:rsidRPr="0012011F" w:rsidRDefault="00AA3517" w:rsidP="0012011F">
      <w:pPr>
        <w:ind w:left="600" w:hanging="600"/>
        <w:jc w:val="both"/>
        <w:rPr>
          <w:rFonts w:ascii="Book Antiqua" w:hAnsi="Book Antiqua"/>
          <w:lang w:val="es-PR"/>
        </w:rPr>
      </w:pPr>
      <w:r w:rsidRPr="00B4739C">
        <w:rPr>
          <w:rFonts w:ascii="Book Antiqua" w:hAnsi="Book Antiqua"/>
          <w:lang w:val="es-ES_tradnl"/>
        </w:rPr>
        <w:t xml:space="preserve">Para </w:t>
      </w:r>
      <w:r w:rsidRPr="00B4739C">
        <w:rPr>
          <w:rFonts w:ascii="Book Antiqua" w:hAnsi="Book Antiqua"/>
          <w:lang w:val="es-PR"/>
        </w:rPr>
        <w:t>ordenar a la</w:t>
      </w:r>
      <w:r w:rsidR="00357279">
        <w:rPr>
          <w:rFonts w:ascii="Book Antiqua" w:hAnsi="Book Antiqua"/>
          <w:lang w:val="es-PR"/>
        </w:rPr>
        <w:t>s</w:t>
      </w:r>
      <w:r w:rsidRPr="00B4739C">
        <w:rPr>
          <w:rFonts w:ascii="Book Antiqua" w:hAnsi="Book Antiqua"/>
          <w:lang w:val="es-PR"/>
        </w:rPr>
        <w:t xml:space="preserve"> </w:t>
      </w:r>
      <w:r w:rsidR="00833821">
        <w:rPr>
          <w:rFonts w:ascii="Book Antiqua" w:hAnsi="Book Antiqua"/>
          <w:lang w:val="es-PR"/>
        </w:rPr>
        <w:t>c</w:t>
      </w:r>
      <w:r w:rsidR="00EF6E0A" w:rsidRPr="00B4739C">
        <w:rPr>
          <w:rFonts w:ascii="Book Antiqua" w:hAnsi="Book Antiqua"/>
          <w:lang w:val="es-PR"/>
        </w:rPr>
        <w:t>omisi</w:t>
      </w:r>
      <w:r w:rsidR="00357279">
        <w:rPr>
          <w:rFonts w:ascii="Book Antiqua" w:hAnsi="Book Antiqua"/>
          <w:lang w:val="es-PR"/>
        </w:rPr>
        <w:t>ones</w:t>
      </w:r>
      <w:r w:rsidR="00ED69AC">
        <w:rPr>
          <w:rFonts w:ascii="Book Antiqua" w:hAnsi="Book Antiqua"/>
          <w:lang w:val="es-PR"/>
        </w:rPr>
        <w:t xml:space="preserve"> </w:t>
      </w:r>
      <w:r w:rsidR="00B2787D">
        <w:rPr>
          <w:rFonts w:ascii="Book Antiqua" w:hAnsi="Book Antiqua"/>
          <w:lang w:val="es-PR"/>
        </w:rPr>
        <w:t xml:space="preserve">de </w:t>
      </w:r>
      <w:r w:rsidR="008B3DD6">
        <w:rPr>
          <w:rFonts w:ascii="Book Antiqua" w:hAnsi="Book Antiqua"/>
          <w:lang w:val="es-PR"/>
        </w:rPr>
        <w:t>Turismo</w:t>
      </w:r>
      <w:r w:rsidR="00833821">
        <w:rPr>
          <w:rFonts w:ascii="Book Antiqua" w:hAnsi="Book Antiqua"/>
          <w:lang w:val="es-PR"/>
        </w:rPr>
        <w:t>;</w:t>
      </w:r>
      <w:r w:rsidR="008B3DD6">
        <w:rPr>
          <w:rFonts w:ascii="Book Antiqua" w:hAnsi="Book Antiqua"/>
          <w:lang w:val="es-PR"/>
        </w:rPr>
        <w:t xml:space="preserve"> </w:t>
      </w:r>
      <w:r w:rsidR="00357279">
        <w:rPr>
          <w:rFonts w:ascii="Book Antiqua" w:hAnsi="Book Antiqua"/>
          <w:lang w:val="es-PR"/>
        </w:rPr>
        <w:t xml:space="preserve">y </w:t>
      </w:r>
      <w:r w:rsidR="00833821">
        <w:rPr>
          <w:rFonts w:ascii="Book Antiqua" w:hAnsi="Book Antiqua"/>
          <w:lang w:val="es-PR"/>
        </w:rPr>
        <w:t xml:space="preserve">de </w:t>
      </w:r>
      <w:r w:rsidR="00357279">
        <w:rPr>
          <w:rFonts w:ascii="Book Antiqua" w:hAnsi="Book Antiqua"/>
          <w:lang w:val="es-PR"/>
        </w:rPr>
        <w:t xml:space="preserve">Asuntos del Consumidor </w:t>
      </w:r>
      <w:r w:rsidR="00EC3E78">
        <w:rPr>
          <w:rFonts w:ascii="Book Antiqua" w:hAnsi="Book Antiqua"/>
          <w:lang w:val="es-PR"/>
        </w:rPr>
        <w:t>de la Cámara</w:t>
      </w:r>
      <w:r w:rsidR="00BD5053">
        <w:rPr>
          <w:rFonts w:ascii="Book Antiqua" w:hAnsi="Book Antiqua"/>
          <w:lang w:val="es-PR"/>
        </w:rPr>
        <w:t xml:space="preserve"> de Representantes de Puerto Rico</w:t>
      </w:r>
      <w:r w:rsidR="00B4739C" w:rsidRPr="00B4739C">
        <w:rPr>
          <w:rFonts w:ascii="Book Antiqua" w:hAnsi="Book Antiqua"/>
          <w:szCs w:val="24"/>
          <w:lang w:val="es-PR"/>
        </w:rPr>
        <w:t>,</w:t>
      </w:r>
      <w:r w:rsidR="001113AD" w:rsidRPr="00B4739C">
        <w:rPr>
          <w:rFonts w:ascii="Book Antiqua" w:hAnsi="Book Antiqua"/>
          <w:szCs w:val="24"/>
          <w:lang w:val="es-PR"/>
        </w:rPr>
        <w:t xml:space="preserve"> realizar una investigación</w:t>
      </w:r>
      <w:r w:rsidR="00623AB2" w:rsidRPr="00B4739C">
        <w:rPr>
          <w:rFonts w:ascii="Book Antiqua" w:hAnsi="Book Antiqua"/>
          <w:szCs w:val="24"/>
          <w:lang w:val="es-PR"/>
        </w:rPr>
        <w:t xml:space="preserve"> </w:t>
      </w:r>
      <w:r w:rsidR="00045067">
        <w:rPr>
          <w:rFonts w:ascii="Book Antiqua" w:hAnsi="Book Antiqua"/>
          <w:szCs w:val="24"/>
          <w:lang w:val="es-PR"/>
        </w:rPr>
        <w:t xml:space="preserve">exhaustiva </w:t>
      </w:r>
      <w:r w:rsidR="00B4739C" w:rsidRPr="00B4739C">
        <w:rPr>
          <w:rFonts w:ascii="Book Antiqua" w:hAnsi="Book Antiqua"/>
          <w:szCs w:val="24"/>
          <w:lang w:val="es-PR"/>
        </w:rPr>
        <w:t xml:space="preserve">sobre </w:t>
      </w:r>
      <w:r w:rsidR="0012011F" w:rsidRPr="0012011F">
        <w:rPr>
          <w:rFonts w:ascii="Book Antiqua" w:hAnsi="Book Antiqua"/>
          <w:lang w:val="es-PR"/>
        </w:rPr>
        <w:t>la regulación de alquileres a corto plazo, con énfasis en la prevención de cámaras ocultas y grabaciones sin consentimiento, evaluar garantías de seguridad para huéspedes y recomendar medidas de protección y sanciones; y para otros fines relacionados</w:t>
      </w:r>
      <w:r w:rsidR="0012011F">
        <w:rPr>
          <w:rFonts w:ascii="Book Antiqua" w:hAnsi="Book Antiqua"/>
          <w:lang w:val="es-PR"/>
        </w:rPr>
        <w:t xml:space="preserve">. </w:t>
      </w:r>
    </w:p>
    <w:p w14:paraId="392EBBF9" w14:textId="77777777" w:rsidR="0012011F" w:rsidRPr="0012011F" w:rsidRDefault="0012011F" w:rsidP="0012011F">
      <w:pPr>
        <w:ind w:left="600" w:hanging="600"/>
        <w:jc w:val="both"/>
        <w:rPr>
          <w:rFonts w:ascii="Book Antiqua" w:hAnsi="Book Antiqua"/>
          <w:lang w:val="es-PR"/>
        </w:rPr>
      </w:pPr>
    </w:p>
    <w:p w14:paraId="5902FA1B" w14:textId="77777777" w:rsidR="00AA3517" w:rsidRPr="00683AD9" w:rsidRDefault="00230E64" w:rsidP="00A45A90">
      <w:pPr>
        <w:jc w:val="center"/>
        <w:rPr>
          <w:rFonts w:ascii="Book Antiqua" w:hAnsi="Book Antiqua"/>
          <w:szCs w:val="24"/>
          <w:lang w:val="es-ES_tradnl"/>
        </w:rPr>
      </w:pPr>
      <w:r w:rsidRPr="00683AD9">
        <w:rPr>
          <w:rFonts w:ascii="Book Antiqua" w:hAnsi="Book Antiqua"/>
          <w:szCs w:val="24"/>
          <w:lang w:val="es-ES_tradnl"/>
        </w:rPr>
        <w:t>EXPOSICI</w:t>
      </w:r>
      <w:r w:rsidR="00D638FB" w:rsidRPr="00683AD9">
        <w:rPr>
          <w:rFonts w:ascii="Book Antiqua" w:hAnsi="Book Antiqua"/>
          <w:szCs w:val="24"/>
          <w:lang w:val="es-ES_tradnl"/>
        </w:rPr>
        <w:t>Ó</w:t>
      </w:r>
      <w:r w:rsidR="00AA3517" w:rsidRPr="00683AD9">
        <w:rPr>
          <w:rFonts w:ascii="Book Antiqua" w:hAnsi="Book Antiqua"/>
          <w:szCs w:val="24"/>
          <w:lang w:val="es-ES_tradnl"/>
        </w:rPr>
        <w:t>N DE MOTIVOS</w:t>
      </w:r>
    </w:p>
    <w:p w14:paraId="6241C967" w14:textId="77777777" w:rsidR="00230E64" w:rsidRPr="00683AD9" w:rsidRDefault="00230E64" w:rsidP="00A45A90">
      <w:pPr>
        <w:ind w:firstLine="360"/>
        <w:jc w:val="center"/>
        <w:rPr>
          <w:rFonts w:ascii="Book Antiqua" w:hAnsi="Book Antiqua"/>
          <w:szCs w:val="24"/>
          <w:lang w:val="es-ES_tradnl"/>
        </w:rPr>
      </w:pPr>
    </w:p>
    <w:p w14:paraId="35F6F9FD" w14:textId="77777777" w:rsidR="00014DD7" w:rsidRPr="00014DD7" w:rsidRDefault="00014DD7" w:rsidP="00014DD7">
      <w:pPr>
        <w:pStyle w:val="Textoindependiente"/>
        <w:spacing w:before="0"/>
        <w:ind w:firstLine="720"/>
        <w:rPr>
          <w:rFonts w:ascii="Book Antiqua" w:hAnsi="Book Antiqua"/>
          <w:lang w:val="es-PR"/>
        </w:rPr>
      </w:pPr>
      <w:r w:rsidRPr="00014DD7">
        <w:rPr>
          <w:rFonts w:ascii="Book Antiqua" w:hAnsi="Book Antiqua"/>
          <w:lang w:val="es-PR"/>
        </w:rPr>
        <w:t>Puerto Rico, como destino turístico y cultural en el Caribe, ha visto un crecimiento notable en los alquileres a corto plazo a través de plataformas como Airbnb, con miles de propiedades listadas que generan ingresos importantes para la economía local. Sin embargo, este auge también ha traído preocupaciones crecientes sobre la privacidad y seguridad de los huéspedes, afectando la confianza en el sector turístico.</w:t>
      </w:r>
    </w:p>
    <w:p w14:paraId="19C6DCF8" w14:textId="77777777" w:rsidR="00014DD7" w:rsidRDefault="00014DD7" w:rsidP="00014DD7">
      <w:pPr>
        <w:pStyle w:val="Textoindependiente"/>
        <w:spacing w:before="0"/>
        <w:ind w:firstLine="720"/>
        <w:rPr>
          <w:rFonts w:ascii="Book Antiqua" w:hAnsi="Book Antiqua"/>
          <w:lang w:val="es-PR"/>
        </w:rPr>
      </w:pPr>
    </w:p>
    <w:p w14:paraId="5EE11E5F" w14:textId="07FE1E20" w:rsidR="00014DD7" w:rsidRPr="00014DD7" w:rsidRDefault="00014DD7" w:rsidP="00014DD7">
      <w:pPr>
        <w:pStyle w:val="Textoindependiente"/>
        <w:spacing w:before="0"/>
        <w:ind w:firstLine="720"/>
        <w:rPr>
          <w:rFonts w:ascii="Book Antiqua" w:hAnsi="Book Antiqua"/>
          <w:lang w:val="es-PR"/>
        </w:rPr>
      </w:pPr>
      <w:r w:rsidRPr="00014DD7">
        <w:rPr>
          <w:rFonts w:ascii="Book Antiqua" w:hAnsi="Book Antiqua"/>
          <w:lang w:val="es-PR"/>
        </w:rPr>
        <w:t xml:space="preserve">En particular, han surgido casos de cámaras ocultas que graban sin consentimiento, violando derechos básicos y posiblemente constituyendo delitos bajo el Código Penal de Puerto Rico, con penas que pueden llegar a años de cárcel por </w:t>
      </w:r>
      <w:r w:rsidR="00CB0A21">
        <w:rPr>
          <w:rFonts w:ascii="Book Antiqua" w:hAnsi="Book Antiqua"/>
          <w:lang w:val="es-PR"/>
        </w:rPr>
        <w:t>violentar ilegalmente</w:t>
      </w:r>
      <w:r w:rsidRPr="00014DD7">
        <w:rPr>
          <w:rFonts w:ascii="Book Antiqua" w:hAnsi="Book Antiqua"/>
          <w:lang w:val="es-PR"/>
        </w:rPr>
        <w:t xml:space="preserve"> la privacidad. Ejemplos recientes incluyen demandas civiles donde familias descubrieron dispositivos escondidos en propiedades, capturando imágenes privadas en áreas como dormitorios y baños, lo que llevó a investigaciones por parte de autoridades locales y federales. Otros incidentes similares en municipios como San Juan, Hatillo y Fajardo han involucrado grabaciones ilegales, resultando en decomisos, cargos por </w:t>
      </w:r>
      <w:r w:rsidR="003D50A0">
        <w:rPr>
          <w:rFonts w:ascii="Book Antiqua" w:hAnsi="Book Antiqua"/>
          <w:lang w:val="es-PR"/>
        </w:rPr>
        <w:t xml:space="preserve">observación o espionaje ilegal </w:t>
      </w:r>
      <w:r w:rsidRPr="00014DD7">
        <w:rPr>
          <w:rFonts w:ascii="Book Antiqua" w:hAnsi="Book Antiqua"/>
          <w:lang w:val="es-PR"/>
        </w:rPr>
        <w:t xml:space="preserve">y alertas sobre riesgos de abuso o robo de identidad. Estos </w:t>
      </w:r>
      <w:r w:rsidRPr="00014DD7">
        <w:rPr>
          <w:rFonts w:ascii="Book Antiqua" w:hAnsi="Book Antiqua"/>
          <w:lang w:val="es-PR"/>
        </w:rPr>
        <w:lastRenderedPageBreak/>
        <w:t xml:space="preserve">problemas no solo dañan la reputación turística, sino que generan pérdidas por cancelaciones y </w:t>
      </w:r>
      <w:r w:rsidR="003D50A0">
        <w:rPr>
          <w:rFonts w:ascii="Book Antiqua" w:hAnsi="Book Antiqua"/>
          <w:lang w:val="es-PR"/>
        </w:rPr>
        <w:t>pueden resultar en un d</w:t>
      </w:r>
      <w:r w:rsidR="00584B7A">
        <w:rPr>
          <w:rFonts w:ascii="Book Antiqua" w:hAnsi="Book Antiqua"/>
          <w:lang w:val="es-PR"/>
        </w:rPr>
        <w:t>isuasivo</w:t>
      </w:r>
      <w:r w:rsidR="003D50A0">
        <w:rPr>
          <w:rFonts w:ascii="Book Antiqua" w:hAnsi="Book Antiqua"/>
          <w:lang w:val="es-PR"/>
        </w:rPr>
        <w:t xml:space="preserve"> </w:t>
      </w:r>
      <w:r w:rsidRPr="00014DD7">
        <w:rPr>
          <w:rFonts w:ascii="Book Antiqua" w:hAnsi="Book Antiqua"/>
          <w:lang w:val="es-PR"/>
        </w:rPr>
        <w:t>para visitantes.</w:t>
      </w:r>
    </w:p>
    <w:p w14:paraId="20F5E797" w14:textId="77777777" w:rsidR="00014DD7" w:rsidRDefault="00014DD7" w:rsidP="00014DD7">
      <w:pPr>
        <w:pStyle w:val="Textoindependiente"/>
        <w:spacing w:before="0"/>
        <w:ind w:firstLine="720"/>
        <w:rPr>
          <w:rFonts w:ascii="Book Antiqua" w:hAnsi="Book Antiqua"/>
          <w:lang w:val="es-PR"/>
        </w:rPr>
      </w:pPr>
    </w:p>
    <w:p w14:paraId="7D571CF1" w14:textId="05E5B12D" w:rsidR="00014DD7" w:rsidRPr="00014DD7" w:rsidRDefault="00014DD7" w:rsidP="00014DD7">
      <w:pPr>
        <w:pStyle w:val="Textoindependiente"/>
        <w:spacing w:before="0"/>
        <w:ind w:firstLine="720"/>
        <w:rPr>
          <w:rFonts w:ascii="Book Antiqua" w:hAnsi="Book Antiqua"/>
          <w:lang w:val="es-PR"/>
        </w:rPr>
      </w:pPr>
      <w:r w:rsidRPr="00014DD7">
        <w:rPr>
          <w:rFonts w:ascii="Book Antiqua" w:hAnsi="Book Antiqua"/>
          <w:lang w:val="es-PR"/>
        </w:rPr>
        <w:t>Actualmente, la regulación en Puerto Rico es limitada</w:t>
      </w:r>
      <w:r w:rsidR="004659DA">
        <w:rPr>
          <w:rFonts w:ascii="Book Antiqua" w:hAnsi="Book Antiqua"/>
          <w:lang w:val="es-PR"/>
        </w:rPr>
        <w:t>,</w:t>
      </w:r>
      <w:r w:rsidRPr="00014DD7">
        <w:rPr>
          <w:rFonts w:ascii="Book Antiqua" w:hAnsi="Book Antiqua"/>
          <w:lang w:val="es-PR"/>
        </w:rPr>
        <w:t xml:space="preserve"> la ley que gobierna estos alquileres exige registro y pago de impuestos hoteleros, pero no incluye inspecciones obligatorias para dispositivos de vigilancia ni medidas claras de seguridad para huéspedes, como avisos previos sobre cámaras exteriores o verificaciones rutinarias. Plataformas como Airbnb prohíben cámaras en espacios privados, pero su cumplimiento depende de reportes voluntarios, y no siempre se investiga a fondo.</w:t>
      </w:r>
    </w:p>
    <w:p w14:paraId="2291592F" w14:textId="77777777" w:rsidR="00014DD7" w:rsidRDefault="00014DD7" w:rsidP="00014DD7">
      <w:pPr>
        <w:pStyle w:val="Textoindependiente"/>
        <w:spacing w:before="0"/>
        <w:ind w:firstLine="720"/>
        <w:rPr>
          <w:rFonts w:ascii="Book Antiqua" w:hAnsi="Book Antiqua"/>
          <w:lang w:val="es-PR"/>
        </w:rPr>
      </w:pPr>
    </w:p>
    <w:p w14:paraId="11FE421D" w14:textId="77736FB5" w:rsidR="00014DD7" w:rsidRPr="00014DD7" w:rsidRDefault="00014DD7" w:rsidP="00014DD7">
      <w:pPr>
        <w:pStyle w:val="Textoindependiente"/>
        <w:spacing w:before="0"/>
        <w:ind w:firstLine="720"/>
        <w:rPr>
          <w:rFonts w:ascii="Book Antiqua" w:hAnsi="Book Antiqua"/>
          <w:lang w:val="es-PR"/>
        </w:rPr>
      </w:pPr>
      <w:r w:rsidRPr="00014DD7">
        <w:rPr>
          <w:rFonts w:ascii="Book Antiqua" w:hAnsi="Book Antiqua"/>
          <w:lang w:val="es-PR"/>
        </w:rPr>
        <w:t>En comparación con otros lugares, estados como California han establecido reglas estrictas que exigen informar sobre cualquier cámara y aplican sanciones por incumplimientos, lo que ha ayudado a reducir estos incidentes. En Florida, algunas regulaciones locales incluyen revisiones anuales para licencias de hospedaje, con énfasis en proteger la privacidad. En Puerto Rico, la falta de estas protecciones deja vulnerabilidades, especialmente en zonas turísticas populares como Viejo San Juan o Rincón, donde muchos hospedajes son de corto plazo.</w:t>
      </w:r>
    </w:p>
    <w:p w14:paraId="4A9EA4FC" w14:textId="77777777" w:rsidR="00014DD7" w:rsidRDefault="00014DD7" w:rsidP="00014DD7">
      <w:pPr>
        <w:pStyle w:val="Textoindependiente"/>
        <w:spacing w:before="0"/>
        <w:ind w:firstLine="720"/>
        <w:rPr>
          <w:rFonts w:ascii="Book Antiqua" w:hAnsi="Book Antiqua"/>
          <w:lang w:val="es-PR"/>
        </w:rPr>
      </w:pPr>
    </w:p>
    <w:p w14:paraId="623B100D" w14:textId="523B0ED3" w:rsidR="00014DD7" w:rsidRPr="00014DD7" w:rsidRDefault="00014DD7" w:rsidP="00014DD7">
      <w:pPr>
        <w:pStyle w:val="Textoindependiente"/>
        <w:spacing w:before="0"/>
        <w:ind w:firstLine="720"/>
        <w:rPr>
          <w:rFonts w:ascii="Book Antiqua" w:hAnsi="Book Antiqua"/>
          <w:lang w:val="es-PR"/>
        </w:rPr>
      </w:pPr>
      <w:r w:rsidRPr="00014DD7">
        <w:rPr>
          <w:rFonts w:ascii="Book Antiqua" w:hAnsi="Book Antiqua"/>
          <w:lang w:val="es-PR"/>
        </w:rPr>
        <w:t xml:space="preserve">Desde un punto de vista práctico, posibles soluciones incluyen guías para que huéspedes detecten cámaras y leyes que obliguen a inspecciones independientes, capacitación para anfitriones y colaboraciones con plataformas para supervisión activa. Aunque </w:t>
      </w:r>
      <w:r w:rsidR="00AF6FC4">
        <w:rPr>
          <w:rFonts w:ascii="Book Antiqua" w:hAnsi="Book Antiqua"/>
          <w:lang w:val="es-PR"/>
        </w:rPr>
        <w:t xml:space="preserve">es </w:t>
      </w:r>
      <w:r w:rsidR="00E66996">
        <w:rPr>
          <w:rFonts w:ascii="Book Antiqua" w:hAnsi="Book Antiqua"/>
          <w:lang w:val="es-PR"/>
        </w:rPr>
        <w:t>importante</w:t>
      </w:r>
      <w:r w:rsidRPr="00014DD7">
        <w:rPr>
          <w:rFonts w:ascii="Book Antiqua" w:hAnsi="Book Antiqua"/>
          <w:lang w:val="es-PR"/>
        </w:rPr>
        <w:t xml:space="preserve"> balancear la privacidad con la seguridad</w:t>
      </w:r>
      <w:r w:rsidR="00E66996">
        <w:rPr>
          <w:rFonts w:ascii="Book Antiqua" w:hAnsi="Book Antiqua"/>
          <w:lang w:val="es-PR"/>
        </w:rPr>
        <w:t xml:space="preserve">, </w:t>
      </w:r>
      <w:r w:rsidRPr="00014DD7">
        <w:rPr>
          <w:rFonts w:ascii="Book Antiqua" w:hAnsi="Book Antiqua"/>
          <w:lang w:val="es-PR"/>
        </w:rPr>
        <w:t xml:space="preserve">como </w:t>
      </w:r>
      <w:r w:rsidR="00E66996">
        <w:rPr>
          <w:rFonts w:ascii="Book Antiqua" w:hAnsi="Book Antiqua"/>
          <w:lang w:val="es-PR"/>
        </w:rPr>
        <w:t xml:space="preserve">la utilización de </w:t>
      </w:r>
      <w:r w:rsidRPr="00014DD7">
        <w:rPr>
          <w:rFonts w:ascii="Book Antiqua" w:hAnsi="Book Antiqua"/>
          <w:lang w:val="es-PR"/>
        </w:rPr>
        <w:t>cámaras exteriores para evitar robos</w:t>
      </w:r>
      <w:r w:rsidR="00BC78D4">
        <w:rPr>
          <w:rFonts w:ascii="Book Antiqua" w:hAnsi="Book Antiqua"/>
          <w:lang w:val="es-PR"/>
        </w:rPr>
        <w:t>,</w:t>
      </w:r>
      <w:r w:rsidRPr="00014DD7">
        <w:rPr>
          <w:rFonts w:ascii="Book Antiqua" w:hAnsi="Book Antiqua"/>
          <w:lang w:val="es-PR"/>
        </w:rPr>
        <w:t xml:space="preserve"> es </w:t>
      </w:r>
      <w:r w:rsidR="00BC78D4">
        <w:rPr>
          <w:rFonts w:ascii="Book Antiqua" w:hAnsi="Book Antiqua"/>
          <w:lang w:val="es-PR"/>
        </w:rPr>
        <w:t xml:space="preserve">también importante </w:t>
      </w:r>
      <w:r w:rsidR="00FC1EBE">
        <w:rPr>
          <w:rFonts w:ascii="Book Antiqua" w:hAnsi="Book Antiqua"/>
          <w:lang w:val="es-PR"/>
        </w:rPr>
        <w:t>salvaguardar los derechos básicos d</w:t>
      </w:r>
      <w:r w:rsidRPr="00014DD7">
        <w:rPr>
          <w:rFonts w:ascii="Book Antiqua" w:hAnsi="Book Antiqua"/>
          <w:lang w:val="es-PR"/>
        </w:rPr>
        <w:t>e</w:t>
      </w:r>
      <w:r w:rsidR="00FC1EBE">
        <w:rPr>
          <w:rFonts w:ascii="Book Antiqua" w:hAnsi="Book Antiqua"/>
          <w:lang w:val="es-PR"/>
        </w:rPr>
        <w:t xml:space="preserve"> los</w:t>
      </w:r>
      <w:r w:rsidRPr="00014DD7">
        <w:rPr>
          <w:rFonts w:ascii="Book Antiqua" w:hAnsi="Book Antiqua"/>
          <w:lang w:val="es-PR"/>
        </w:rPr>
        <w:t xml:space="preserve"> huéspedes</w:t>
      </w:r>
      <w:r w:rsidR="00FC1EBE">
        <w:rPr>
          <w:rFonts w:ascii="Book Antiqua" w:hAnsi="Book Antiqua"/>
          <w:lang w:val="es-PR"/>
        </w:rPr>
        <w:t>. Po</w:t>
      </w:r>
      <w:r w:rsidR="007E3292">
        <w:rPr>
          <w:rFonts w:ascii="Book Antiqua" w:hAnsi="Book Antiqua"/>
          <w:lang w:val="es-PR"/>
        </w:rPr>
        <w:t>r</w:t>
      </w:r>
      <w:r w:rsidR="00FC1EBE">
        <w:rPr>
          <w:rFonts w:ascii="Book Antiqua" w:hAnsi="Book Antiqua"/>
          <w:lang w:val="es-PR"/>
        </w:rPr>
        <w:t xml:space="preserve"> estas razones, es necesario </w:t>
      </w:r>
      <w:r w:rsidR="00523B8A">
        <w:rPr>
          <w:rFonts w:ascii="Book Antiqua" w:hAnsi="Book Antiqua"/>
          <w:lang w:val="es-PR"/>
        </w:rPr>
        <w:t>la opinión</w:t>
      </w:r>
      <w:r w:rsidR="00FC1EBE">
        <w:rPr>
          <w:rFonts w:ascii="Book Antiqua" w:hAnsi="Book Antiqua"/>
          <w:lang w:val="es-PR"/>
        </w:rPr>
        <w:t xml:space="preserve"> de</w:t>
      </w:r>
      <w:r w:rsidRPr="00014DD7">
        <w:rPr>
          <w:rFonts w:ascii="Book Antiqua" w:hAnsi="Book Antiqua"/>
          <w:lang w:val="es-PR"/>
        </w:rPr>
        <w:t xml:space="preserve"> anfitriones, </w:t>
      </w:r>
      <w:r w:rsidR="00FC1EBE">
        <w:rPr>
          <w:rFonts w:ascii="Book Antiqua" w:hAnsi="Book Antiqua"/>
          <w:lang w:val="es-PR"/>
        </w:rPr>
        <w:t xml:space="preserve">representantes de la </w:t>
      </w:r>
      <w:r w:rsidRPr="00014DD7">
        <w:rPr>
          <w:rFonts w:ascii="Book Antiqua" w:hAnsi="Book Antiqua"/>
          <w:lang w:val="es-PR"/>
        </w:rPr>
        <w:t>plataformas y expertos legales para sugerir cambios que protejan derechos</w:t>
      </w:r>
      <w:r w:rsidR="00FC1EBE">
        <w:rPr>
          <w:rFonts w:ascii="Book Antiqua" w:hAnsi="Book Antiqua"/>
          <w:lang w:val="es-PR"/>
        </w:rPr>
        <w:t xml:space="preserve"> individuales a la intimidad</w:t>
      </w:r>
      <w:r w:rsidRPr="00014DD7">
        <w:rPr>
          <w:rFonts w:ascii="Book Antiqua" w:hAnsi="Book Antiqua"/>
          <w:lang w:val="es-PR"/>
        </w:rPr>
        <w:t xml:space="preserve"> sin afectar el crecimiento turístico</w:t>
      </w:r>
      <w:r w:rsidR="00C47906">
        <w:rPr>
          <w:rFonts w:ascii="Book Antiqua" w:hAnsi="Book Antiqua"/>
          <w:lang w:val="es-PR"/>
        </w:rPr>
        <w:t xml:space="preserve"> y </w:t>
      </w:r>
      <w:r w:rsidR="00FF66F2">
        <w:rPr>
          <w:rFonts w:ascii="Book Antiqua" w:hAnsi="Book Antiqua"/>
          <w:lang w:val="es-PR"/>
        </w:rPr>
        <w:t>el derecho de los anfitriones a ofrecer estos servicios</w:t>
      </w:r>
      <w:r w:rsidRPr="00014DD7">
        <w:rPr>
          <w:rFonts w:ascii="Book Antiqua" w:hAnsi="Book Antiqua"/>
          <w:lang w:val="es-PR"/>
        </w:rPr>
        <w:t>.</w:t>
      </w:r>
    </w:p>
    <w:p w14:paraId="7BA07CD3" w14:textId="77777777" w:rsidR="00014DD7" w:rsidRDefault="00014DD7" w:rsidP="00014DD7">
      <w:pPr>
        <w:pStyle w:val="Textoindependiente"/>
        <w:spacing w:before="0"/>
        <w:ind w:firstLine="720"/>
        <w:rPr>
          <w:rFonts w:ascii="Book Antiqua" w:hAnsi="Book Antiqua"/>
          <w:lang w:val="es-PR"/>
        </w:rPr>
      </w:pPr>
    </w:p>
    <w:p w14:paraId="0EE3A16F" w14:textId="366BEB15" w:rsidR="00014DD7" w:rsidRPr="00014DD7" w:rsidRDefault="00E66996" w:rsidP="00014DD7">
      <w:pPr>
        <w:pStyle w:val="Textoindependiente"/>
        <w:spacing w:before="0"/>
        <w:ind w:firstLine="720"/>
        <w:rPr>
          <w:rFonts w:ascii="Book Antiqua" w:hAnsi="Book Antiqua"/>
          <w:lang w:val="es-PR"/>
        </w:rPr>
      </w:pPr>
      <w:r>
        <w:rPr>
          <w:rFonts w:ascii="Book Antiqua" w:hAnsi="Book Antiqua"/>
          <w:lang w:val="es-PR"/>
        </w:rPr>
        <w:t xml:space="preserve">Por lo antes expuesto, la </w:t>
      </w:r>
      <w:r w:rsidR="00FF66F2">
        <w:rPr>
          <w:rFonts w:ascii="Book Antiqua" w:hAnsi="Book Antiqua"/>
          <w:lang w:val="es-PR"/>
        </w:rPr>
        <w:t>Cámara</w:t>
      </w:r>
      <w:r>
        <w:rPr>
          <w:rFonts w:ascii="Book Antiqua" w:hAnsi="Book Antiqua"/>
          <w:lang w:val="es-PR"/>
        </w:rPr>
        <w:t xml:space="preserve"> de Representantes de Puerto Rico entiende que es necesaria una investigación a fondo que </w:t>
      </w:r>
      <w:r w:rsidRPr="00014DD7">
        <w:rPr>
          <w:rFonts w:ascii="Book Antiqua" w:hAnsi="Book Antiqua"/>
          <w:lang w:val="es-PR"/>
        </w:rPr>
        <w:t>recopile</w:t>
      </w:r>
      <w:r w:rsidR="00014DD7" w:rsidRPr="00014DD7">
        <w:rPr>
          <w:rFonts w:ascii="Book Antiqua" w:hAnsi="Book Antiqua"/>
          <w:lang w:val="es-PR"/>
        </w:rPr>
        <w:t xml:space="preserve"> información real, </w:t>
      </w:r>
      <w:r>
        <w:rPr>
          <w:rFonts w:ascii="Book Antiqua" w:hAnsi="Book Antiqua"/>
          <w:lang w:val="es-PR"/>
        </w:rPr>
        <w:t>se revisen los</w:t>
      </w:r>
      <w:r w:rsidR="00014DD7" w:rsidRPr="00014DD7">
        <w:rPr>
          <w:rFonts w:ascii="Book Antiqua" w:hAnsi="Book Antiqua"/>
          <w:lang w:val="es-PR"/>
        </w:rPr>
        <w:t xml:space="preserve"> casos locales </w:t>
      </w:r>
      <w:r>
        <w:rPr>
          <w:rFonts w:ascii="Book Antiqua" w:hAnsi="Book Antiqua"/>
          <w:lang w:val="es-PR"/>
        </w:rPr>
        <w:t xml:space="preserve">ocurridos en los pasados años </w:t>
      </w:r>
      <w:r w:rsidR="00014DD7" w:rsidRPr="00014DD7">
        <w:rPr>
          <w:rFonts w:ascii="Book Antiqua" w:hAnsi="Book Antiqua"/>
          <w:lang w:val="es-PR"/>
        </w:rPr>
        <w:t xml:space="preserve">y </w:t>
      </w:r>
      <w:r>
        <w:rPr>
          <w:rFonts w:ascii="Book Antiqua" w:hAnsi="Book Antiqua"/>
          <w:lang w:val="es-PR"/>
        </w:rPr>
        <w:t xml:space="preserve">se presenten </w:t>
      </w:r>
      <w:r w:rsidR="00014DD7" w:rsidRPr="00014DD7">
        <w:rPr>
          <w:rFonts w:ascii="Book Antiqua" w:hAnsi="Book Antiqua"/>
          <w:lang w:val="es-PR"/>
        </w:rPr>
        <w:t>recomendaciones</w:t>
      </w:r>
      <w:r>
        <w:rPr>
          <w:rFonts w:ascii="Book Antiqua" w:hAnsi="Book Antiqua"/>
          <w:lang w:val="es-PR"/>
        </w:rPr>
        <w:t xml:space="preserve"> viables</w:t>
      </w:r>
      <w:r w:rsidR="00014DD7" w:rsidRPr="00014DD7">
        <w:rPr>
          <w:rFonts w:ascii="Book Antiqua" w:hAnsi="Book Antiqua"/>
          <w:lang w:val="es-PR"/>
        </w:rPr>
        <w:t xml:space="preserve"> para una regulación más fuerte </w:t>
      </w:r>
      <w:r>
        <w:rPr>
          <w:rFonts w:ascii="Book Antiqua" w:hAnsi="Book Antiqua"/>
          <w:lang w:val="es-PR"/>
        </w:rPr>
        <w:t xml:space="preserve">en donde se </w:t>
      </w:r>
      <w:r w:rsidR="00014DD7" w:rsidRPr="00014DD7">
        <w:rPr>
          <w:rFonts w:ascii="Book Antiqua" w:hAnsi="Book Antiqua"/>
          <w:lang w:val="es-PR"/>
        </w:rPr>
        <w:t>a</w:t>
      </w:r>
      <w:r>
        <w:rPr>
          <w:rFonts w:ascii="Book Antiqua" w:hAnsi="Book Antiqua"/>
          <w:lang w:val="es-PR"/>
        </w:rPr>
        <w:t xml:space="preserve">fiance la </w:t>
      </w:r>
      <w:r w:rsidR="00014DD7" w:rsidRPr="00014DD7">
        <w:rPr>
          <w:rFonts w:ascii="Book Antiqua" w:hAnsi="Book Antiqua"/>
          <w:lang w:val="es-PR"/>
        </w:rPr>
        <w:t>seguridad y confianza en los alquileres a corto plazo</w:t>
      </w:r>
      <w:r>
        <w:rPr>
          <w:rFonts w:ascii="Book Antiqua" w:hAnsi="Book Antiqua"/>
          <w:lang w:val="es-PR"/>
        </w:rPr>
        <w:t xml:space="preserve">. </w:t>
      </w:r>
    </w:p>
    <w:p w14:paraId="589C5F1F" w14:textId="379B2013" w:rsidR="002C546F" w:rsidRPr="00683AD9" w:rsidRDefault="002C546F" w:rsidP="005B3AF3">
      <w:pPr>
        <w:pStyle w:val="Textoindependiente"/>
        <w:spacing w:before="0"/>
        <w:ind w:firstLine="720"/>
        <w:rPr>
          <w:rFonts w:ascii="Book Antiqua" w:hAnsi="Book Antiqua"/>
          <w:lang w:val="es-PR"/>
        </w:rPr>
      </w:pPr>
    </w:p>
    <w:p w14:paraId="08DAB5D4" w14:textId="77777777" w:rsidR="00AA3517" w:rsidRPr="00683AD9" w:rsidRDefault="00AA3517" w:rsidP="00A45A90">
      <w:pPr>
        <w:spacing w:line="480" w:lineRule="auto"/>
        <w:rPr>
          <w:rFonts w:ascii="Book Antiqua" w:hAnsi="Book Antiqua"/>
          <w:i/>
          <w:lang w:val="es-ES_tradnl"/>
        </w:rPr>
      </w:pPr>
      <w:r w:rsidRPr="00683AD9">
        <w:rPr>
          <w:rFonts w:ascii="Book Antiqua" w:hAnsi="Book Antiqua"/>
          <w:i/>
          <w:lang w:val="es-ES_tradnl"/>
        </w:rPr>
        <w:t>RESU</w:t>
      </w:r>
      <w:r w:rsidR="00A45A90" w:rsidRPr="00683AD9">
        <w:rPr>
          <w:rFonts w:ascii="Book Antiqua" w:hAnsi="Book Antiqua"/>
          <w:i/>
          <w:lang w:val="es-ES_tradnl"/>
        </w:rPr>
        <w:t>É</w:t>
      </w:r>
      <w:r w:rsidRPr="00683AD9">
        <w:rPr>
          <w:rFonts w:ascii="Book Antiqua" w:hAnsi="Book Antiqua"/>
          <w:i/>
          <w:lang w:val="es-ES_tradnl"/>
        </w:rPr>
        <w:t>LVESE POR LA C</w:t>
      </w:r>
      <w:r w:rsidR="00A45A90" w:rsidRPr="00683AD9">
        <w:rPr>
          <w:rFonts w:ascii="Book Antiqua" w:hAnsi="Book Antiqua"/>
          <w:i/>
          <w:lang w:val="es-ES_tradnl"/>
        </w:rPr>
        <w:t>Á</w:t>
      </w:r>
      <w:r w:rsidRPr="00683AD9">
        <w:rPr>
          <w:rFonts w:ascii="Book Antiqua" w:hAnsi="Book Antiqua"/>
          <w:i/>
          <w:lang w:val="es-ES_tradnl"/>
        </w:rPr>
        <w:t>MARA DE REPRESENTANTES DE PUERTO RICO:</w:t>
      </w:r>
    </w:p>
    <w:p w14:paraId="497E2A5B" w14:textId="77777777" w:rsidR="00AA3517" w:rsidRPr="00683AD9" w:rsidRDefault="00AA3517">
      <w:pPr>
        <w:spacing w:line="480" w:lineRule="auto"/>
        <w:jc w:val="both"/>
        <w:rPr>
          <w:rFonts w:ascii="Book Antiqua" w:hAnsi="Book Antiqua"/>
          <w:i/>
          <w:lang w:val="es-ES_tradnl"/>
        </w:rPr>
        <w:sectPr w:rsidR="00AA3517" w:rsidRPr="00683AD9">
          <w:headerReference w:type="default" r:id="rId7"/>
          <w:type w:val="continuous"/>
          <w:pgSz w:w="12240" w:h="15840" w:code="1"/>
          <w:pgMar w:top="1440" w:right="1440" w:bottom="1440" w:left="1440" w:header="720" w:footer="720" w:gutter="0"/>
          <w:cols w:space="720"/>
          <w:titlePg/>
        </w:sectPr>
      </w:pPr>
    </w:p>
    <w:p w14:paraId="78F7E85E" w14:textId="0B64DCA7" w:rsidR="00C869D1" w:rsidRPr="00584B7A" w:rsidRDefault="00AA3517" w:rsidP="00584B7A">
      <w:pPr>
        <w:spacing w:line="480" w:lineRule="auto"/>
        <w:ind w:firstLine="720"/>
        <w:jc w:val="both"/>
        <w:rPr>
          <w:rFonts w:ascii="Book Antiqua" w:hAnsi="Book Antiqua"/>
          <w:lang w:val="es-PR"/>
        </w:rPr>
      </w:pPr>
      <w:r w:rsidRPr="00683AD9">
        <w:rPr>
          <w:rFonts w:ascii="Book Antiqua" w:hAnsi="Book Antiqua"/>
          <w:lang w:val="es-PR"/>
        </w:rPr>
        <w:t>Sección 1.</w:t>
      </w:r>
      <w:r w:rsidR="00683869">
        <w:rPr>
          <w:rFonts w:ascii="Book Antiqua" w:hAnsi="Book Antiqua"/>
          <w:lang w:val="es-PR"/>
        </w:rPr>
        <w:t>-</w:t>
      </w:r>
      <w:r w:rsidR="00584B7A" w:rsidRPr="00584B7A">
        <w:rPr>
          <w:rFonts w:eastAsia="Times New Roman"/>
          <w:szCs w:val="24"/>
          <w:lang w:val="es-PR" w:eastAsia="es-PR"/>
        </w:rPr>
        <w:t xml:space="preserve"> </w:t>
      </w:r>
      <w:r w:rsidR="00584B7A" w:rsidRPr="00584B7A">
        <w:rPr>
          <w:rFonts w:ascii="Book Antiqua" w:hAnsi="Book Antiqua"/>
          <w:lang w:val="es-PR"/>
        </w:rPr>
        <w:t>Se ordena a la</w:t>
      </w:r>
      <w:r w:rsidR="008B3DD6">
        <w:rPr>
          <w:rFonts w:ascii="Book Antiqua" w:hAnsi="Book Antiqua"/>
          <w:lang w:val="es-PR"/>
        </w:rPr>
        <w:t>s</w:t>
      </w:r>
      <w:r w:rsidR="00584B7A" w:rsidRPr="00584B7A">
        <w:rPr>
          <w:rFonts w:ascii="Book Antiqua" w:hAnsi="Book Antiqua"/>
          <w:lang w:val="es-PR"/>
        </w:rPr>
        <w:t xml:space="preserve"> </w:t>
      </w:r>
      <w:r w:rsidR="00833821">
        <w:rPr>
          <w:rFonts w:ascii="Book Antiqua" w:hAnsi="Book Antiqua"/>
          <w:lang w:val="es-PR"/>
        </w:rPr>
        <w:t>c</w:t>
      </w:r>
      <w:r w:rsidR="00584B7A" w:rsidRPr="00584B7A">
        <w:rPr>
          <w:rFonts w:ascii="Book Antiqua" w:hAnsi="Book Antiqua"/>
          <w:lang w:val="es-PR"/>
        </w:rPr>
        <w:t>omisi</w:t>
      </w:r>
      <w:r w:rsidR="008B3DD6">
        <w:rPr>
          <w:rFonts w:ascii="Book Antiqua" w:hAnsi="Book Antiqua"/>
          <w:lang w:val="es-PR"/>
        </w:rPr>
        <w:t>ones</w:t>
      </w:r>
      <w:r w:rsidR="00584B7A" w:rsidRPr="00584B7A">
        <w:rPr>
          <w:rFonts w:ascii="Book Antiqua" w:hAnsi="Book Antiqua"/>
          <w:lang w:val="es-PR"/>
        </w:rPr>
        <w:t xml:space="preserve"> de Turismo</w:t>
      </w:r>
      <w:r w:rsidR="00833821">
        <w:rPr>
          <w:rFonts w:ascii="Book Antiqua" w:hAnsi="Book Antiqua"/>
          <w:lang w:val="es-PR"/>
        </w:rPr>
        <w:t>;</w:t>
      </w:r>
      <w:r w:rsidR="008B3DD6">
        <w:rPr>
          <w:rFonts w:ascii="Book Antiqua" w:hAnsi="Book Antiqua"/>
          <w:lang w:val="es-PR"/>
        </w:rPr>
        <w:t xml:space="preserve"> y </w:t>
      </w:r>
      <w:r w:rsidR="00833821">
        <w:rPr>
          <w:rFonts w:ascii="Book Antiqua" w:hAnsi="Book Antiqua"/>
          <w:lang w:val="es-PR"/>
        </w:rPr>
        <w:t xml:space="preserve">de </w:t>
      </w:r>
      <w:r w:rsidR="008B3DD6">
        <w:rPr>
          <w:rFonts w:ascii="Book Antiqua" w:hAnsi="Book Antiqua"/>
          <w:lang w:val="es-PR"/>
        </w:rPr>
        <w:t>Asuntos del Consumidor</w:t>
      </w:r>
      <w:r w:rsidR="00584B7A" w:rsidRPr="00584B7A">
        <w:rPr>
          <w:rFonts w:ascii="Book Antiqua" w:hAnsi="Book Antiqua"/>
          <w:lang w:val="es-PR"/>
        </w:rPr>
        <w:t xml:space="preserve"> de la Cámara de Representantes</w:t>
      </w:r>
      <w:r w:rsidR="00584B7A">
        <w:rPr>
          <w:rFonts w:ascii="Book Antiqua" w:hAnsi="Book Antiqua"/>
          <w:lang w:val="es-PR"/>
        </w:rPr>
        <w:t xml:space="preserve"> </w:t>
      </w:r>
      <w:r w:rsidR="00584B7A" w:rsidRPr="00584B7A">
        <w:rPr>
          <w:rFonts w:ascii="Book Antiqua" w:hAnsi="Book Antiqua"/>
          <w:lang w:val="es-PR"/>
        </w:rPr>
        <w:t xml:space="preserve">de Puerto Rico realizar una investigación exhaustiva sobre la regulación de alquileres a corto plazo, con énfasis en la prevención de cámaras </w:t>
      </w:r>
      <w:r w:rsidR="00584B7A" w:rsidRPr="00584B7A">
        <w:rPr>
          <w:rFonts w:ascii="Book Antiqua" w:hAnsi="Book Antiqua"/>
          <w:lang w:val="es-PR"/>
        </w:rPr>
        <w:lastRenderedPageBreak/>
        <w:t>ocultas y grabaciones sin consentimiento, evaluar garantías de seguridad para huéspedes y recomendar medidas de protección y sanciones</w:t>
      </w:r>
      <w:r w:rsidR="00584B7A">
        <w:rPr>
          <w:rFonts w:ascii="Book Antiqua" w:hAnsi="Book Antiqua"/>
          <w:lang w:val="es-PR"/>
        </w:rPr>
        <w:t xml:space="preserve">. </w:t>
      </w:r>
    </w:p>
    <w:p w14:paraId="11D428E5" w14:textId="7E469009" w:rsidR="00AA3517" w:rsidRPr="00063A68" w:rsidRDefault="00AA3517" w:rsidP="00063A68">
      <w:pPr>
        <w:spacing w:line="480" w:lineRule="auto"/>
        <w:ind w:firstLine="720"/>
        <w:jc w:val="both"/>
        <w:rPr>
          <w:rFonts w:ascii="Book Antiqua" w:hAnsi="Book Antiqua"/>
          <w:szCs w:val="25"/>
          <w:lang w:val="es-PR"/>
        </w:rPr>
      </w:pPr>
      <w:r w:rsidRPr="00683AD9">
        <w:rPr>
          <w:rFonts w:ascii="Book Antiqua" w:hAnsi="Book Antiqua"/>
          <w:lang w:val="es-PR"/>
        </w:rPr>
        <w:t xml:space="preserve">Sección </w:t>
      </w:r>
      <w:r w:rsidR="003A015B" w:rsidRPr="00683AD9">
        <w:rPr>
          <w:rFonts w:ascii="Book Antiqua" w:hAnsi="Book Antiqua"/>
          <w:lang w:val="es-PR"/>
        </w:rPr>
        <w:t>2</w:t>
      </w:r>
      <w:r w:rsidRPr="00683AD9">
        <w:rPr>
          <w:rFonts w:ascii="Book Antiqua" w:hAnsi="Book Antiqua"/>
          <w:lang w:val="es-PR"/>
        </w:rPr>
        <w:t>.-</w:t>
      </w:r>
      <w:r w:rsidR="00621025" w:rsidRPr="00621025">
        <w:rPr>
          <w:rFonts w:ascii="Book Antiqua" w:hAnsi="Book Antiqua"/>
          <w:szCs w:val="25"/>
          <w:lang w:val="es-PR"/>
        </w:rPr>
        <w:t xml:space="preserve"> </w:t>
      </w:r>
      <w:r w:rsidR="00063A68" w:rsidRPr="00063A68">
        <w:rPr>
          <w:rFonts w:ascii="Book Antiqua" w:hAnsi="Book Antiqua"/>
          <w:szCs w:val="25"/>
          <w:lang w:val="es-PR"/>
        </w:rPr>
        <w:t>La</w:t>
      </w:r>
      <w:r w:rsidR="00584B7A">
        <w:rPr>
          <w:rFonts w:ascii="Book Antiqua" w:hAnsi="Book Antiqua"/>
          <w:szCs w:val="25"/>
          <w:lang w:val="es-PR"/>
        </w:rPr>
        <w:t>s</w:t>
      </w:r>
      <w:r w:rsidR="00063A68" w:rsidRPr="00063A68">
        <w:rPr>
          <w:rFonts w:ascii="Book Antiqua" w:hAnsi="Book Antiqua"/>
          <w:szCs w:val="25"/>
          <w:lang w:val="es-PR"/>
        </w:rPr>
        <w:t xml:space="preserve"> </w:t>
      </w:r>
      <w:r w:rsidR="00833821">
        <w:rPr>
          <w:rFonts w:ascii="Book Antiqua" w:hAnsi="Book Antiqua"/>
          <w:szCs w:val="25"/>
          <w:lang w:val="es-PR"/>
        </w:rPr>
        <w:t>c</w:t>
      </w:r>
      <w:r w:rsidR="00063A68" w:rsidRPr="00063A68">
        <w:rPr>
          <w:rFonts w:ascii="Book Antiqua" w:hAnsi="Book Antiqua"/>
          <w:szCs w:val="25"/>
          <w:lang w:val="es-PR"/>
        </w:rPr>
        <w:t>omisi</w:t>
      </w:r>
      <w:r w:rsidR="00584B7A">
        <w:rPr>
          <w:rFonts w:ascii="Book Antiqua" w:hAnsi="Book Antiqua"/>
          <w:szCs w:val="25"/>
          <w:lang w:val="es-PR"/>
        </w:rPr>
        <w:t>ones</w:t>
      </w:r>
      <w:r w:rsidR="00063A68" w:rsidRPr="00063A68">
        <w:rPr>
          <w:rFonts w:ascii="Book Antiqua" w:hAnsi="Book Antiqua"/>
          <w:szCs w:val="25"/>
          <w:lang w:val="es-PR"/>
        </w:rPr>
        <w:t xml:space="preserve"> </w:t>
      </w:r>
      <w:r w:rsidR="0037563F" w:rsidRPr="0037563F">
        <w:rPr>
          <w:rFonts w:ascii="Book Antiqua" w:hAnsi="Book Antiqua"/>
          <w:szCs w:val="25"/>
          <w:lang w:val="es-ES_tradnl"/>
        </w:rPr>
        <w:t>tendrá</w:t>
      </w:r>
      <w:r w:rsidR="00584B7A">
        <w:rPr>
          <w:rFonts w:ascii="Book Antiqua" w:hAnsi="Book Antiqua"/>
          <w:szCs w:val="25"/>
          <w:lang w:val="es-ES_tradnl"/>
        </w:rPr>
        <w:t>n</w:t>
      </w:r>
      <w:r w:rsidR="0037563F" w:rsidRPr="0037563F">
        <w:rPr>
          <w:rFonts w:ascii="Book Antiqua" w:hAnsi="Book Antiqua"/>
          <w:szCs w:val="25"/>
          <w:lang w:val="es-ES_tradnl"/>
        </w:rPr>
        <w:t xml:space="preserve"> facultad para indagar, requerir información y documentación sobre los asuntos anteriores, así como todas aquellas acciones que estime</w:t>
      </w:r>
      <w:r w:rsidR="00584B7A">
        <w:rPr>
          <w:rFonts w:ascii="Book Antiqua" w:hAnsi="Book Antiqua"/>
          <w:szCs w:val="25"/>
          <w:lang w:val="es-ES_tradnl"/>
        </w:rPr>
        <w:t>n</w:t>
      </w:r>
      <w:r w:rsidR="0037563F" w:rsidRPr="0037563F">
        <w:rPr>
          <w:rFonts w:ascii="Book Antiqua" w:hAnsi="Book Antiqua"/>
          <w:szCs w:val="25"/>
          <w:lang w:val="es-ES_tradnl"/>
        </w:rPr>
        <w:t xml:space="preserve"> convenientes, sin que ello se entienda como una limitación</w:t>
      </w:r>
      <w:r w:rsidR="0037563F">
        <w:rPr>
          <w:rFonts w:ascii="Book Antiqua" w:hAnsi="Book Antiqua"/>
          <w:szCs w:val="25"/>
          <w:lang w:val="es-ES_tradnl"/>
        </w:rPr>
        <w:t xml:space="preserve">. </w:t>
      </w:r>
    </w:p>
    <w:p w14:paraId="2EE845AB" w14:textId="59695921" w:rsidR="00B33A6D" w:rsidRDefault="00230E64">
      <w:pPr>
        <w:spacing w:line="480" w:lineRule="auto"/>
        <w:ind w:firstLine="360"/>
        <w:jc w:val="both"/>
        <w:rPr>
          <w:rFonts w:ascii="Book Antiqua" w:hAnsi="Book Antiqua"/>
          <w:lang w:val="es-ES_tradnl"/>
        </w:rPr>
      </w:pPr>
      <w:r w:rsidRPr="00683AD9">
        <w:rPr>
          <w:rFonts w:ascii="Book Antiqua" w:hAnsi="Book Antiqua"/>
          <w:lang w:val="es-PR"/>
        </w:rPr>
        <w:tab/>
      </w:r>
      <w:r w:rsidR="00AA3517" w:rsidRPr="00683AD9">
        <w:rPr>
          <w:rFonts w:ascii="Book Antiqua" w:hAnsi="Book Antiqua"/>
          <w:lang w:val="es-PR"/>
        </w:rPr>
        <w:t>Sección 3.-</w:t>
      </w:r>
      <w:r w:rsidR="00B33A6D" w:rsidRPr="00B33A6D">
        <w:rPr>
          <w:rFonts w:ascii="Book Antiqua" w:hAnsi="Book Antiqua"/>
          <w:lang w:val="es-ES_tradnl"/>
        </w:rPr>
        <w:t xml:space="preserve"> La</w:t>
      </w:r>
      <w:r w:rsidR="00584B7A">
        <w:rPr>
          <w:rFonts w:ascii="Book Antiqua" w:hAnsi="Book Antiqua"/>
          <w:lang w:val="es-ES_tradnl"/>
        </w:rPr>
        <w:t>s</w:t>
      </w:r>
      <w:r w:rsidR="00B33A6D" w:rsidRPr="00B33A6D">
        <w:rPr>
          <w:rFonts w:ascii="Book Antiqua" w:hAnsi="Book Antiqua"/>
          <w:lang w:val="es-ES_tradnl"/>
        </w:rPr>
        <w:t xml:space="preserve"> </w:t>
      </w:r>
      <w:r w:rsidR="00833821">
        <w:rPr>
          <w:rFonts w:ascii="Book Antiqua" w:hAnsi="Book Antiqua"/>
          <w:lang w:val="es-ES_tradnl"/>
        </w:rPr>
        <w:t>c</w:t>
      </w:r>
      <w:r w:rsidR="00B33A6D" w:rsidRPr="00B33A6D">
        <w:rPr>
          <w:rFonts w:ascii="Book Antiqua" w:hAnsi="Book Antiqua"/>
          <w:lang w:val="es-ES_tradnl"/>
        </w:rPr>
        <w:t>omisi</w:t>
      </w:r>
      <w:r w:rsidR="00584B7A">
        <w:rPr>
          <w:rFonts w:ascii="Book Antiqua" w:hAnsi="Book Antiqua"/>
          <w:lang w:val="es-ES_tradnl"/>
        </w:rPr>
        <w:t>ones</w:t>
      </w:r>
      <w:r w:rsidR="00B33A6D" w:rsidRPr="00B33A6D">
        <w:rPr>
          <w:rFonts w:ascii="Book Antiqua" w:hAnsi="Book Antiqua"/>
          <w:lang w:val="es-ES_tradnl"/>
        </w:rPr>
        <w:t>, a los efectos de cumplir con lo dispuesto en esta Resolución, podrá</w:t>
      </w:r>
      <w:r w:rsidR="00584B7A">
        <w:rPr>
          <w:rFonts w:ascii="Book Antiqua" w:hAnsi="Book Antiqua"/>
          <w:lang w:val="es-ES_tradnl"/>
        </w:rPr>
        <w:t>n</w:t>
      </w:r>
      <w:r w:rsidR="00B33A6D" w:rsidRPr="00B33A6D">
        <w:rPr>
          <w:rFonts w:ascii="Book Antiqua" w:hAnsi="Book Antiqua"/>
          <w:lang w:val="es-ES_tradnl"/>
        </w:rPr>
        <w:t xml:space="preserve"> realizar requerimientos, solicitudes de información o de producción de documentos, citaciones, reuniones, vistas oculares, así como podrá</w:t>
      </w:r>
      <w:r w:rsidR="00584B7A">
        <w:rPr>
          <w:rFonts w:ascii="Book Antiqua" w:hAnsi="Book Antiqua"/>
          <w:lang w:val="es-ES_tradnl"/>
        </w:rPr>
        <w:t>n</w:t>
      </w:r>
      <w:r w:rsidR="00B33A6D" w:rsidRPr="00B33A6D">
        <w:rPr>
          <w:rFonts w:ascii="Book Antiqua" w:hAnsi="Book Antiqua"/>
          <w:lang w:val="es-ES_tradnl"/>
        </w:rPr>
        <w:t xml:space="preserve"> realizar cualquier otra gestión que entienda</w:t>
      </w:r>
      <w:r w:rsidR="00584B7A">
        <w:rPr>
          <w:rFonts w:ascii="Book Antiqua" w:hAnsi="Book Antiqua"/>
          <w:lang w:val="es-ES_tradnl"/>
        </w:rPr>
        <w:t>n</w:t>
      </w:r>
      <w:r w:rsidR="00B33A6D" w:rsidRPr="00B33A6D">
        <w:rPr>
          <w:rFonts w:ascii="Book Antiqua" w:hAnsi="Book Antiqua"/>
          <w:lang w:val="es-ES_tradnl"/>
        </w:rPr>
        <w:t xml:space="preserve"> pertinente y se encuentre</w:t>
      </w:r>
      <w:r w:rsidR="00584B7A">
        <w:rPr>
          <w:rFonts w:ascii="Book Antiqua" w:hAnsi="Book Antiqua"/>
          <w:lang w:val="es-ES_tradnl"/>
        </w:rPr>
        <w:t>n</w:t>
      </w:r>
      <w:r w:rsidR="00B33A6D" w:rsidRPr="00B33A6D">
        <w:rPr>
          <w:rFonts w:ascii="Book Antiqua" w:hAnsi="Book Antiqua"/>
          <w:lang w:val="es-ES_tradnl"/>
        </w:rPr>
        <w:t xml:space="preserve"> bajo el alcance de la investigación de esta Resolución</w:t>
      </w:r>
      <w:r w:rsidR="00B33A6D">
        <w:rPr>
          <w:rFonts w:ascii="Book Antiqua" w:hAnsi="Book Antiqua"/>
          <w:lang w:val="es-ES_tradnl"/>
        </w:rPr>
        <w:t>.</w:t>
      </w:r>
    </w:p>
    <w:p w14:paraId="7657AB94" w14:textId="72362401" w:rsidR="00DE22D5" w:rsidRDefault="00DE22D5" w:rsidP="00DE22D5">
      <w:pPr>
        <w:spacing w:line="480" w:lineRule="auto"/>
        <w:ind w:firstLine="720"/>
        <w:jc w:val="both"/>
        <w:rPr>
          <w:rFonts w:ascii="Book Antiqua" w:hAnsi="Book Antiqua"/>
          <w:lang w:val="es-PR"/>
        </w:rPr>
      </w:pPr>
      <w:r>
        <w:rPr>
          <w:rFonts w:ascii="Book Antiqua" w:hAnsi="Book Antiqua"/>
          <w:lang w:val="es-ES_tradnl"/>
        </w:rPr>
        <w:t xml:space="preserve">Sección 4.- </w:t>
      </w:r>
      <w:r w:rsidRPr="00DE22D5">
        <w:rPr>
          <w:rFonts w:ascii="Book Antiqua" w:hAnsi="Book Antiqua"/>
          <w:lang w:val="es-PR"/>
        </w:rPr>
        <w:t>La</w:t>
      </w:r>
      <w:r w:rsidR="00584B7A">
        <w:rPr>
          <w:rFonts w:ascii="Book Antiqua" w:hAnsi="Book Antiqua"/>
          <w:lang w:val="es-PR"/>
        </w:rPr>
        <w:t xml:space="preserve">s </w:t>
      </w:r>
      <w:r w:rsidR="00833821">
        <w:rPr>
          <w:rFonts w:ascii="Book Antiqua" w:hAnsi="Book Antiqua"/>
          <w:lang w:val="es-PR"/>
        </w:rPr>
        <w:t>c</w:t>
      </w:r>
      <w:r w:rsidR="00584B7A">
        <w:rPr>
          <w:rFonts w:ascii="Book Antiqua" w:hAnsi="Book Antiqua"/>
          <w:lang w:val="es-PR"/>
        </w:rPr>
        <w:t>omisiones</w:t>
      </w:r>
      <w:r w:rsidRPr="00DE22D5">
        <w:rPr>
          <w:rFonts w:ascii="Book Antiqua" w:hAnsi="Book Antiqua"/>
          <w:lang w:val="es-PR"/>
        </w:rPr>
        <w:t xml:space="preserve"> </w:t>
      </w:r>
      <w:r w:rsidRPr="00DE22D5">
        <w:rPr>
          <w:rFonts w:ascii="Book Antiqua" w:hAnsi="Book Antiqua"/>
          <w:iCs/>
          <w:lang w:val="es-PR"/>
        </w:rPr>
        <w:t>rendirá</w:t>
      </w:r>
      <w:r w:rsidR="00584B7A">
        <w:rPr>
          <w:rFonts w:ascii="Book Antiqua" w:hAnsi="Book Antiqua"/>
          <w:iCs/>
          <w:lang w:val="es-PR"/>
        </w:rPr>
        <w:t>n</w:t>
      </w:r>
      <w:r w:rsidRPr="00DE22D5">
        <w:rPr>
          <w:rFonts w:ascii="Book Antiqua" w:hAnsi="Book Antiqua"/>
          <w:iCs/>
          <w:lang w:val="es-PR"/>
        </w:rPr>
        <w:t xml:space="preserve"> </w:t>
      </w:r>
      <w:r w:rsidRPr="00DE22D5">
        <w:rPr>
          <w:rFonts w:ascii="Book Antiqua" w:hAnsi="Book Antiqua"/>
          <w:lang w:val="es-PR"/>
        </w:rPr>
        <w:t>a la Cámara de Representantes de Puerto Rico los informes parciales que estime</w:t>
      </w:r>
      <w:r w:rsidR="00584B7A">
        <w:rPr>
          <w:rFonts w:ascii="Book Antiqua" w:hAnsi="Book Antiqua"/>
          <w:lang w:val="es-PR"/>
        </w:rPr>
        <w:t>n</w:t>
      </w:r>
      <w:r w:rsidRPr="00DE22D5">
        <w:rPr>
          <w:rFonts w:ascii="Book Antiqua" w:hAnsi="Book Antiqua"/>
          <w:lang w:val="es-PR"/>
        </w:rPr>
        <w:t xml:space="preserve"> necesarios o convenientes en los que incluya</w:t>
      </w:r>
      <w:r w:rsidR="00584B7A">
        <w:rPr>
          <w:rFonts w:ascii="Book Antiqua" w:hAnsi="Book Antiqua"/>
          <w:lang w:val="es-PR"/>
        </w:rPr>
        <w:t>n</w:t>
      </w:r>
      <w:r w:rsidRPr="00DE22D5">
        <w:rPr>
          <w:rFonts w:ascii="Book Antiqua" w:hAnsi="Book Antiqua"/>
          <w:lang w:val="es-PR"/>
        </w:rPr>
        <w:t xml:space="preserve"> sus hallazgos, conclusiones y recomendaciones; asimismo, someterá</w:t>
      </w:r>
      <w:r w:rsidR="00584B7A">
        <w:rPr>
          <w:rFonts w:ascii="Book Antiqua" w:hAnsi="Book Antiqua"/>
          <w:lang w:val="es-PR"/>
        </w:rPr>
        <w:t>n</w:t>
      </w:r>
      <w:r w:rsidRPr="00DE22D5">
        <w:rPr>
          <w:rFonts w:ascii="Book Antiqua" w:hAnsi="Book Antiqua"/>
          <w:lang w:val="es-PR"/>
        </w:rPr>
        <w:t xml:space="preserve"> un informe final, antes de que finalice la Vigésima Asamblea Legislativa</w:t>
      </w:r>
      <w:r>
        <w:rPr>
          <w:rFonts w:ascii="Book Antiqua" w:hAnsi="Book Antiqua"/>
          <w:lang w:val="es-PR"/>
        </w:rPr>
        <w:t xml:space="preserve">. </w:t>
      </w:r>
    </w:p>
    <w:p w14:paraId="1331821B" w14:textId="33754534" w:rsidR="00AA3517" w:rsidRPr="00683AD9" w:rsidRDefault="00313584" w:rsidP="00833821">
      <w:pPr>
        <w:spacing w:line="480" w:lineRule="auto"/>
        <w:ind w:firstLine="720"/>
        <w:jc w:val="both"/>
        <w:rPr>
          <w:rFonts w:ascii="Book Antiqua" w:hAnsi="Book Antiqua"/>
          <w:lang w:val="es-ES_tradnl"/>
        </w:rPr>
      </w:pPr>
      <w:r>
        <w:rPr>
          <w:rFonts w:ascii="Book Antiqua" w:hAnsi="Book Antiqua"/>
          <w:lang w:val="es-PR"/>
        </w:rPr>
        <w:t>Sección</w:t>
      </w:r>
      <w:r w:rsidR="00B33A6D">
        <w:rPr>
          <w:rFonts w:ascii="Book Antiqua" w:hAnsi="Book Antiqua"/>
          <w:lang w:val="es-PR"/>
        </w:rPr>
        <w:t xml:space="preserve"> </w:t>
      </w:r>
      <w:r w:rsidR="00774F2B">
        <w:rPr>
          <w:rFonts w:ascii="Book Antiqua" w:hAnsi="Book Antiqua"/>
          <w:lang w:val="es-PR"/>
        </w:rPr>
        <w:t>5</w:t>
      </w:r>
      <w:r>
        <w:rPr>
          <w:rFonts w:ascii="Book Antiqua" w:hAnsi="Book Antiqua"/>
          <w:lang w:val="es-PR"/>
        </w:rPr>
        <w:t xml:space="preserve">.- </w:t>
      </w:r>
      <w:r w:rsidR="00AA3517" w:rsidRPr="00683AD9">
        <w:rPr>
          <w:rFonts w:ascii="Book Antiqua" w:hAnsi="Book Antiqua"/>
          <w:lang w:val="es-PR"/>
        </w:rPr>
        <w:t>Esta Resolución comenzará a regir inmediatamente después de su aprobación.</w:t>
      </w:r>
    </w:p>
    <w:sectPr w:rsidR="00AA3517" w:rsidRPr="00683AD9"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F354E" w14:textId="77777777" w:rsidR="005130CA" w:rsidRDefault="005130CA">
      <w:r>
        <w:separator/>
      </w:r>
    </w:p>
  </w:endnote>
  <w:endnote w:type="continuationSeparator" w:id="0">
    <w:p w14:paraId="46BB9BA3" w14:textId="77777777" w:rsidR="005130CA" w:rsidRDefault="00513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D254B" w14:textId="77777777" w:rsidR="005130CA" w:rsidRDefault="005130CA">
      <w:r>
        <w:separator/>
      </w:r>
    </w:p>
  </w:footnote>
  <w:footnote w:type="continuationSeparator" w:id="0">
    <w:p w14:paraId="6158063C" w14:textId="77777777" w:rsidR="005130CA" w:rsidRDefault="005130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ED23" w14:textId="77777777" w:rsidR="00591D25" w:rsidRDefault="000A179D">
    <w:pPr>
      <w:pStyle w:val="Encabezado"/>
      <w:jc w:val="center"/>
    </w:pPr>
    <w:r>
      <w:rPr>
        <w:rStyle w:val="Nmerodepgina"/>
      </w:rPr>
      <w:fldChar w:fldCharType="begin"/>
    </w:r>
    <w:r w:rsidR="00591D25">
      <w:rPr>
        <w:rStyle w:val="Nmerodepgina"/>
      </w:rPr>
      <w:instrText xml:space="preserve"> PAGE </w:instrText>
    </w:r>
    <w:r>
      <w:rPr>
        <w:rStyle w:val="Nmerodepgina"/>
      </w:rPr>
      <w:fldChar w:fldCharType="separate"/>
    </w:r>
    <w:r w:rsidR="00683AD9">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290862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4DD7"/>
    <w:rsid w:val="00037C51"/>
    <w:rsid w:val="00043042"/>
    <w:rsid w:val="00045023"/>
    <w:rsid w:val="00045067"/>
    <w:rsid w:val="00046356"/>
    <w:rsid w:val="00047FFA"/>
    <w:rsid w:val="0005103B"/>
    <w:rsid w:val="00063A68"/>
    <w:rsid w:val="000647F0"/>
    <w:rsid w:val="00097F36"/>
    <w:rsid w:val="000A0AEF"/>
    <w:rsid w:val="000A179D"/>
    <w:rsid w:val="000A7D79"/>
    <w:rsid w:val="000C0C88"/>
    <w:rsid w:val="000D046E"/>
    <w:rsid w:val="000F1B08"/>
    <w:rsid w:val="00102481"/>
    <w:rsid w:val="001113AD"/>
    <w:rsid w:val="0012011F"/>
    <w:rsid w:val="001239F1"/>
    <w:rsid w:val="00126547"/>
    <w:rsid w:val="00133944"/>
    <w:rsid w:val="00156634"/>
    <w:rsid w:val="00156694"/>
    <w:rsid w:val="0016593D"/>
    <w:rsid w:val="00166BC0"/>
    <w:rsid w:val="00167B97"/>
    <w:rsid w:val="001729D2"/>
    <w:rsid w:val="0018752B"/>
    <w:rsid w:val="001A4436"/>
    <w:rsid w:val="001B436F"/>
    <w:rsid w:val="001B598A"/>
    <w:rsid w:val="001B63C4"/>
    <w:rsid w:val="001C242F"/>
    <w:rsid w:val="001C3D91"/>
    <w:rsid w:val="00210337"/>
    <w:rsid w:val="002170AC"/>
    <w:rsid w:val="00217C71"/>
    <w:rsid w:val="00225D86"/>
    <w:rsid w:val="00230E64"/>
    <w:rsid w:val="00232EAB"/>
    <w:rsid w:val="00232EF4"/>
    <w:rsid w:val="00234F4A"/>
    <w:rsid w:val="00240F92"/>
    <w:rsid w:val="00254581"/>
    <w:rsid w:val="00272B3B"/>
    <w:rsid w:val="00281186"/>
    <w:rsid w:val="002860D9"/>
    <w:rsid w:val="00296B83"/>
    <w:rsid w:val="002A068D"/>
    <w:rsid w:val="002A4B9A"/>
    <w:rsid w:val="002A7179"/>
    <w:rsid w:val="002B05CD"/>
    <w:rsid w:val="002B31BC"/>
    <w:rsid w:val="002C0919"/>
    <w:rsid w:val="002C546F"/>
    <w:rsid w:val="002D5462"/>
    <w:rsid w:val="002E144D"/>
    <w:rsid w:val="002E69D6"/>
    <w:rsid w:val="002E716B"/>
    <w:rsid w:val="002F7EDC"/>
    <w:rsid w:val="00307E1D"/>
    <w:rsid w:val="00311906"/>
    <w:rsid w:val="00311D1F"/>
    <w:rsid w:val="00313584"/>
    <w:rsid w:val="00321207"/>
    <w:rsid w:val="00327E41"/>
    <w:rsid w:val="0033354E"/>
    <w:rsid w:val="00334DD9"/>
    <w:rsid w:val="003511CF"/>
    <w:rsid w:val="00351DF8"/>
    <w:rsid w:val="00357279"/>
    <w:rsid w:val="0037563F"/>
    <w:rsid w:val="00380AA3"/>
    <w:rsid w:val="003856D0"/>
    <w:rsid w:val="00393807"/>
    <w:rsid w:val="003A015B"/>
    <w:rsid w:val="003A7175"/>
    <w:rsid w:val="003D432F"/>
    <w:rsid w:val="003D4430"/>
    <w:rsid w:val="003D50A0"/>
    <w:rsid w:val="004139C5"/>
    <w:rsid w:val="00423BE7"/>
    <w:rsid w:val="004361F9"/>
    <w:rsid w:val="0044589B"/>
    <w:rsid w:val="00456C45"/>
    <w:rsid w:val="004659DA"/>
    <w:rsid w:val="0047433D"/>
    <w:rsid w:val="00482E64"/>
    <w:rsid w:val="00491F27"/>
    <w:rsid w:val="004A130C"/>
    <w:rsid w:val="004D18F1"/>
    <w:rsid w:val="004E0658"/>
    <w:rsid w:val="004E791F"/>
    <w:rsid w:val="004F3E95"/>
    <w:rsid w:val="004F5726"/>
    <w:rsid w:val="004F648A"/>
    <w:rsid w:val="005130CA"/>
    <w:rsid w:val="00523B8A"/>
    <w:rsid w:val="00537B4F"/>
    <w:rsid w:val="00567063"/>
    <w:rsid w:val="005807B6"/>
    <w:rsid w:val="00584B7A"/>
    <w:rsid w:val="00587732"/>
    <w:rsid w:val="00587CEC"/>
    <w:rsid w:val="00591D25"/>
    <w:rsid w:val="0059640C"/>
    <w:rsid w:val="005B3AF3"/>
    <w:rsid w:val="005C7667"/>
    <w:rsid w:val="005D3097"/>
    <w:rsid w:val="005F019C"/>
    <w:rsid w:val="005F3C6B"/>
    <w:rsid w:val="00602FD6"/>
    <w:rsid w:val="006066C1"/>
    <w:rsid w:val="006101EF"/>
    <w:rsid w:val="006155C7"/>
    <w:rsid w:val="00621025"/>
    <w:rsid w:val="00623AB2"/>
    <w:rsid w:val="00651966"/>
    <w:rsid w:val="00656082"/>
    <w:rsid w:val="00657EDF"/>
    <w:rsid w:val="00683869"/>
    <w:rsid w:val="00683AD9"/>
    <w:rsid w:val="00690E28"/>
    <w:rsid w:val="006920C0"/>
    <w:rsid w:val="00692E43"/>
    <w:rsid w:val="006C0A89"/>
    <w:rsid w:val="006D297D"/>
    <w:rsid w:val="006F1051"/>
    <w:rsid w:val="006F2CE8"/>
    <w:rsid w:val="006F3D82"/>
    <w:rsid w:val="0072580F"/>
    <w:rsid w:val="00733D3C"/>
    <w:rsid w:val="00774F2B"/>
    <w:rsid w:val="007A0D61"/>
    <w:rsid w:val="007A11F9"/>
    <w:rsid w:val="007A1411"/>
    <w:rsid w:val="007B26C9"/>
    <w:rsid w:val="007B2B9B"/>
    <w:rsid w:val="007C6554"/>
    <w:rsid w:val="007E3292"/>
    <w:rsid w:val="007E71AF"/>
    <w:rsid w:val="007F0043"/>
    <w:rsid w:val="00807082"/>
    <w:rsid w:val="00826075"/>
    <w:rsid w:val="00833821"/>
    <w:rsid w:val="0085668F"/>
    <w:rsid w:val="00862DE1"/>
    <w:rsid w:val="00876248"/>
    <w:rsid w:val="0088762E"/>
    <w:rsid w:val="008A4C2F"/>
    <w:rsid w:val="008B164C"/>
    <w:rsid w:val="008B3DD6"/>
    <w:rsid w:val="008B605A"/>
    <w:rsid w:val="008C1DB8"/>
    <w:rsid w:val="008C51CF"/>
    <w:rsid w:val="008E61EF"/>
    <w:rsid w:val="00905500"/>
    <w:rsid w:val="009254BF"/>
    <w:rsid w:val="00927A64"/>
    <w:rsid w:val="00936934"/>
    <w:rsid w:val="00956726"/>
    <w:rsid w:val="009A7409"/>
    <w:rsid w:val="009C21E3"/>
    <w:rsid w:val="009D1617"/>
    <w:rsid w:val="009F6FD3"/>
    <w:rsid w:val="00A1235C"/>
    <w:rsid w:val="00A21AE1"/>
    <w:rsid w:val="00A24334"/>
    <w:rsid w:val="00A25887"/>
    <w:rsid w:val="00A26544"/>
    <w:rsid w:val="00A3499E"/>
    <w:rsid w:val="00A45A90"/>
    <w:rsid w:val="00A61033"/>
    <w:rsid w:val="00A64D5A"/>
    <w:rsid w:val="00A87AD9"/>
    <w:rsid w:val="00AA3517"/>
    <w:rsid w:val="00AC0CAE"/>
    <w:rsid w:val="00AC0E57"/>
    <w:rsid w:val="00AC5671"/>
    <w:rsid w:val="00AD3632"/>
    <w:rsid w:val="00AF61B4"/>
    <w:rsid w:val="00AF6FC4"/>
    <w:rsid w:val="00B00365"/>
    <w:rsid w:val="00B2787D"/>
    <w:rsid w:val="00B30C30"/>
    <w:rsid w:val="00B33A6D"/>
    <w:rsid w:val="00B46A26"/>
    <w:rsid w:val="00B4739C"/>
    <w:rsid w:val="00B56B2E"/>
    <w:rsid w:val="00B765BF"/>
    <w:rsid w:val="00B77587"/>
    <w:rsid w:val="00B92670"/>
    <w:rsid w:val="00BA7E80"/>
    <w:rsid w:val="00BC78D4"/>
    <w:rsid w:val="00BD5053"/>
    <w:rsid w:val="00BD56AF"/>
    <w:rsid w:val="00BD61D3"/>
    <w:rsid w:val="00BF498B"/>
    <w:rsid w:val="00C01124"/>
    <w:rsid w:val="00C22372"/>
    <w:rsid w:val="00C26595"/>
    <w:rsid w:val="00C47906"/>
    <w:rsid w:val="00C607F0"/>
    <w:rsid w:val="00C64738"/>
    <w:rsid w:val="00C64E55"/>
    <w:rsid w:val="00C76DFF"/>
    <w:rsid w:val="00C869D1"/>
    <w:rsid w:val="00CB0A21"/>
    <w:rsid w:val="00CB13CF"/>
    <w:rsid w:val="00CF4EFC"/>
    <w:rsid w:val="00CF571F"/>
    <w:rsid w:val="00D30B02"/>
    <w:rsid w:val="00D31854"/>
    <w:rsid w:val="00D3545E"/>
    <w:rsid w:val="00D47D2B"/>
    <w:rsid w:val="00D554F6"/>
    <w:rsid w:val="00D56D2F"/>
    <w:rsid w:val="00D638FB"/>
    <w:rsid w:val="00D93004"/>
    <w:rsid w:val="00DB5F2E"/>
    <w:rsid w:val="00DB6547"/>
    <w:rsid w:val="00DE22D5"/>
    <w:rsid w:val="00DE5722"/>
    <w:rsid w:val="00DF2A6A"/>
    <w:rsid w:val="00E02AD3"/>
    <w:rsid w:val="00E32C7D"/>
    <w:rsid w:val="00E33662"/>
    <w:rsid w:val="00E33AE9"/>
    <w:rsid w:val="00E3437A"/>
    <w:rsid w:val="00E36720"/>
    <w:rsid w:val="00E44EDB"/>
    <w:rsid w:val="00E54C8A"/>
    <w:rsid w:val="00E66996"/>
    <w:rsid w:val="00E669F1"/>
    <w:rsid w:val="00E75E35"/>
    <w:rsid w:val="00E77E34"/>
    <w:rsid w:val="00E84995"/>
    <w:rsid w:val="00EA7282"/>
    <w:rsid w:val="00EB73B6"/>
    <w:rsid w:val="00EC1D7A"/>
    <w:rsid w:val="00EC3E78"/>
    <w:rsid w:val="00ED1675"/>
    <w:rsid w:val="00ED51B3"/>
    <w:rsid w:val="00ED64BC"/>
    <w:rsid w:val="00ED69AC"/>
    <w:rsid w:val="00EE0711"/>
    <w:rsid w:val="00EE6305"/>
    <w:rsid w:val="00EF6E0A"/>
    <w:rsid w:val="00EF7772"/>
    <w:rsid w:val="00F00060"/>
    <w:rsid w:val="00F018C7"/>
    <w:rsid w:val="00F160A6"/>
    <w:rsid w:val="00F160F3"/>
    <w:rsid w:val="00F252DD"/>
    <w:rsid w:val="00F37309"/>
    <w:rsid w:val="00F40513"/>
    <w:rsid w:val="00F41314"/>
    <w:rsid w:val="00F470E6"/>
    <w:rsid w:val="00F52722"/>
    <w:rsid w:val="00F547A5"/>
    <w:rsid w:val="00F65FA0"/>
    <w:rsid w:val="00F80406"/>
    <w:rsid w:val="00F95DE0"/>
    <w:rsid w:val="00F960B0"/>
    <w:rsid w:val="00FA06BF"/>
    <w:rsid w:val="00FC1EBE"/>
    <w:rsid w:val="00FC25E6"/>
    <w:rsid w:val="00FD345D"/>
    <w:rsid w:val="00FD4B5F"/>
    <w:rsid w:val="00FE6B17"/>
    <w:rsid w:val="00FF66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27BB49"/>
  <w15:docId w15:val="{52BEFD4E-C8B4-4986-95E4-0A374E3B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rPr>
  </w:style>
  <w:style w:type="paragraph" w:styleId="Ttulo1">
    <w:name w:val="heading 1"/>
    <w:basedOn w:val="Normal"/>
    <w:next w:val="Normal"/>
    <w:link w:val="Ttulo1Car"/>
    <w:qFormat/>
    <w:rsid w:val="00E669F1"/>
    <w:pPr>
      <w:keepNext/>
      <w:jc w:val="center"/>
      <w:outlineLvl w:val="0"/>
    </w:pPr>
    <w:rPr>
      <w:rFonts w:ascii="CG Times(w1)" w:eastAsia="Times New Roman" w:hAnsi="CG Times(w1)"/>
      <w:b/>
      <w:sz w:val="36"/>
    </w:rPr>
  </w:style>
  <w:style w:type="paragraph" w:styleId="Ttulo4">
    <w:name w:val="heading 4"/>
    <w:basedOn w:val="Normal"/>
    <w:next w:val="Normal"/>
    <w:link w:val="Ttulo4Car"/>
    <w:semiHidden/>
    <w:unhideWhenUsed/>
    <w:qFormat/>
    <w:rsid w:val="00E669F1"/>
    <w:pPr>
      <w:keepNext/>
      <w:tabs>
        <w:tab w:val="left" w:pos="7830"/>
      </w:tabs>
      <w:outlineLvl w:val="3"/>
    </w:pPr>
    <w:rPr>
      <w:rFonts w:ascii="CG Times (W1)" w:eastAsia="Times New Roman" w:hAnsi="CG Times (W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8A4C2F"/>
  </w:style>
  <w:style w:type="paragraph" w:customStyle="1" w:styleId="Title2">
    <w:name w:val="Title2"/>
    <w:basedOn w:val="Normal"/>
    <w:next w:val="Normal"/>
    <w:rsid w:val="008A4C2F"/>
    <w:pPr>
      <w:tabs>
        <w:tab w:val="left" w:pos="648"/>
        <w:tab w:val="right" w:pos="7776"/>
        <w:tab w:val="left" w:pos="7848"/>
      </w:tabs>
    </w:pPr>
  </w:style>
  <w:style w:type="paragraph" w:styleId="Encabezado">
    <w:name w:val="header"/>
    <w:basedOn w:val="Normal"/>
    <w:rsid w:val="008A4C2F"/>
    <w:pPr>
      <w:tabs>
        <w:tab w:val="center" w:pos="4320"/>
        <w:tab w:val="right" w:pos="8640"/>
      </w:tabs>
    </w:pPr>
  </w:style>
  <w:style w:type="paragraph" w:styleId="Piedepgina">
    <w:name w:val="footer"/>
    <w:basedOn w:val="Normal"/>
    <w:rsid w:val="008A4C2F"/>
    <w:pPr>
      <w:tabs>
        <w:tab w:val="center" w:pos="4320"/>
        <w:tab w:val="right" w:pos="8640"/>
      </w:tabs>
    </w:pPr>
  </w:style>
  <w:style w:type="character" w:styleId="Nmerodepgina">
    <w:name w:val="page number"/>
    <w:basedOn w:val="Fuentedeprrafopredeter"/>
    <w:rsid w:val="008A4C2F"/>
  </w:style>
  <w:style w:type="paragraph" w:styleId="Textoindependiente">
    <w:name w:val="Body Text"/>
    <w:basedOn w:val="Normal"/>
    <w:rsid w:val="008A4C2F"/>
    <w:pPr>
      <w:spacing w:before="120"/>
      <w:jc w:val="both"/>
    </w:pPr>
    <w:rPr>
      <w:rFonts w:ascii="CG Times(w1)" w:hAnsi="CG Times(w1)"/>
      <w:szCs w:val="24"/>
      <w:lang w:val="es-ES_tradnl"/>
    </w:rPr>
  </w:style>
  <w:style w:type="paragraph" w:styleId="Sangra3detindependiente">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Sangradetextonormal">
    <w:name w:val="Body Text Indent"/>
    <w:basedOn w:val="Normal"/>
    <w:rsid w:val="00F37309"/>
    <w:pPr>
      <w:spacing w:after="120"/>
      <w:ind w:left="360"/>
    </w:pPr>
  </w:style>
  <w:style w:type="paragraph" w:styleId="Textodeglobo">
    <w:name w:val="Balloon Text"/>
    <w:basedOn w:val="Normal"/>
    <w:semiHidden/>
    <w:rsid w:val="000F1B08"/>
    <w:rPr>
      <w:rFonts w:ascii="Tahoma" w:hAnsi="Tahoma" w:cs="Tahoma"/>
      <w:sz w:val="16"/>
      <w:szCs w:val="16"/>
    </w:rPr>
  </w:style>
  <w:style w:type="character" w:customStyle="1" w:styleId="Ttulo1Car">
    <w:name w:val="Título 1 Car"/>
    <w:basedOn w:val="Fuentedeprrafopredeter"/>
    <w:link w:val="Ttulo1"/>
    <w:rsid w:val="00E669F1"/>
    <w:rPr>
      <w:rFonts w:ascii="CG Times(w1)" w:eastAsia="Times New Roman" w:hAnsi="CG Times(w1)"/>
      <w:b/>
      <w:sz w:val="36"/>
    </w:rPr>
  </w:style>
  <w:style w:type="character" w:customStyle="1" w:styleId="Ttulo4Car">
    <w:name w:val="Título 4 Car"/>
    <w:basedOn w:val="Fuentedeprrafopredeter"/>
    <w:link w:val="Ttulo4"/>
    <w:semiHidden/>
    <w:rsid w:val="00E669F1"/>
    <w:rPr>
      <w:rFonts w:ascii="CG Times (W1)" w:eastAsia="Times New Roman" w:hAnsi="CG Times (W1)"/>
      <w:sz w:val="24"/>
    </w:rPr>
  </w:style>
  <w:style w:type="paragraph" w:styleId="Ttulo">
    <w:name w:val="Title"/>
    <w:basedOn w:val="Normal"/>
    <w:link w:val="TtuloCar"/>
    <w:qFormat/>
    <w:rsid w:val="00E669F1"/>
    <w:pPr>
      <w:jc w:val="center"/>
    </w:pPr>
    <w:rPr>
      <w:rFonts w:ascii="CG Times(w1)" w:eastAsia="Times New Roman" w:hAnsi="CG Times(w1)"/>
      <w:b/>
      <w:lang w:val="es-ES_tradnl"/>
    </w:rPr>
  </w:style>
  <w:style w:type="character" w:customStyle="1" w:styleId="TtuloCar">
    <w:name w:val="Título Car"/>
    <w:basedOn w:val="Fuentedeprrafopredeter"/>
    <w:link w:val="Ttulo"/>
    <w:rsid w:val="00E669F1"/>
    <w:rPr>
      <w:rFonts w:ascii="CG Times(w1)" w:eastAsia="Times New Roman" w:hAnsi="CG Times(w1)"/>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Medida_2001</Template>
  <TotalTime>5</TotalTime>
  <Pages>3</Pages>
  <Words>805</Words>
  <Characters>4729</Characters>
  <Application>Microsoft Office Word</Application>
  <DocSecurity>0</DocSecurity>
  <Lines>96</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Edfigueroa</dc:creator>
  <cp:lastModifiedBy>Rocío Alayón Morell</cp:lastModifiedBy>
  <cp:revision>4</cp:revision>
  <cp:lastPrinted>2005-06-07T16:56:00Z</cp:lastPrinted>
  <dcterms:created xsi:type="dcterms:W3CDTF">2026-01-29T12:47:00Z</dcterms:created>
  <dcterms:modified xsi:type="dcterms:W3CDTF">2026-01-29T14:11:00Z</dcterms:modified>
</cp:coreProperties>
</file>