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668094" w14:textId="260CA032" w:rsidR="0088762E" w:rsidRPr="00683AD9" w:rsidRDefault="00C64738" w:rsidP="0088762E">
      <w:pPr>
        <w:jc w:val="center"/>
        <w:rPr>
          <w:rFonts w:ascii="Book Antiqua" w:eastAsia="Times New Roman" w:hAnsi="Book Antiqua"/>
          <w:sz w:val="28"/>
          <w:szCs w:val="28"/>
          <w:lang w:val="es-ES_tradnl"/>
        </w:rPr>
      </w:pPr>
      <w:r>
        <w:rPr>
          <w:rFonts w:ascii="Book Antiqua" w:eastAsia="Times New Roman" w:hAnsi="Book Antiqua"/>
          <w:sz w:val="28"/>
          <w:szCs w:val="28"/>
          <w:lang w:val="es-ES_tradnl"/>
        </w:rPr>
        <w:t>GOBIERNO</w:t>
      </w:r>
      <w:r w:rsidR="0088762E" w:rsidRPr="00683AD9">
        <w:rPr>
          <w:rFonts w:ascii="Book Antiqua" w:eastAsia="Times New Roman" w:hAnsi="Book Antiqua"/>
          <w:sz w:val="28"/>
          <w:szCs w:val="28"/>
          <w:lang w:val="es-ES_tradnl"/>
        </w:rPr>
        <w:t xml:space="preserve"> DE PUERTO RICO</w:t>
      </w:r>
    </w:p>
    <w:p w14:paraId="315F65D0" w14:textId="77777777" w:rsidR="00876248" w:rsidRPr="005F3DC2" w:rsidRDefault="00876248" w:rsidP="0088762E">
      <w:pPr>
        <w:jc w:val="center"/>
        <w:rPr>
          <w:rFonts w:ascii="Book Antiqua" w:eastAsia="Times New Roman" w:hAnsi="Book Antiqua"/>
          <w:szCs w:val="24"/>
          <w:lang w:val="es-ES_tradnl"/>
        </w:rPr>
      </w:pPr>
    </w:p>
    <w:p w14:paraId="33D1B14F" w14:textId="64F27F85" w:rsidR="0088762E" w:rsidRPr="00683AD9" w:rsidRDefault="00C64738" w:rsidP="0088762E">
      <w:pPr>
        <w:jc w:val="both"/>
        <w:rPr>
          <w:rFonts w:ascii="Book Antiqua" w:eastAsia="Times New Roman" w:hAnsi="Book Antiqua"/>
          <w:lang w:val="es-ES_tradnl"/>
        </w:rPr>
      </w:pPr>
      <w:r>
        <w:rPr>
          <w:rFonts w:ascii="Book Antiqua" w:eastAsia="Times New Roman" w:hAnsi="Book Antiqua"/>
          <w:lang w:val="es-ES_tradnl"/>
        </w:rPr>
        <w:t>20m</w:t>
      </w:r>
      <w:r w:rsidR="0088762E" w:rsidRPr="00683AD9">
        <w:rPr>
          <w:rFonts w:ascii="Book Antiqua" w:eastAsia="Times New Roman" w:hAnsi="Book Antiqua"/>
          <w:lang w:val="es-ES_tradnl"/>
        </w:rPr>
        <w:t xml:space="preserve">a. Asamblea                                                                                   </w:t>
      </w:r>
      <w:r w:rsidR="0088762E" w:rsidRPr="00683AD9">
        <w:rPr>
          <w:rFonts w:ascii="Book Antiqua" w:eastAsia="Times New Roman" w:hAnsi="Book Antiqua"/>
          <w:lang w:val="es-ES_tradnl"/>
        </w:rPr>
        <w:tab/>
        <w:t xml:space="preserve">           </w:t>
      </w:r>
      <w:r w:rsidR="009254BF">
        <w:rPr>
          <w:rFonts w:ascii="Book Antiqua" w:eastAsia="Times New Roman" w:hAnsi="Book Antiqua"/>
          <w:lang w:val="es-ES_tradnl"/>
        </w:rPr>
        <w:t>3</w:t>
      </w:r>
      <w:r>
        <w:rPr>
          <w:rFonts w:ascii="Book Antiqua" w:eastAsia="Times New Roman" w:hAnsi="Book Antiqua"/>
          <w:lang w:val="es-ES_tradnl"/>
        </w:rPr>
        <w:t>r</w:t>
      </w:r>
      <w:r w:rsidR="00B4739C">
        <w:rPr>
          <w:rFonts w:ascii="Book Antiqua" w:eastAsia="Times New Roman" w:hAnsi="Book Antiqua"/>
          <w:lang w:val="es-ES_tradnl"/>
        </w:rPr>
        <w:t>a</w:t>
      </w:r>
      <w:r w:rsidR="0088762E" w:rsidRPr="00683AD9">
        <w:rPr>
          <w:rFonts w:ascii="Book Antiqua" w:eastAsia="Times New Roman" w:hAnsi="Book Antiqua"/>
          <w:lang w:val="es-ES_tradnl"/>
        </w:rPr>
        <w:t xml:space="preserve">. Sesión </w:t>
      </w:r>
    </w:p>
    <w:p w14:paraId="0E8BFEE4" w14:textId="77777777" w:rsidR="0088762E" w:rsidRPr="00683AD9" w:rsidRDefault="0088762E" w:rsidP="0088762E">
      <w:pPr>
        <w:jc w:val="both"/>
        <w:rPr>
          <w:rFonts w:ascii="Book Antiqua" w:eastAsia="Times New Roman" w:hAnsi="Book Antiqua"/>
          <w:lang w:val="es-ES_tradnl"/>
        </w:rPr>
      </w:pPr>
      <w:r w:rsidRPr="00683AD9">
        <w:rPr>
          <w:rFonts w:ascii="Book Antiqua" w:eastAsia="Times New Roman" w:hAnsi="Book Antiqua"/>
          <w:lang w:val="es-ES_tradnl"/>
        </w:rPr>
        <w:tab/>
        <w:t>Legislativa</w:t>
      </w:r>
      <w:r w:rsidRPr="00683AD9">
        <w:rPr>
          <w:rFonts w:ascii="Book Antiqua" w:eastAsia="Times New Roman" w:hAnsi="Book Antiqua"/>
          <w:lang w:val="es-ES_tradnl"/>
        </w:rPr>
        <w:tab/>
      </w:r>
      <w:r w:rsidRPr="00683AD9">
        <w:rPr>
          <w:rFonts w:ascii="Book Antiqua" w:eastAsia="Times New Roman" w:hAnsi="Book Antiqua"/>
          <w:lang w:val="es-ES_tradnl"/>
        </w:rPr>
        <w:tab/>
        <w:t xml:space="preserve"> </w:t>
      </w:r>
      <w:r w:rsidRPr="00683AD9">
        <w:rPr>
          <w:rFonts w:ascii="Book Antiqua" w:eastAsia="Times New Roman" w:hAnsi="Book Antiqua"/>
          <w:lang w:val="es-ES_tradnl"/>
        </w:rPr>
        <w:tab/>
      </w:r>
      <w:r w:rsidRPr="00683AD9">
        <w:rPr>
          <w:rFonts w:ascii="Book Antiqua" w:eastAsia="Times New Roman" w:hAnsi="Book Antiqua"/>
          <w:lang w:val="es-ES_tradnl"/>
        </w:rPr>
        <w:tab/>
      </w:r>
      <w:r w:rsidRPr="00683AD9">
        <w:rPr>
          <w:rFonts w:ascii="Book Antiqua" w:eastAsia="Times New Roman" w:hAnsi="Book Antiqua"/>
          <w:lang w:val="es-ES_tradnl"/>
        </w:rPr>
        <w:tab/>
      </w:r>
      <w:r w:rsidRPr="00683AD9">
        <w:rPr>
          <w:rFonts w:ascii="Book Antiqua" w:eastAsia="Times New Roman" w:hAnsi="Book Antiqua"/>
          <w:lang w:val="es-ES_tradnl"/>
        </w:rPr>
        <w:tab/>
      </w:r>
      <w:r w:rsidRPr="00683AD9">
        <w:rPr>
          <w:rFonts w:ascii="Book Antiqua" w:eastAsia="Times New Roman" w:hAnsi="Book Antiqua"/>
          <w:lang w:val="es-ES_tradnl"/>
        </w:rPr>
        <w:tab/>
      </w:r>
      <w:r w:rsidRPr="00683AD9">
        <w:rPr>
          <w:rFonts w:ascii="Book Antiqua" w:eastAsia="Times New Roman" w:hAnsi="Book Antiqua"/>
          <w:lang w:val="es-ES_tradnl"/>
        </w:rPr>
        <w:tab/>
      </w:r>
      <w:r w:rsidRPr="00683AD9">
        <w:rPr>
          <w:rFonts w:ascii="Book Antiqua" w:eastAsia="Times New Roman" w:hAnsi="Book Antiqua"/>
          <w:lang w:val="es-ES_tradnl"/>
        </w:rPr>
        <w:tab/>
        <w:t xml:space="preserve">      Ordinaria</w:t>
      </w:r>
    </w:p>
    <w:p w14:paraId="2BBE267A" w14:textId="77777777" w:rsidR="0088762E" w:rsidRPr="00683AD9" w:rsidRDefault="0088762E" w:rsidP="0088762E">
      <w:pPr>
        <w:rPr>
          <w:rFonts w:ascii="Book Antiqua" w:eastAsia="Times New Roman" w:hAnsi="Book Antiqua"/>
          <w:lang w:val="es-ES_tradnl"/>
        </w:rPr>
      </w:pPr>
    </w:p>
    <w:p w14:paraId="38D6F242" w14:textId="77777777" w:rsidR="0088762E" w:rsidRPr="00683AD9" w:rsidRDefault="0088762E" w:rsidP="0088762E">
      <w:pPr>
        <w:keepNext/>
        <w:jc w:val="center"/>
        <w:outlineLvl w:val="0"/>
        <w:rPr>
          <w:rFonts w:ascii="Book Antiqua" w:eastAsia="Times New Roman" w:hAnsi="Book Antiqua"/>
          <w:b/>
          <w:sz w:val="36"/>
          <w:lang w:val="es-PR"/>
        </w:rPr>
      </w:pPr>
      <w:r w:rsidRPr="00683AD9">
        <w:rPr>
          <w:rFonts w:ascii="Book Antiqua" w:eastAsia="Times New Roman" w:hAnsi="Book Antiqua"/>
          <w:b/>
          <w:sz w:val="36"/>
          <w:lang w:val="es-PR"/>
        </w:rPr>
        <w:t>CÁMARA DE REPRESENTANTES</w:t>
      </w:r>
    </w:p>
    <w:p w14:paraId="2918A2F2" w14:textId="77777777" w:rsidR="0088762E" w:rsidRPr="00683AD9" w:rsidRDefault="0088762E" w:rsidP="0088762E">
      <w:pPr>
        <w:jc w:val="center"/>
        <w:rPr>
          <w:rFonts w:ascii="Book Antiqua" w:eastAsia="Times New Roman" w:hAnsi="Book Antiqua"/>
          <w:szCs w:val="24"/>
          <w:lang w:val="es-ES_tradnl"/>
        </w:rPr>
      </w:pPr>
    </w:p>
    <w:p w14:paraId="312FF701" w14:textId="10D12BA3" w:rsidR="0088762E" w:rsidRPr="00683AD9" w:rsidRDefault="0088762E" w:rsidP="0088762E">
      <w:pPr>
        <w:jc w:val="center"/>
        <w:rPr>
          <w:rFonts w:ascii="Book Antiqua" w:eastAsia="Times New Roman" w:hAnsi="Book Antiqua"/>
          <w:b/>
          <w:sz w:val="52"/>
          <w:szCs w:val="52"/>
          <w:lang w:val="es-ES_tradnl"/>
        </w:rPr>
      </w:pPr>
      <w:r w:rsidRPr="00683AD9">
        <w:rPr>
          <w:rFonts w:ascii="Book Antiqua" w:eastAsia="Times New Roman" w:hAnsi="Book Antiqua"/>
          <w:b/>
          <w:sz w:val="52"/>
          <w:szCs w:val="52"/>
          <w:lang w:val="es-ES_tradnl"/>
        </w:rPr>
        <w:t xml:space="preserve">R. de la C. </w:t>
      </w:r>
      <w:r w:rsidR="0066001C">
        <w:rPr>
          <w:rFonts w:ascii="Book Antiqua" w:eastAsia="Times New Roman" w:hAnsi="Book Antiqua"/>
          <w:b/>
          <w:sz w:val="52"/>
          <w:szCs w:val="52"/>
          <w:lang w:val="es-ES_tradnl"/>
        </w:rPr>
        <w:t>568</w:t>
      </w:r>
    </w:p>
    <w:p w14:paraId="1823BA15" w14:textId="77777777" w:rsidR="0088762E" w:rsidRPr="00683AD9" w:rsidRDefault="0088762E" w:rsidP="0088762E">
      <w:pPr>
        <w:jc w:val="center"/>
        <w:rPr>
          <w:rFonts w:ascii="Book Antiqua" w:eastAsia="Times New Roman" w:hAnsi="Book Antiqua"/>
          <w:szCs w:val="24"/>
          <w:lang w:val="es-ES_tradnl"/>
        </w:rPr>
      </w:pPr>
    </w:p>
    <w:p w14:paraId="2DA66D81" w14:textId="775474DC" w:rsidR="0088762E" w:rsidRPr="00683AD9" w:rsidRDefault="0066001C" w:rsidP="0088762E">
      <w:pPr>
        <w:jc w:val="center"/>
        <w:rPr>
          <w:rFonts w:ascii="Book Antiqua" w:eastAsia="Times New Roman" w:hAnsi="Book Antiqua"/>
          <w:lang w:val="es-ES_tradnl"/>
        </w:rPr>
      </w:pPr>
      <w:r>
        <w:rPr>
          <w:rFonts w:ascii="Book Antiqua" w:eastAsia="Times New Roman" w:hAnsi="Book Antiqua"/>
          <w:lang w:val="es-ES_tradnl"/>
        </w:rPr>
        <w:t>29</w:t>
      </w:r>
      <w:r w:rsidR="00A25887">
        <w:rPr>
          <w:rFonts w:ascii="Book Antiqua" w:eastAsia="Times New Roman" w:hAnsi="Book Antiqua"/>
          <w:lang w:val="es-ES_tradnl"/>
        </w:rPr>
        <w:t xml:space="preserve"> </w:t>
      </w:r>
      <w:r w:rsidR="00A64D5A" w:rsidRPr="00683AD9">
        <w:rPr>
          <w:rFonts w:ascii="Book Antiqua" w:eastAsia="Times New Roman" w:hAnsi="Book Antiqua"/>
          <w:lang w:val="es-ES_tradnl"/>
        </w:rPr>
        <w:t xml:space="preserve">DE </w:t>
      </w:r>
      <w:r w:rsidR="00C64738">
        <w:rPr>
          <w:rFonts w:ascii="Book Antiqua" w:eastAsia="Times New Roman" w:hAnsi="Book Antiqua"/>
          <w:lang w:val="es-ES_tradnl"/>
        </w:rPr>
        <w:t>ENERO</w:t>
      </w:r>
      <w:r w:rsidR="00A64D5A" w:rsidRPr="00683AD9">
        <w:rPr>
          <w:rFonts w:ascii="Book Antiqua" w:eastAsia="Times New Roman" w:hAnsi="Book Antiqua"/>
          <w:lang w:val="es-ES_tradnl"/>
        </w:rPr>
        <w:t xml:space="preserve"> DE 20</w:t>
      </w:r>
      <w:r w:rsidR="00AD3632">
        <w:rPr>
          <w:rFonts w:ascii="Book Antiqua" w:eastAsia="Times New Roman" w:hAnsi="Book Antiqua"/>
          <w:lang w:val="es-ES_tradnl"/>
        </w:rPr>
        <w:t>2</w:t>
      </w:r>
      <w:r w:rsidR="009254BF">
        <w:rPr>
          <w:rFonts w:ascii="Book Antiqua" w:eastAsia="Times New Roman" w:hAnsi="Book Antiqua"/>
          <w:lang w:val="es-ES_tradnl"/>
        </w:rPr>
        <w:t>6</w:t>
      </w:r>
    </w:p>
    <w:p w14:paraId="64C3B857" w14:textId="77777777" w:rsidR="0088762E" w:rsidRPr="00683AD9" w:rsidRDefault="0088762E" w:rsidP="0088762E">
      <w:pPr>
        <w:jc w:val="center"/>
        <w:rPr>
          <w:rFonts w:ascii="Book Antiqua" w:eastAsia="Times New Roman" w:hAnsi="Book Antiqua"/>
          <w:lang w:val="es-ES_tradnl"/>
        </w:rPr>
      </w:pPr>
    </w:p>
    <w:p w14:paraId="4383D093" w14:textId="0BF27975" w:rsidR="00A64D5A" w:rsidRPr="00683AD9" w:rsidRDefault="0088762E" w:rsidP="00A64D5A">
      <w:pPr>
        <w:jc w:val="center"/>
        <w:rPr>
          <w:rFonts w:ascii="Book Antiqua" w:eastAsia="Times New Roman" w:hAnsi="Book Antiqua"/>
          <w:i/>
          <w:lang w:val="es-ES_tradnl"/>
        </w:rPr>
      </w:pPr>
      <w:r w:rsidRPr="00683AD9">
        <w:rPr>
          <w:rFonts w:ascii="Book Antiqua" w:eastAsia="Times New Roman" w:hAnsi="Book Antiqua"/>
          <w:lang w:val="es-ES_tradnl"/>
        </w:rPr>
        <w:t>Presentada por</w:t>
      </w:r>
      <w:r w:rsidR="00B4739C">
        <w:rPr>
          <w:rFonts w:ascii="Book Antiqua" w:eastAsia="Times New Roman" w:hAnsi="Book Antiqua"/>
          <w:lang w:val="es-ES_tradnl"/>
        </w:rPr>
        <w:t xml:space="preserve"> l</w:t>
      </w:r>
      <w:r w:rsidR="00C64738">
        <w:rPr>
          <w:rFonts w:ascii="Book Antiqua" w:eastAsia="Times New Roman" w:hAnsi="Book Antiqua"/>
          <w:lang w:val="es-ES_tradnl"/>
        </w:rPr>
        <w:t>a</w:t>
      </w:r>
      <w:r w:rsidR="00A64D5A" w:rsidRPr="00683AD9">
        <w:rPr>
          <w:rFonts w:ascii="Book Antiqua" w:eastAsia="Times New Roman" w:hAnsi="Book Antiqua"/>
          <w:lang w:val="es-ES_tradnl"/>
        </w:rPr>
        <w:t xml:space="preserve"> representante </w:t>
      </w:r>
      <w:r w:rsidR="00C64738">
        <w:rPr>
          <w:rFonts w:ascii="Book Antiqua" w:eastAsia="Times New Roman" w:hAnsi="Book Antiqua"/>
          <w:i/>
          <w:lang w:val="es-ES_tradnl"/>
        </w:rPr>
        <w:t>Medina Calderón</w:t>
      </w:r>
      <w:r w:rsidR="00B4739C">
        <w:rPr>
          <w:rFonts w:ascii="Book Antiqua" w:eastAsia="Times New Roman" w:hAnsi="Book Antiqua"/>
          <w:i/>
          <w:lang w:val="es-ES_tradnl"/>
        </w:rPr>
        <w:t xml:space="preserve"> </w:t>
      </w:r>
    </w:p>
    <w:p w14:paraId="32E5719E" w14:textId="77777777" w:rsidR="0088762E" w:rsidRPr="00683AD9" w:rsidRDefault="0088762E" w:rsidP="0088762E">
      <w:pPr>
        <w:jc w:val="center"/>
        <w:rPr>
          <w:rFonts w:ascii="Book Antiqua" w:eastAsia="Times New Roman" w:hAnsi="Book Antiqua"/>
          <w:lang w:val="es-ES_tradnl"/>
        </w:rPr>
      </w:pPr>
    </w:p>
    <w:p w14:paraId="2744888D" w14:textId="77777777" w:rsidR="00A45A90" w:rsidRPr="00683AD9" w:rsidRDefault="00A45A90" w:rsidP="00A45A90">
      <w:pPr>
        <w:jc w:val="center"/>
        <w:rPr>
          <w:rFonts w:ascii="Book Antiqua" w:eastAsia="Times New Roman" w:hAnsi="Book Antiqua"/>
          <w:lang w:val="es-ES_tradnl"/>
        </w:rPr>
      </w:pPr>
      <w:r w:rsidRPr="00683AD9">
        <w:rPr>
          <w:rFonts w:ascii="Book Antiqua" w:eastAsia="Times New Roman" w:hAnsi="Book Antiqua"/>
          <w:lang w:val="es-ES_tradnl"/>
        </w:rPr>
        <w:t xml:space="preserve">Referida a </w:t>
      </w:r>
      <w:r w:rsidR="00D638FB" w:rsidRPr="00683AD9">
        <w:rPr>
          <w:rFonts w:ascii="Book Antiqua" w:eastAsia="Times New Roman" w:hAnsi="Book Antiqua"/>
          <w:lang w:val="es-ES_tradnl"/>
        </w:rPr>
        <w:t xml:space="preserve">la Comisión de </w:t>
      </w:r>
      <w:r w:rsidR="0016593D" w:rsidRPr="00683AD9">
        <w:rPr>
          <w:rFonts w:ascii="Book Antiqua" w:eastAsia="Times New Roman" w:hAnsi="Book Antiqua"/>
          <w:lang w:val="es-ES_tradnl"/>
        </w:rPr>
        <w:t>Asuntos Internos</w:t>
      </w:r>
    </w:p>
    <w:p w14:paraId="0B374E03" w14:textId="77777777" w:rsidR="0088762E" w:rsidRPr="00683AD9" w:rsidRDefault="0088762E" w:rsidP="0088762E">
      <w:pPr>
        <w:jc w:val="center"/>
        <w:rPr>
          <w:rFonts w:ascii="Book Antiqua" w:eastAsia="Times New Roman" w:hAnsi="Book Antiqua"/>
          <w:lang w:val="es-ES_tradnl"/>
        </w:rPr>
      </w:pPr>
    </w:p>
    <w:p w14:paraId="63B872D3" w14:textId="77777777" w:rsidR="0088762E" w:rsidRPr="00683AD9" w:rsidRDefault="0088762E" w:rsidP="0088762E">
      <w:pPr>
        <w:jc w:val="center"/>
        <w:rPr>
          <w:rFonts w:ascii="Book Antiqua" w:eastAsia="Times New Roman" w:hAnsi="Book Antiqua"/>
          <w:b/>
          <w:sz w:val="28"/>
          <w:lang w:val="es-ES_tradnl"/>
        </w:rPr>
      </w:pPr>
      <w:r w:rsidRPr="00683AD9">
        <w:rPr>
          <w:rFonts w:ascii="Book Antiqua" w:eastAsia="Times New Roman" w:hAnsi="Book Antiqua"/>
          <w:b/>
          <w:sz w:val="28"/>
          <w:lang w:val="es-ES_tradnl"/>
        </w:rPr>
        <w:t>RESOLUCIÓN</w:t>
      </w:r>
    </w:p>
    <w:p w14:paraId="3619E929" w14:textId="77777777" w:rsidR="00AA3517" w:rsidRPr="00683AD9" w:rsidRDefault="00AA3517">
      <w:pPr>
        <w:jc w:val="both"/>
        <w:rPr>
          <w:rFonts w:ascii="Book Antiqua" w:hAnsi="Book Antiqua"/>
          <w:lang w:val="es-ES_tradnl"/>
        </w:rPr>
      </w:pPr>
    </w:p>
    <w:p w14:paraId="52B0BCBB" w14:textId="1076BEB3" w:rsidR="00B2787D" w:rsidRPr="00B2787D" w:rsidRDefault="00AA3517" w:rsidP="00B2787D">
      <w:pPr>
        <w:ind w:left="600" w:hanging="600"/>
        <w:jc w:val="both"/>
        <w:rPr>
          <w:rFonts w:ascii="Book Antiqua" w:hAnsi="Book Antiqua"/>
          <w:lang w:val="es-PR"/>
        </w:rPr>
      </w:pPr>
      <w:r w:rsidRPr="00B4739C">
        <w:rPr>
          <w:rFonts w:ascii="Book Antiqua" w:hAnsi="Book Antiqua"/>
          <w:lang w:val="es-ES_tradnl"/>
        </w:rPr>
        <w:t xml:space="preserve">Para </w:t>
      </w:r>
      <w:r w:rsidRPr="00B4739C">
        <w:rPr>
          <w:rFonts w:ascii="Book Antiqua" w:hAnsi="Book Antiqua"/>
          <w:lang w:val="es-PR"/>
        </w:rPr>
        <w:t xml:space="preserve">ordenar a la </w:t>
      </w:r>
      <w:r w:rsidR="00EF6E0A" w:rsidRPr="00B4739C">
        <w:rPr>
          <w:rFonts w:ascii="Book Antiqua" w:hAnsi="Book Antiqua"/>
          <w:lang w:val="es-PR"/>
        </w:rPr>
        <w:t>Comisi</w:t>
      </w:r>
      <w:r w:rsidR="00EF6E0A">
        <w:rPr>
          <w:rFonts w:ascii="Book Antiqua" w:hAnsi="Book Antiqua"/>
          <w:lang w:val="es-PR"/>
        </w:rPr>
        <w:t>ón</w:t>
      </w:r>
      <w:r w:rsidR="00ED69AC">
        <w:rPr>
          <w:rFonts w:ascii="Book Antiqua" w:hAnsi="Book Antiqua"/>
          <w:lang w:val="es-PR"/>
        </w:rPr>
        <w:t xml:space="preserve"> </w:t>
      </w:r>
      <w:r w:rsidR="00B2787D">
        <w:rPr>
          <w:rFonts w:ascii="Book Antiqua" w:hAnsi="Book Antiqua"/>
          <w:lang w:val="es-PR"/>
        </w:rPr>
        <w:t>de Seguridad</w:t>
      </w:r>
      <w:r w:rsidR="00905500">
        <w:rPr>
          <w:rFonts w:ascii="Book Antiqua" w:hAnsi="Book Antiqua"/>
          <w:lang w:val="es-PR"/>
        </w:rPr>
        <w:t xml:space="preserve"> Pública </w:t>
      </w:r>
      <w:r w:rsidR="00EC3E78">
        <w:rPr>
          <w:rFonts w:ascii="Book Antiqua" w:hAnsi="Book Antiqua"/>
          <w:lang w:val="es-PR"/>
        </w:rPr>
        <w:t>de la Cámara</w:t>
      </w:r>
      <w:r w:rsidR="00BD5053">
        <w:rPr>
          <w:rFonts w:ascii="Book Antiqua" w:hAnsi="Book Antiqua"/>
          <w:lang w:val="es-PR"/>
        </w:rPr>
        <w:t xml:space="preserve"> de Representantes de Puerto Rico</w:t>
      </w:r>
      <w:r w:rsidR="00B4739C" w:rsidRPr="00B4739C">
        <w:rPr>
          <w:rFonts w:ascii="Book Antiqua" w:hAnsi="Book Antiqua"/>
          <w:szCs w:val="24"/>
          <w:lang w:val="es-PR"/>
        </w:rPr>
        <w:t>,</w:t>
      </w:r>
      <w:r w:rsidR="001113AD" w:rsidRPr="00B4739C">
        <w:rPr>
          <w:rFonts w:ascii="Book Antiqua" w:hAnsi="Book Antiqua"/>
          <w:szCs w:val="24"/>
          <w:lang w:val="es-PR"/>
        </w:rPr>
        <w:t xml:space="preserve"> realizar una investigación</w:t>
      </w:r>
      <w:r w:rsidR="00623AB2" w:rsidRPr="00B4739C">
        <w:rPr>
          <w:rFonts w:ascii="Book Antiqua" w:hAnsi="Book Antiqua"/>
          <w:szCs w:val="24"/>
          <w:lang w:val="es-PR"/>
        </w:rPr>
        <w:t xml:space="preserve"> </w:t>
      </w:r>
      <w:r w:rsidR="00045067">
        <w:rPr>
          <w:rFonts w:ascii="Book Antiqua" w:hAnsi="Book Antiqua"/>
          <w:szCs w:val="24"/>
          <w:lang w:val="es-PR"/>
        </w:rPr>
        <w:t xml:space="preserve">exhaustiva </w:t>
      </w:r>
      <w:r w:rsidR="00B4739C" w:rsidRPr="00B4739C">
        <w:rPr>
          <w:rFonts w:ascii="Book Antiqua" w:hAnsi="Book Antiqua"/>
          <w:szCs w:val="24"/>
          <w:lang w:val="es-PR"/>
        </w:rPr>
        <w:t xml:space="preserve">sobre </w:t>
      </w:r>
      <w:r w:rsidR="00B2787D" w:rsidRPr="00B2787D">
        <w:rPr>
          <w:rFonts w:ascii="Book Antiqua" w:hAnsi="Book Antiqua"/>
          <w:lang w:val="es-PR"/>
        </w:rPr>
        <w:t xml:space="preserve">la </w:t>
      </w:r>
      <w:proofErr w:type="spellStart"/>
      <w:r w:rsidR="00B2787D" w:rsidRPr="00B2787D">
        <w:rPr>
          <w:rFonts w:ascii="Book Antiqua" w:hAnsi="Book Antiqua"/>
          <w:lang w:val="es-PR"/>
        </w:rPr>
        <w:t>operacionalidad</w:t>
      </w:r>
      <w:proofErr w:type="spellEnd"/>
      <w:r w:rsidR="00B2787D" w:rsidRPr="00B2787D">
        <w:rPr>
          <w:rFonts w:ascii="Book Antiqua" w:hAnsi="Book Antiqua"/>
          <w:lang w:val="es-PR"/>
        </w:rPr>
        <w:t xml:space="preserve"> y efectividad de los detectores de disparos (</w:t>
      </w:r>
      <w:proofErr w:type="spellStart"/>
      <w:r w:rsidR="00B2787D" w:rsidRPr="00B2787D">
        <w:rPr>
          <w:rFonts w:ascii="Book Antiqua" w:hAnsi="Book Antiqua"/>
          <w:lang w:val="es-PR"/>
        </w:rPr>
        <w:t>ShotSpotter</w:t>
      </w:r>
      <w:proofErr w:type="spellEnd"/>
      <w:r w:rsidR="00B2787D" w:rsidRPr="00B2787D">
        <w:rPr>
          <w:rFonts w:ascii="Book Antiqua" w:hAnsi="Book Antiqua"/>
          <w:lang w:val="es-PR"/>
        </w:rPr>
        <w:t>) en zonas específicas de la Isla, evaluar datos</w:t>
      </w:r>
      <w:r w:rsidR="00F960B0">
        <w:rPr>
          <w:rFonts w:ascii="Book Antiqua" w:hAnsi="Book Antiqua"/>
          <w:lang w:val="es-PR"/>
        </w:rPr>
        <w:t xml:space="preserve"> oficiales de la Policía de Puerto Rico</w:t>
      </w:r>
      <w:r w:rsidR="00B2787D" w:rsidRPr="00B2787D">
        <w:rPr>
          <w:rFonts w:ascii="Book Antiqua" w:hAnsi="Book Antiqua"/>
          <w:lang w:val="es-PR"/>
        </w:rPr>
        <w:t xml:space="preserve">, </w:t>
      </w:r>
      <w:r w:rsidR="00F960B0" w:rsidRPr="00F960B0">
        <w:rPr>
          <w:rFonts w:ascii="Book Antiqua" w:hAnsi="Book Antiqua"/>
          <w:lang w:val="es-PR"/>
        </w:rPr>
        <w:t>funcionalidad, necesidad de expansión, y recomendación de mejoras; incluyendo, el estado actual de financiamiento del sistema, vigencia y status del contrato con la compañía operadora, renovaciones pendientes, costos operativos actuales y proyectados, fuentes de fondos utilizadas, y cualquier otro aspecto relacionado con su sostenibilidad económica y continuidad operativa</w:t>
      </w:r>
      <w:r w:rsidR="00135AC5">
        <w:rPr>
          <w:rFonts w:ascii="Book Antiqua" w:hAnsi="Book Antiqua"/>
          <w:lang w:val="es-PR"/>
        </w:rPr>
        <w:t>; y para otros fines relacionados</w:t>
      </w:r>
      <w:r w:rsidR="007A1411">
        <w:rPr>
          <w:rFonts w:ascii="Book Antiqua" w:hAnsi="Book Antiqua"/>
          <w:lang w:val="es-PR"/>
        </w:rPr>
        <w:t xml:space="preserve">. </w:t>
      </w:r>
    </w:p>
    <w:p w14:paraId="0B2A027D" w14:textId="6145342A" w:rsidR="00E33AE9" w:rsidRDefault="00E33AE9" w:rsidP="00296B83">
      <w:pPr>
        <w:ind w:left="600" w:hanging="600"/>
        <w:jc w:val="both"/>
        <w:rPr>
          <w:rFonts w:ascii="Book Antiqua" w:hAnsi="Book Antiqua"/>
          <w:lang w:val="es-PR"/>
        </w:rPr>
      </w:pPr>
    </w:p>
    <w:p w14:paraId="5902FA1B" w14:textId="77777777" w:rsidR="00AA3517" w:rsidRPr="00683AD9" w:rsidRDefault="00230E64" w:rsidP="00A45A90">
      <w:pPr>
        <w:jc w:val="center"/>
        <w:rPr>
          <w:rFonts w:ascii="Book Antiqua" w:hAnsi="Book Antiqua"/>
          <w:szCs w:val="24"/>
          <w:lang w:val="es-ES_tradnl"/>
        </w:rPr>
      </w:pPr>
      <w:r w:rsidRPr="00683AD9">
        <w:rPr>
          <w:rFonts w:ascii="Book Antiqua" w:hAnsi="Book Antiqua"/>
          <w:szCs w:val="24"/>
          <w:lang w:val="es-ES_tradnl"/>
        </w:rPr>
        <w:t>EXPOSICI</w:t>
      </w:r>
      <w:r w:rsidR="00D638FB" w:rsidRPr="00683AD9">
        <w:rPr>
          <w:rFonts w:ascii="Book Antiqua" w:hAnsi="Book Antiqua"/>
          <w:szCs w:val="24"/>
          <w:lang w:val="es-ES_tradnl"/>
        </w:rPr>
        <w:t>Ó</w:t>
      </w:r>
      <w:r w:rsidR="00AA3517" w:rsidRPr="00683AD9">
        <w:rPr>
          <w:rFonts w:ascii="Book Antiqua" w:hAnsi="Book Antiqua"/>
          <w:szCs w:val="24"/>
          <w:lang w:val="es-ES_tradnl"/>
        </w:rPr>
        <w:t>N DE MOTIVOS</w:t>
      </w:r>
    </w:p>
    <w:p w14:paraId="6241C967" w14:textId="77777777" w:rsidR="00230E64" w:rsidRPr="00683AD9" w:rsidRDefault="00230E64" w:rsidP="00A45A90">
      <w:pPr>
        <w:ind w:firstLine="360"/>
        <w:jc w:val="center"/>
        <w:rPr>
          <w:rFonts w:ascii="Book Antiqua" w:hAnsi="Book Antiqua"/>
          <w:szCs w:val="24"/>
          <w:lang w:val="es-ES_tradnl"/>
        </w:rPr>
      </w:pPr>
    </w:p>
    <w:p w14:paraId="39A56DFD" w14:textId="675D0EBE" w:rsidR="003D432F" w:rsidRPr="003D432F" w:rsidRDefault="003D432F" w:rsidP="003D432F">
      <w:pPr>
        <w:pStyle w:val="BodyText"/>
        <w:spacing w:before="0"/>
        <w:ind w:firstLine="720"/>
        <w:rPr>
          <w:rFonts w:ascii="Book Antiqua" w:hAnsi="Book Antiqua"/>
          <w:lang w:val="es-PR"/>
        </w:rPr>
      </w:pPr>
      <w:r w:rsidRPr="003D432F">
        <w:rPr>
          <w:rFonts w:ascii="Book Antiqua" w:hAnsi="Book Antiqua"/>
          <w:lang w:val="es-PR"/>
        </w:rPr>
        <w:t>Puerto Rico enfrenta una crisis persistente de violencia armada, con tasas elevadas de homicidios que afectan la seguridad diaria de las comunidades. Esto resalta la importancia de herramientas tecnológicas como los detectores de disparos (</w:t>
      </w:r>
      <w:proofErr w:type="spellStart"/>
      <w:r w:rsidRPr="003D432F">
        <w:rPr>
          <w:rFonts w:ascii="Book Antiqua" w:hAnsi="Book Antiqua"/>
          <w:lang w:val="es-PR"/>
        </w:rPr>
        <w:t>ShotSpotter</w:t>
      </w:r>
      <w:proofErr w:type="spellEnd"/>
      <w:r w:rsidRPr="003D432F">
        <w:rPr>
          <w:rFonts w:ascii="Book Antiqua" w:hAnsi="Book Antiqua"/>
          <w:lang w:val="es-PR"/>
        </w:rPr>
        <w:t>), que ayudan a la Policía de Puerto Rico a responder más rápidamente a incidentes</w:t>
      </w:r>
      <w:r w:rsidR="00321207">
        <w:rPr>
          <w:rFonts w:ascii="Book Antiqua" w:hAnsi="Book Antiqua"/>
          <w:lang w:val="es-PR"/>
        </w:rPr>
        <w:t xml:space="preserve"> violentos</w:t>
      </w:r>
      <w:r w:rsidRPr="003D432F">
        <w:rPr>
          <w:rFonts w:ascii="Book Antiqua" w:hAnsi="Book Antiqua"/>
          <w:lang w:val="es-PR"/>
        </w:rPr>
        <w:t>.</w:t>
      </w:r>
    </w:p>
    <w:p w14:paraId="16DF3063" w14:textId="77777777" w:rsidR="003D432F" w:rsidRDefault="003D432F" w:rsidP="003D432F">
      <w:pPr>
        <w:pStyle w:val="BodyText"/>
        <w:spacing w:before="0"/>
        <w:ind w:firstLine="720"/>
        <w:rPr>
          <w:rFonts w:ascii="Book Antiqua" w:hAnsi="Book Antiqua"/>
          <w:lang w:val="es-PR"/>
        </w:rPr>
      </w:pPr>
    </w:p>
    <w:p w14:paraId="1A794D64" w14:textId="520406E9" w:rsidR="003D432F" w:rsidRPr="003D432F" w:rsidRDefault="00321207" w:rsidP="003D432F">
      <w:pPr>
        <w:pStyle w:val="BodyText"/>
        <w:spacing w:before="0"/>
        <w:ind w:firstLine="720"/>
        <w:rPr>
          <w:rFonts w:ascii="Book Antiqua" w:hAnsi="Book Antiqua"/>
          <w:lang w:val="es-PR"/>
        </w:rPr>
      </w:pPr>
      <w:r>
        <w:rPr>
          <w:rFonts w:ascii="Book Antiqua" w:hAnsi="Book Antiqua"/>
          <w:lang w:val="es-PR"/>
        </w:rPr>
        <w:t xml:space="preserve">Estos </w:t>
      </w:r>
      <w:r w:rsidR="001B598A">
        <w:rPr>
          <w:rFonts w:ascii="Book Antiqua" w:hAnsi="Book Antiqua"/>
          <w:lang w:val="es-PR"/>
        </w:rPr>
        <w:t>mecanismos han sido implementados</w:t>
      </w:r>
      <w:r w:rsidR="003D432F" w:rsidRPr="003D432F">
        <w:rPr>
          <w:rFonts w:ascii="Book Antiqua" w:hAnsi="Book Antiqua"/>
          <w:lang w:val="es-PR"/>
        </w:rPr>
        <w:t xml:space="preserve"> desde 2015-2016 en áreas urbanas como San Juan, Bayamón, Carolina y partes de Ponce</w:t>
      </w:r>
      <w:r w:rsidR="001B598A">
        <w:rPr>
          <w:rFonts w:ascii="Book Antiqua" w:hAnsi="Book Antiqua"/>
          <w:lang w:val="es-PR"/>
        </w:rPr>
        <w:t>.</w:t>
      </w:r>
      <w:r w:rsidR="003D432F" w:rsidRPr="003D432F">
        <w:rPr>
          <w:rFonts w:ascii="Book Antiqua" w:hAnsi="Book Antiqua"/>
          <w:lang w:val="es-PR"/>
        </w:rPr>
        <w:t xml:space="preserve"> </w:t>
      </w:r>
      <w:r w:rsidR="001B598A">
        <w:rPr>
          <w:rFonts w:ascii="Book Antiqua" w:hAnsi="Book Antiqua"/>
          <w:lang w:val="es-PR"/>
        </w:rPr>
        <w:t>E</w:t>
      </w:r>
      <w:r w:rsidR="003D432F" w:rsidRPr="003D432F">
        <w:rPr>
          <w:rFonts w:ascii="Book Antiqua" w:hAnsi="Book Antiqua"/>
          <w:lang w:val="es-PR"/>
        </w:rPr>
        <w:t>stos sistemas usan micrófonos acústicos para detectar sonidos de disparos en tiempo real y enviar alertas a las autoridades. La compañía operadora ha reportado que Puerto Rico ha sido un mercado importante para ellos, con cobertura en varias millas cuadradas. Sin embargo, demoras en la renovación del contrato han afectado su funcionamiento pleno, dejando</w:t>
      </w:r>
      <w:r w:rsidR="0072580F">
        <w:rPr>
          <w:rFonts w:ascii="Book Antiqua" w:hAnsi="Book Antiqua"/>
          <w:lang w:val="es-PR"/>
        </w:rPr>
        <w:t xml:space="preserve"> </w:t>
      </w:r>
      <w:r w:rsidR="0072580F">
        <w:rPr>
          <w:rFonts w:ascii="Book Antiqua" w:hAnsi="Book Antiqua"/>
          <w:lang w:val="es-PR"/>
        </w:rPr>
        <w:lastRenderedPageBreak/>
        <w:t>interrogantes</w:t>
      </w:r>
      <w:r w:rsidR="003D432F" w:rsidRPr="003D432F">
        <w:rPr>
          <w:rFonts w:ascii="Book Antiqua" w:hAnsi="Book Antiqua"/>
          <w:lang w:val="es-PR"/>
        </w:rPr>
        <w:t xml:space="preserve"> sobre cuántos sensores están activos y en qué condiciones operan actualmente.</w:t>
      </w:r>
    </w:p>
    <w:p w14:paraId="16D08DD6" w14:textId="77777777" w:rsidR="003D432F" w:rsidRDefault="003D432F" w:rsidP="003D432F">
      <w:pPr>
        <w:pStyle w:val="BodyText"/>
        <w:spacing w:before="0"/>
        <w:ind w:firstLine="720"/>
        <w:rPr>
          <w:rFonts w:ascii="Book Antiqua" w:hAnsi="Book Antiqua"/>
          <w:lang w:val="es-PR"/>
        </w:rPr>
      </w:pPr>
    </w:p>
    <w:p w14:paraId="44BA7B46" w14:textId="6AA4EF8C" w:rsidR="00F160F3" w:rsidRPr="00F160F3" w:rsidRDefault="003D432F" w:rsidP="00F160F3">
      <w:pPr>
        <w:pStyle w:val="BodyText"/>
        <w:spacing w:before="0"/>
        <w:ind w:firstLine="720"/>
        <w:rPr>
          <w:rFonts w:ascii="Book Antiqua" w:hAnsi="Book Antiqua"/>
          <w:lang w:val="es-PR"/>
        </w:rPr>
      </w:pPr>
      <w:r w:rsidRPr="003D432F">
        <w:rPr>
          <w:rFonts w:ascii="Book Antiqua" w:hAnsi="Book Antiqua"/>
          <w:lang w:val="es-PR"/>
        </w:rPr>
        <w:t>En términos generales, estos sistemas muestran una efectividad mixta</w:t>
      </w:r>
      <w:r w:rsidR="00584633">
        <w:rPr>
          <w:rFonts w:ascii="Book Antiqua" w:hAnsi="Book Antiqua"/>
          <w:lang w:val="es-PR"/>
        </w:rPr>
        <w:t>,</w:t>
      </w:r>
      <w:r w:rsidRPr="003D432F">
        <w:rPr>
          <w:rFonts w:ascii="Book Antiqua" w:hAnsi="Book Antiqua"/>
          <w:lang w:val="es-PR"/>
        </w:rPr>
        <w:t xml:space="preserve"> detectan muchos disparos reales y ayudan a recuperar evidencia en escenas de crimen, lo que ha contribuido a algunos arrestos en zonas como San Juan y Bayamón. No obstante, pueden generar alertas por ruidos similares, como explosiones o cohetes, lo que requiere revisión manual. La </w:t>
      </w:r>
      <w:r w:rsidR="0072580F" w:rsidRPr="003D432F">
        <w:rPr>
          <w:rFonts w:ascii="Book Antiqua" w:hAnsi="Book Antiqua"/>
          <w:lang w:val="es-PR"/>
        </w:rPr>
        <w:t>P</w:t>
      </w:r>
      <w:r w:rsidR="0072580F">
        <w:rPr>
          <w:rFonts w:ascii="Book Antiqua" w:hAnsi="Book Antiqua"/>
          <w:lang w:val="es-PR"/>
        </w:rPr>
        <w:t>olicía de Puerto Rico</w:t>
      </w:r>
      <w:r w:rsidRPr="003D432F">
        <w:rPr>
          <w:rFonts w:ascii="Book Antiqua" w:hAnsi="Book Antiqua"/>
          <w:lang w:val="es-PR"/>
        </w:rPr>
        <w:t xml:space="preserve"> ha utilizado el sistema para responder a numerosas alertas, pero no publica detalles completos en sus informes anuales, lo que limita la transparencia sobre su impacto real. </w:t>
      </w:r>
      <w:r w:rsidR="00F160F3" w:rsidRPr="00F160F3">
        <w:rPr>
          <w:rFonts w:ascii="Book Antiqua" w:hAnsi="Book Antiqua"/>
          <w:lang w:val="es-PR"/>
        </w:rPr>
        <w:t>Además, los costos operativos del sistema son elevados, y existen cuestionamientos sobre su precisión y efectividad, incluyendo la posibilidad de alertas por ruidos no relacionados con disparos</w:t>
      </w:r>
      <w:r w:rsidR="00F160F3">
        <w:rPr>
          <w:rFonts w:ascii="Book Antiqua" w:hAnsi="Book Antiqua"/>
          <w:lang w:val="es-PR"/>
        </w:rPr>
        <w:t>.</w:t>
      </w:r>
    </w:p>
    <w:p w14:paraId="5D577181" w14:textId="77777777" w:rsidR="00F52722" w:rsidRDefault="00F52722" w:rsidP="00F160F3">
      <w:pPr>
        <w:pStyle w:val="BodyText"/>
        <w:spacing w:before="0"/>
        <w:rPr>
          <w:rFonts w:ascii="Book Antiqua" w:hAnsi="Book Antiqua"/>
          <w:lang w:val="es-PR"/>
        </w:rPr>
      </w:pPr>
    </w:p>
    <w:p w14:paraId="5D755409" w14:textId="6836B304" w:rsidR="003D432F" w:rsidRPr="003D432F" w:rsidRDefault="00B77587" w:rsidP="003D432F">
      <w:pPr>
        <w:pStyle w:val="BodyText"/>
        <w:spacing w:before="0"/>
        <w:ind w:firstLine="720"/>
        <w:rPr>
          <w:rFonts w:ascii="Book Antiqua" w:hAnsi="Book Antiqua"/>
          <w:lang w:val="es-PR"/>
        </w:rPr>
      </w:pPr>
      <w:r>
        <w:rPr>
          <w:rFonts w:ascii="Book Antiqua" w:hAnsi="Book Antiqua"/>
          <w:lang w:val="es-PR"/>
        </w:rPr>
        <w:t>Por otro lado, e</w:t>
      </w:r>
      <w:r w:rsidR="00956726">
        <w:rPr>
          <w:rFonts w:ascii="Book Antiqua" w:hAnsi="Book Antiqua"/>
          <w:lang w:val="es-PR"/>
        </w:rPr>
        <w:t xml:space="preserve">n </w:t>
      </w:r>
      <w:r w:rsidR="003D432F" w:rsidRPr="003D432F">
        <w:rPr>
          <w:rFonts w:ascii="Book Antiqua" w:hAnsi="Book Antiqua"/>
          <w:lang w:val="es-PR"/>
        </w:rPr>
        <w:t>lugares, como Massachusetts, casos judiciales han cuestionado su fiabilidad como evidencia, y en Puerto Rico, grupos comunitarios han expresado dudas sobre su retorno de inversión. Investigaciones federales sobre privacidad han tocado temas similares, aunque no han llevado a cambios locales directos.</w:t>
      </w:r>
    </w:p>
    <w:p w14:paraId="24FF564E" w14:textId="77777777" w:rsidR="003D432F" w:rsidRDefault="003D432F" w:rsidP="003D432F">
      <w:pPr>
        <w:pStyle w:val="BodyText"/>
        <w:spacing w:before="0"/>
        <w:ind w:firstLine="720"/>
        <w:rPr>
          <w:rFonts w:ascii="Book Antiqua" w:hAnsi="Book Antiqua"/>
          <w:lang w:val="es-PR"/>
        </w:rPr>
      </w:pPr>
    </w:p>
    <w:p w14:paraId="7925D1C8" w14:textId="37F18E22" w:rsidR="003D432F" w:rsidRPr="003D432F" w:rsidRDefault="003D432F" w:rsidP="003D432F">
      <w:pPr>
        <w:pStyle w:val="BodyText"/>
        <w:spacing w:before="0"/>
        <w:ind w:firstLine="720"/>
        <w:rPr>
          <w:rFonts w:ascii="Book Antiqua" w:hAnsi="Book Antiqua"/>
          <w:lang w:val="es-PR"/>
        </w:rPr>
      </w:pPr>
      <w:r w:rsidRPr="003D432F">
        <w:rPr>
          <w:rFonts w:ascii="Book Antiqua" w:hAnsi="Book Antiqua"/>
          <w:lang w:val="es-PR"/>
        </w:rPr>
        <w:t xml:space="preserve">Comparando con ciudades como Chicago, donde el sistema ha ayudado en la resolución de homicidios en zonas cubiertas, Puerto Rico podría beneficiarse de una expansión a áreas como Ponce o Mayagüez si se demuestra su utilidad. Sin embargo, esto dependería de fondos federales disponibles y de auditorías para evitar gastos innecesarios. </w:t>
      </w:r>
      <w:r w:rsidR="00ED1675">
        <w:rPr>
          <w:rFonts w:ascii="Book Antiqua" w:hAnsi="Book Antiqua"/>
          <w:lang w:val="es-PR"/>
        </w:rPr>
        <w:t>Entendemos que es necesaria una</w:t>
      </w:r>
      <w:r w:rsidRPr="003D432F">
        <w:rPr>
          <w:rFonts w:ascii="Book Antiqua" w:hAnsi="Book Antiqua"/>
          <w:lang w:val="es-PR"/>
        </w:rPr>
        <w:t xml:space="preserve"> </w:t>
      </w:r>
      <w:r w:rsidR="00ED1675">
        <w:rPr>
          <w:rFonts w:ascii="Book Antiqua" w:hAnsi="Book Antiqua"/>
          <w:lang w:val="es-PR"/>
        </w:rPr>
        <w:t xml:space="preserve">evaluación integral sobre </w:t>
      </w:r>
      <w:r w:rsidRPr="003D432F">
        <w:rPr>
          <w:rFonts w:ascii="Book Antiqua" w:hAnsi="Book Antiqua"/>
          <w:lang w:val="es-PR"/>
        </w:rPr>
        <w:t xml:space="preserve">si se necesitan más detectores en regiones de alta </w:t>
      </w:r>
      <w:r w:rsidR="00ED1675">
        <w:rPr>
          <w:rFonts w:ascii="Book Antiqua" w:hAnsi="Book Antiqua"/>
          <w:lang w:val="es-PR"/>
        </w:rPr>
        <w:t>incidencia de violencia</w:t>
      </w:r>
      <w:r w:rsidRPr="003D432F">
        <w:rPr>
          <w:rFonts w:ascii="Book Antiqua" w:hAnsi="Book Antiqua"/>
          <w:lang w:val="es-PR"/>
        </w:rPr>
        <w:t xml:space="preserve">, </w:t>
      </w:r>
      <w:r w:rsidR="006101EF">
        <w:rPr>
          <w:rFonts w:ascii="Book Antiqua" w:hAnsi="Book Antiqua"/>
          <w:lang w:val="es-PR"/>
        </w:rPr>
        <w:t>en donde se pueda concluir la</w:t>
      </w:r>
      <w:r w:rsidRPr="003D432F">
        <w:rPr>
          <w:rFonts w:ascii="Book Antiqua" w:hAnsi="Book Antiqua"/>
          <w:lang w:val="es-PR"/>
        </w:rPr>
        <w:t xml:space="preserve"> efectividad real</w:t>
      </w:r>
      <w:r w:rsidR="006101EF">
        <w:rPr>
          <w:rFonts w:ascii="Book Antiqua" w:hAnsi="Book Antiqua"/>
          <w:lang w:val="es-PR"/>
        </w:rPr>
        <w:t xml:space="preserve"> de estos sistemas</w:t>
      </w:r>
      <w:r w:rsidRPr="003D432F">
        <w:rPr>
          <w:rFonts w:ascii="Book Antiqua" w:hAnsi="Book Antiqua"/>
          <w:lang w:val="es-PR"/>
        </w:rPr>
        <w:t>.</w:t>
      </w:r>
    </w:p>
    <w:p w14:paraId="4B33D46A" w14:textId="77777777" w:rsidR="003D432F" w:rsidRDefault="003D432F" w:rsidP="003D432F">
      <w:pPr>
        <w:pStyle w:val="BodyText"/>
        <w:spacing w:before="0"/>
        <w:ind w:firstLine="720"/>
        <w:rPr>
          <w:rFonts w:ascii="Book Antiqua" w:hAnsi="Book Antiqua"/>
          <w:lang w:val="es-PR"/>
        </w:rPr>
      </w:pPr>
    </w:p>
    <w:p w14:paraId="75B5D5BF" w14:textId="442BB11F" w:rsidR="005B3AF3" w:rsidRPr="005B3AF3" w:rsidRDefault="006101EF" w:rsidP="005B3AF3">
      <w:pPr>
        <w:pStyle w:val="BodyText"/>
        <w:spacing w:before="0"/>
        <w:ind w:firstLine="720"/>
        <w:rPr>
          <w:rFonts w:ascii="Book Antiqua" w:hAnsi="Book Antiqua"/>
          <w:lang w:val="es-PR"/>
        </w:rPr>
      </w:pPr>
      <w:r>
        <w:rPr>
          <w:rFonts w:ascii="Book Antiqua" w:hAnsi="Book Antiqua"/>
          <w:lang w:val="es-PR"/>
        </w:rPr>
        <w:t xml:space="preserve">La </w:t>
      </w:r>
      <w:r w:rsidR="0028607F">
        <w:rPr>
          <w:rFonts w:ascii="Book Antiqua" w:hAnsi="Book Antiqua"/>
          <w:lang w:val="es-PR"/>
        </w:rPr>
        <w:t>Cámara</w:t>
      </w:r>
      <w:r>
        <w:rPr>
          <w:rFonts w:ascii="Book Antiqua" w:hAnsi="Book Antiqua"/>
          <w:lang w:val="es-PR"/>
        </w:rPr>
        <w:t xml:space="preserve"> de Representantes de Puerto Rico entiende que es necesario </w:t>
      </w:r>
      <w:r w:rsidR="003D432F" w:rsidRPr="003D432F">
        <w:rPr>
          <w:rFonts w:ascii="Book Antiqua" w:hAnsi="Book Antiqua"/>
          <w:lang w:val="es-PR"/>
        </w:rPr>
        <w:t>recopilar datos específicos de la Policía</w:t>
      </w:r>
      <w:r>
        <w:rPr>
          <w:rFonts w:ascii="Book Antiqua" w:hAnsi="Book Antiqua"/>
          <w:lang w:val="es-PR"/>
        </w:rPr>
        <w:t xml:space="preserve"> de Puerto Rico en cuanto a</w:t>
      </w:r>
      <w:r w:rsidR="003D432F" w:rsidRPr="003D432F">
        <w:rPr>
          <w:rFonts w:ascii="Book Antiqua" w:hAnsi="Book Antiqua"/>
          <w:lang w:val="es-PR"/>
        </w:rPr>
        <w:t xml:space="preserve"> la </w:t>
      </w:r>
      <w:proofErr w:type="spellStart"/>
      <w:r w:rsidR="003D432F" w:rsidRPr="003D432F">
        <w:rPr>
          <w:rFonts w:ascii="Book Antiqua" w:hAnsi="Book Antiqua"/>
          <w:lang w:val="es-PR"/>
        </w:rPr>
        <w:t>operacionalidad</w:t>
      </w:r>
      <w:proofErr w:type="spellEnd"/>
      <w:r w:rsidR="003D432F" w:rsidRPr="003D432F">
        <w:rPr>
          <w:rFonts w:ascii="Book Antiqua" w:hAnsi="Book Antiqua"/>
          <w:lang w:val="es-PR"/>
        </w:rPr>
        <w:t xml:space="preserve"> actual</w:t>
      </w:r>
      <w:r>
        <w:rPr>
          <w:rFonts w:ascii="Book Antiqua" w:hAnsi="Book Antiqua"/>
          <w:lang w:val="es-PR"/>
        </w:rPr>
        <w:t xml:space="preserve"> de estos sistemas</w:t>
      </w:r>
      <w:r w:rsidR="003D432F" w:rsidRPr="003D432F">
        <w:rPr>
          <w:rFonts w:ascii="Book Antiqua" w:hAnsi="Book Antiqua"/>
          <w:lang w:val="es-PR"/>
        </w:rPr>
        <w:t xml:space="preserve">. </w:t>
      </w:r>
      <w:r w:rsidR="00EF7772">
        <w:rPr>
          <w:rFonts w:ascii="Book Antiqua" w:hAnsi="Book Antiqua"/>
          <w:lang w:val="es-PR"/>
        </w:rPr>
        <w:t xml:space="preserve">Es la intención legislativa propuesta en esta </w:t>
      </w:r>
      <w:r w:rsidR="003D432F" w:rsidRPr="003D432F">
        <w:rPr>
          <w:rFonts w:ascii="Book Antiqua" w:hAnsi="Book Antiqua"/>
          <w:lang w:val="es-PR"/>
        </w:rPr>
        <w:t>resolución</w:t>
      </w:r>
      <w:r w:rsidR="00EF7772">
        <w:rPr>
          <w:rFonts w:ascii="Book Antiqua" w:hAnsi="Book Antiqua"/>
          <w:lang w:val="es-PR"/>
        </w:rPr>
        <w:t xml:space="preserve"> el que se</w:t>
      </w:r>
      <w:r w:rsidR="003D432F" w:rsidRPr="003D432F">
        <w:rPr>
          <w:rFonts w:ascii="Book Antiqua" w:hAnsi="Book Antiqua"/>
          <w:lang w:val="es-PR"/>
        </w:rPr>
        <w:t xml:space="preserve"> prom</w:t>
      </w:r>
      <w:r w:rsidR="00EF7772">
        <w:rPr>
          <w:rFonts w:ascii="Book Antiqua" w:hAnsi="Book Antiqua"/>
          <w:lang w:val="es-PR"/>
        </w:rPr>
        <w:t xml:space="preserve">ueva la </w:t>
      </w:r>
      <w:r w:rsidR="003D432F" w:rsidRPr="003D432F">
        <w:rPr>
          <w:rFonts w:ascii="Book Antiqua" w:hAnsi="Book Antiqua"/>
          <w:lang w:val="es-PR"/>
        </w:rPr>
        <w:t>transparencia y mejoras en la seguridad pública, asegurando que estas herramientas contribuyan de manera efectiva a reducir la violencia armada en la Isla</w:t>
      </w:r>
      <w:r w:rsidR="003D432F">
        <w:rPr>
          <w:rFonts w:ascii="Book Antiqua" w:hAnsi="Book Antiqua"/>
          <w:lang w:val="es-PR"/>
        </w:rPr>
        <w:t>.</w:t>
      </w:r>
      <w:r w:rsidR="005B3AF3" w:rsidRPr="005B3AF3">
        <w:rPr>
          <w:rFonts w:eastAsia="Times New Roman"/>
          <w:lang w:val="es-PR" w:eastAsia="es-PR"/>
        </w:rPr>
        <w:t xml:space="preserve"> </w:t>
      </w:r>
    </w:p>
    <w:p w14:paraId="589C5F1F" w14:textId="3E1F4791" w:rsidR="002C546F" w:rsidRPr="00683AD9" w:rsidRDefault="003D432F" w:rsidP="005B3AF3">
      <w:pPr>
        <w:pStyle w:val="BodyText"/>
        <w:spacing w:before="0"/>
        <w:ind w:firstLine="720"/>
        <w:rPr>
          <w:rFonts w:ascii="Book Antiqua" w:hAnsi="Book Antiqua"/>
          <w:lang w:val="es-PR"/>
        </w:rPr>
      </w:pPr>
      <w:r>
        <w:rPr>
          <w:rFonts w:ascii="Book Antiqua" w:hAnsi="Book Antiqua"/>
          <w:lang w:val="es-PR"/>
        </w:rPr>
        <w:t xml:space="preserve"> </w:t>
      </w:r>
    </w:p>
    <w:p w14:paraId="08DAB5D4" w14:textId="77777777" w:rsidR="00AA3517" w:rsidRPr="00683AD9" w:rsidRDefault="00AA3517" w:rsidP="00A45A90">
      <w:pPr>
        <w:spacing w:line="480" w:lineRule="auto"/>
        <w:rPr>
          <w:rFonts w:ascii="Book Antiqua" w:hAnsi="Book Antiqua"/>
          <w:i/>
          <w:lang w:val="es-ES_tradnl"/>
        </w:rPr>
      </w:pPr>
      <w:r w:rsidRPr="00683AD9">
        <w:rPr>
          <w:rFonts w:ascii="Book Antiqua" w:hAnsi="Book Antiqua"/>
          <w:i/>
          <w:lang w:val="es-ES_tradnl"/>
        </w:rPr>
        <w:t>RESU</w:t>
      </w:r>
      <w:r w:rsidR="00A45A90" w:rsidRPr="00683AD9">
        <w:rPr>
          <w:rFonts w:ascii="Book Antiqua" w:hAnsi="Book Antiqua"/>
          <w:i/>
          <w:lang w:val="es-ES_tradnl"/>
        </w:rPr>
        <w:t>É</w:t>
      </w:r>
      <w:r w:rsidRPr="00683AD9">
        <w:rPr>
          <w:rFonts w:ascii="Book Antiqua" w:hAnsi="Book Antiqua"/>
          <w:i/>
          <w:lang w:val="es-ES_tradnl"/>
        </w:rPr>
        <w:t>LVESE POR LA C</w:t>
      </w:r>
      <w:r w:rsidR="00A45A90" w:rsidRPr="00683AD9">
        <w:rPr>
          <w:rFonts w:ascii="Book Antiqua" w:hAnsi="Book Antiqua"/>
          <w:i/>
          <w:lang w:val="es-ES_tradnl"/>
        </w:rPr>
        <w:t>Á</w:t>
      </w:r>
      <w:r w:rsidRPr="00683AD9">
        <w:rPr>
          <w:rFonts w:ascii="Book Antiqua" w:hAnsi="Book Antiqua"/>
          <w:i/>
          <w:lang w:val="es-ES_tradnl"/>
        </w:rPr>
        <w:t>MARA DE REPRESENTANTES DE PUERTO RICO:</w:t>
      </w:r>
    </w:p>
    <w:p w14:paraId="497E2A5B" w14:textId="77777777" w:rsidR="00AA3517" w:rsidRPr="00683AD9" w:rsidRDefault="00AA3517">
      <w:pPr>
        <w:spacing w:line="480" w:lineRule="auto"/>
        <w:jc w:val="both"/>
        <w:rPr>
          <w:rFonts w:ascii="Book Antiqua" w:hAnsi="Book Antiqua"/>
          <w:i/>
          <w:lang w:val="es-ES_tradnl"/>
        </w:rPr>
        <w:sectPr w:rsidR="00AA3517" w:rsidRPr="00683AD9">
          <w:headerReference w:type="default" r:id="rId7"/>
          <w:type w:val="continuous"/>
          <w:pgSz w:w="12240" w:h="15840" w:code="1"/>
          <w:pgMar w:top="1440" w:right="1440" w:bottom="1440" w:left="1440" w:header="720" w:footer="720" w:gutter="0"/>
          <w:cols w:space="720"/>
          <w:titlePg/>
        </w:sectPr>
      </w:pPr>
    </w:p>
    <w:p w14:paraId="78F7E85E" w14:textId="3E0AA047" w:rsidR="00C869D1" w:rsidRPr="00E36720" w:rsidRDefault="00AA3517" w:rsidP="00E36720">
      <w:pPr>
        <w:spacing w:line="480" w:lineRule="auto"/>
        <w:ind w:firstLine="720"/>
        <w:jc w:val="both"/>
        <w:rPr>
          <w:rFonts w:eastAsia="Times New Roman"/>
          <w:lang w:val="es-PR" w:eastAsia="es-PR"/>
        </w:rPr>
      </w:pPr>
      <w:r w:rsidRPr="00683AD9">
        <w:rPr>
          <w:rFonts w:ascii="Book Antiqua" w:hAnsi="Book Antiqua"/>
          <w:lang w:val="es-PR"/>
        </w:rPr>
        <w:t>Sección 1.</w:t>
      </w:r>
      <w:r w:rsidR="00683869">
        <w:rPr>
          <w:rFonts w:ascii="Book Antiqua" w:hAnsi="Book Antiqua"/>
          <w:lang w:val="es-PR"/>
        </w:rPr>
        <w:t>-</w:t>
      </w:r>
      <w:r w:rsidR="00240F92" w:rsidRPr="00240F92">
        <w:rPr>
          <w:rFonts w:eastAsia="Times New Roman"/>
          <w:szCs w:val="24"/>
          <w:lang w:val="es-PR" w:eastAsia="es-PR"/>
        </w:rPr>
        <w:t xml:space="preserve"> </w:t>
      </w:r>
      <w:r w:rsidR="00CF4EFC" w:rsidRPr="00E36720">
        <w:rPr>
          <w:rFonts w:ascii="Book Antiqua" w:eastAsia="Times New Roman" w:hAnsi="Book Antiqua"/>
          <w:lang w:val="es-PR" w:eastAsia="es-PR"/>
        </w:rPr>
        <w:t xml:space="preserve">Se ordena a la Comisión de Seguridad Pública de la Cámara de Representantes de Puerto Rico realizar una investigación exhaustiva sobre la </w:t>
      </w:r>
      <w:proofErr w:type="spellStart"/>
      <w:r w:rsidR="00CF4EFC" w:rsidRPr="00E36720">
        <w:rPr>
          <w:rFonts w:ascii="Book Antiqua" w:eastAsia="Times New Roman" w:hAnsi="Book Antiqua"/>
          <w:lang w:val="es-PR" w:eastAsia="es-PR"/>
        </w:rPr>
        <w:t>operacionalidad</w:t>
      </w:r>
      <w:proofErr w:type="spellEnd"/>
      <w:r w:rsidR="00CF4EFC" w:rsidRPr="00E36720">
        <w:rPr>
          <w:rFonts w:ascii="Book Antiqua" w:eastAsia="Times New Roman" w:hAnsi="Book Antiqua"/>
          <w:lang w:val="es-PR" w:eastAsia="es-PR"/>
        </w:rPr>
        <w:t xml:space="preserve"> y efectividad de los detectores de disparos (</w:t>
      </w:r>
      <w:proofErr w:type="spellStart"/>
      <w:r w:rsidR="00CF4EFC" w:rsidRPr="00E36720">
        <w:rPr>
          <w:rFonts w:ascii="Book Antiqua" w:eastAsia="Times New Roman" w:hAnsi="Book Antiqua"/>
          <w:lang w:val="es-PR" w:eastAsia="es-PR"/>
        </w:rPr>
        <w:t>ShotSpotter</w:t>
      </w:r>
      <w:proofErr w:type="spellEnd"/>
      <w:r w:rsidR="00CF4EFC" w:rsidRPr="00E36720">
        <w:rPr>
          <w:rFonts w:ascii="Book Antiqua" w:eastAsia="Times New Roman" w:hAnsi="Book Antiqua"/>
          <w:lang w:val="es-PR" w:eastAsia="es-PR"/>
        </w:rPr>
        <w:t xml:space="preserve">) en zonas específicas de la Isla, evaluar datos </w:t>
      </w:r>
      <w:r w:rsidR="00327E41">
        <w:rPr>
          <w:rFonts w:ascii="Book Antiqua" w:eastAsia="Times New Roman" w:hAnsi="Book Antiqua"/>
          <w:lang w:val="es-PR" w:eastAsia="es-PR"/>
        </w:rPr>
        <w:t>oficiales de la Policía de Puerto Rico</w:t>
      </w:r>
      <w:r w:rsidR="00CF4EFC" w:rsidRPr="00E36720">
        <w:rPr>
          <w:rFonts w:ascii="Book Antiqua" w:eastAsia="Times New Roman" w:hAnsi="Book Antiqua"/>
          <w:lang w:val="es-PR" w:eastAsia="es-PR"/>
        </w:rPr>
        <w:t xml:space="preserve">, funcionalidad, necesidad de expansión, y </w:t>
      </w:r>
      <w:r w:rsidR="00327E41">
        <w:rPr>
          <w:rFonts w:ascii="Book Antiqua" w:eastAsia="Times New Roman" w:hAnsi="Book Antiqua"/>
          <w:lang w:val="es-PR" w:eastAsia="es-PR"/>
        </w:rPr>
        <w:t>recomendación de mejoras</w:t>
      </w:r>
      <w:r w:rsidR="00CF4EFC" w:rsidRPr="00E36720">
        <w:rPr>
          <w:rFonts w:ascii="Book Antiqua" w:eastAsia="Times New Roman" w:hAnsi="Book Antiqua"/>
          <w:lang w:val="es-PR" w:eastAsia="es-PR"/>
        </w:rPr>
        <w:t xml:space="preserve">; incluyendo, el estado actual de </w:t>
      </w:r>
      <w:r w:rsidR="00CF4EFC" w:rsidRPr="00E36720">
        <w:rPr>
          <w:rFonts w:ascii="Book Antiqua" w:eastAsia="Times New Roman" w:hAnsi="Book Antiqua"/>
          <w:lang w:val="es-PR" w:eastAsia="es-PR"/>
        </w:rPr>
        <w:lastRenderedPageBreak/>
        <w:t>financiamiento del sistema, vigencia y status del contrato con la compañía operadora, renovaciones pendientes, costos operativos actuales y proyectados, fuentes de fondos utilizadas, y cualquier otro aspecto relacionado con su sostenibilidad económica y continuidad operativa</w:t>
      </w:r>
      <w:r w:rsidR="00E36720">
        <w:rPr>
          <w:rFonts w:ascii="Book Antiqua" w:eastAsia="Times New Roman" w:hAnsi="Book Antiqua"/>
          <w:lang w:val="es-PR" w:eastAsia="es-PR"/>
        </w:rPr>
        <w:t xml:space="preserve">. </w:t>
      </w:r>
    </w:p>
    <w:p w14:paraId="11D428E5" w14:textId="15CEC767" w:rsidR="00AA3517" w:rsidRPr="00063A68" w:rsidRDefault="00AA3517" w:rsidP="00063A68">
      <w:pPr>
        <w:spacing w:line="480" w:lineRule="auto"/>
        <w:ind w:firstLine="720"/>
        <w:jc w:val="both"/>
        <w:rPr>
          <w:rFonts w:ascii="Book Antiqua" w:hAnsi="Book Antiqua"/>
          <w:szCs w:val="25"/>
          <w:lang w:val="es-PR"/>
        </w:rPr>
      </w:pPr>
      <w:r w:rsidRPr="00683AD9">
        <w:rPr>
          <w:rFonts w:ascii="Book Antiqua" w:hAnsi="Book Antiqua"/>
          <w:lang w:val="es-PR"/>
        </w:rPr>
        <w:t xml:space="preserve">Sección </w:t>
      </w:r>
      <w:r w:rsidR="003A015B" w:rsidRPr="00683AD9">
        <w:rPr>
          <w:rFonts w:ascii="Book Antiqua" w:hAnsi="Book Antiqua"/>
          <w:lang w:val="es-PR"/>
        </w:rPr>
        <w:t>2</w:t>
      </w:r>
      <w:r w:rsidRPr="00683AD9">
        <w:rPr>
          <w:rFonts w:ascii="Book Antiqua" w:hAnsi="Book Antiqua"/>
          <w:lang w:val="es-PR"/>
        </w:rPr>
        <w:t>.-</w:t>
      </w:r>
      <w:r w:rsidR="00621025" w:rsidRPr="00621025">
        <w:rPr>
          <w:rFonts w:ascii="Book Antiqua" w:hAnsi="Book Antiqua"/>
          <w:szCs w:val="25"/>
          <w:lang w:val="es-PR"/>
        </w:rPr>
        <w:t xml:space="preserve"> </w:t>
      </w:r>
      <w:r w:rsidR="00063A68" w:rsidRPr="00063A68">
        <w:rPr>
          <w:rFonts w:ascii="Book Antiqua" w:hAnsi="Book Antiqua"/>
          <w:szCs w:val="25"/>
          <w:lang w:val="es-PR"/>
        </w:rPr>
        <w:t xml:space="preserve">La Comisión </w:t>
      </w:r>
      <w:r w:rsidR="0037563F" w:rsidRPr="0037563F">
        <w:rPr>
          <w:rFonts w:ascii="Book Antiqua" w:hAnsi="Book Antiqua"/>
          <w:szCs w:val="25"/>
          <w:lang w:val="es-ES_tradnl"/>
        </w:rPr>
        <w:t>tendrá facultad para indagar, requerir información y documentación sobre los asuntos anteriores, así como todas aquellas acciones que estime convenientes, sin que ello se entienda como una limitación</w:t>
      </w:r>
      <w:r w:rsidR="0037563F">
        <w:rPr>
          <w:rFonts w:ascii="Book Antiqua" w:hAnsi="Book Antiqua"/>
          <w:szCs w:val="25"/>
          <w:lang w:val="es-ES_tradnl"/>
        </w:rPr>
        <w:t xml:space="preserve">. </w:t>
      </w:r>
    </w:p>
    <w:p w14:paraId="2EE845AB" w14:textId="5151B098" w:rsidR="00B33A6D" w:rsidRDefault="00230E64">
      <w:pPr>
        <w:spacing w:line="480" w:lineRule="auto"/>
        <w:ind w:firstLine="360"/>
        <w:jc w:val="both"/>
        <w:rPr>
          <w:rFonts w:ascii="Book Antiqua" w:hAnsi="Book Antiqua"/>
          <w:lang w:val="es-ES_tradnl"/>
        </w:rPr>
      </w:pPr>
      <w:r w:rsidRPr="00683AD9">
        <w:rPr>
          <w:rFonts w:ascii="Book Antiqua" w:hAnsi="Book Antiqua"/>
          <w:lang w:val="es-PR"/>
        </w:rPr>
        <w:tab/>
      </w:r>
      <w:r w:rsidR="00AA3517" w:rsidRPr="00683AD9">
        <w:rPr>
          <w:rFonts w:ascii="Book Antiqua" w:hAnsi="Book Antiqua"/>
          <w:lang w:val="es-PR"/>
        </w:rPr>
        <w:t>Sección 3.-</w:t>
      </w:r>
      <w:r w:rsidR="00B33A6D" w:rsidRPr="00B33A6D">
        <w:rPr>
          <w:rFonts w:ascii="Book Antiqua" w:hAnsi="Book Antiqua"/>
          <w:lang w:val="es-ES_tradnl"/>
        </w:rPr>
        <w:t xml:space="preserve"> La Comisión, a los efectos de cumplir con lo dispuesto en esta Resolución, podrá realizar requerimientos, solicitudes de información o de producción de documentos, citaciones, reuniones, vistas oculares, así como podrá realizar cualquier otra gestión que entienda pertinente y se encuentre bajo el alcance de la investigación de esta Resolución</w:t>
      </w:r>
      <w:r w:rsidR="00B33A6D">
        <w:rPr>
          <w:rFonts w:ascii="Book Antiqua" w:hAnsi="Book Antiqua"/>
          <w:lang w:val="es-ES_tradnl"/>
        </w:rPr>
        <w:t>.</w:t>
      </w:r>
    </w:p>
    <w:p w14:paraId="7657AB94" w14:textId="5CE7E6B7" w:rsidR="00DE22D5" w:rsidRDefault="00DE22D5" w:rsidP="00DE22D5">
      <w:pPr>
        <w:spacing w:line="480" w:lineRule="auto"/>
        <w:ind w:firstLine="720"/>
        <w:jc w:val="both"/>
        <w:rPr>
          <w:rFonts w:ascii="Book Antiqua" w:hAnsi="Book Antiqua"/>
          <w:lang w:val="es-PR"/>
        </w:rPr>
      </w:pPr>
      <w:r>
        <w:rPr>
          <w:rFonts w:ascii="Book Antiqua" w:hAnsi="Book Antiqua"/>
          <w:lang w:val="es-ES_tradnl"/>
        </w:rPr>
        <w:t xml:space="preserve">Sección 4.- </w:t>
      </w:r>
      <w:r w:rsidRPr="00DE22D5">
        <w:rPr>
          <w:rFonts w:ascii="Book Antiqua" w:hAnsi="Book Antiqua"/>
          <w:lang w:val="es-PR"/>
        </w:rPr>
        <w:t xml:space="preserve">La Comisión </w:t>
      </w:r>
      <w:r w:rsidRPr="00DE22D5">
        <w:rPr>
          <w:rFonts w:ascii="Book Antiqua" w:hAnsi="Book Antiqua"/>
          <w:iCs/>
          <w:lang w:val="es-PR"/>
        </w:rPr>
        <w:t xml:space="preserve">rendirá </w:t>
      </w:r>
      <w:r w:rsidRPr="00DE22D5">
        <w:rPr>
          <w:rFonts w:ascii="Book Antiqua" w:hAnsi="Book Antiqua"/>
          <w:lang w:val="es-PR"/>
        </w:rPr>
        <w:t>a la Cámara de Representantes de Puerto Rico los informes parciales que estime necesarios o convenientes en los que incluya sus hallazgos, conclusiones y recomendaciones; asimismo, someterá un informe final, antes de que finalice la Vigésima Asamblea Legislativa</w:t>
      </w:r>
      <w:r>
        <w:rPr>
          <w:rFonts w:ascii="Book Antiqua" w:hAnsi="Book Antiqua"/>
          <w:lang w:val="es-PR"/>
        </w:rPr>
        <w:t xml:space="preserve">. </w:t>
      </w:r>
    </w:p>
    <w:p w14:paraId="1331821B" w14:textId="33754534" w:rsidR="00AA3517" w:rsidRPr="00683AD9" w:rsidRDefault="00313584" w:rsidP="00135AC5">
      <w:pPr>
        <w:spacing w:line="480" w:lineRule="auto"/>
        <w:ind w:firstLine="720"/>
        <w:jc w:val="both"/>
        <w:rPr>
          <w:rFonts w:ascii="Book Antiqua" w:hAnsi="Book Antiqua"/>
          <w:lang w:val="es-ES_tradnl"/>
        </w:rPr>
      </w:pPr>
      <w:r>
        <w:rPr>
          <w:rFonts w:ascii="Book Antiqua" w:hAnsi="Book Antiqua"/>
          <w:lang w:val="es-PR"/>
        </w:rPr>
        <w:t>Sección</w:t>
      </w:r>
      <w:r w:rsidR="00B33A6D">
        <w:rPr>
          <w:rFonts w:ascii="Book Antiqua" w:hAnsi="Book Antiqua"/>
          <w:lang w:val="es-PR"/>
        </w:rPr>
        <w:t xml:space="preserve"> </w:t>
      </w:r>
      <w:r w:rsidR="00774F2B">
        <w:rPr>
          <w:rFonts w:ascii="Book Antiqua" w:hAnsi="Book Antiqua"/>
          <w:lang w:val="es-PR"/>
        </w:rPr>
        <w:t>5</w:t>
      </w:r>
      <w:r>
        <w:rPr>
          <w:rFonts w:ascii="Book Antiqua" w:hAnsi="Book Antiqua"/>
          <w:lang w:val="es-PR"/>
        </w:rPr>
        <w:t xml:space="preserve">.- </w:t>
      </w:r>
      <w:r w:rsidR="00AA3517" w:rsidRPr="00683AD9">
        <w:rPr>
          <w:rFonts w:ascii="Book Antiqua" w:hAnsi="Book Antiqua"/>
          <w:lang w:val="es-PR"/>
        </w:rPr>
        <w:t>Esta Resolución comenzará a regir inmediatamente después de su aprobación.</w:t>
      </w:r>
    </w:p>
    <w:sectPr w:rsidR="00AA3517" w:rsidRPr="00683AD9" w:rsidSect="00230E64">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909D33" w14:textId="77777777" w:rsidR="00A65D84" w:rsidRDefault="00A65D84">
      <w:r>
        <w:separator/>
      </w:r>
    </w:p>
  </w:endnote>
  <w:endnote w:type="continuationSeparator" w:id="0">
    <w:p w14:paraId="05281929" w14:textId="77777777" w:rsidR="00A65D84" w:rsidRDefault="00A65D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G Times(w1)">
    <w:altName w:val="Times New Roman"/>
    <w:panose1 w:val="00000000000000000000"/>
    <w:charset w:val="00"/>
    <w:family w:val="roman"/>
    <w:notTrueType/>
    <w:pitch w:val="default"/>
  </w:font>
  <w:font w:name="CG Times (W1)">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4A264B" w14:textId="77777777" w:rsidR="00A65D84" w:rsidRDefault="00A65D84">
      <w:r>
        <w:separator/>
      </w:r>
    </w:p>
  </w:footnote>
  <w:footnote w:type="continuationSeparator" w:id="0">
    <w:p w14:paraId="7342EC51" w14:textId="77777777" w:rsidR="00A65D84" w:rsidRDefault="00A65D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EED23" w14:textId="77777777" w:rsidR="00591D25" w:rsidRDefault="000A179D">
    <w:pPr>
      <w:pStyle w:val="Header"/>
      <w:jc w:val="center"/>
    </w:pPr>
    <w:r>
      <w:rPr>
        <w:rStyle w:val="PageNumber"/>
      </w:rPr>
      <w:fldChar w:fldCharType="begin"/>
    </w:r>
    <w:r w:rsidR="00591D25">
      <w:rPr>
        <w:rStyle w:val="PageNumber"/>
      </w:rPr>
      <w:instrText xml:space="preserve"> PAGE </w:instrText>
    </w:r>
    <w:r>
      <w:rPr>
        <w:rStyle w:val="PageNumber"/>
      </w:rPr>
      <w:fldChar w:fldCharType="separate"/>
    </w:r>
    <w:r w:rsidR="00683AD9">
      <w:rPr>
        <w:rStyle w:val="PageNumber"/>
        <w:noProof/>
      </w:rPr>
      <w:t>3</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FBA06FB"/>
    <w:multiLevelType w:val="hybridMultilevel"/>
    <w:tmpl w:val="C3448334"/>
    <w:lvl w:ilvl="0" w:tplc="FC6EB70C">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16cid:durableId="2908625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047FFA"/>
    <w:rsid w:val="000079FB"/>
    <w:rsid w:val="00037C51"/>
    <w:rsid w:val="00043042"/>
    <w:rsid w:val="00045023"/>
    <w:rsid w:val="00045067"/>
    <w:rsid w:val="00046356"/>
    <w:rsid w:val="00047FFA"/>
    <w:rsid w:val="0005103B"/>
    <w:rsid w:val="00063A68"/>
    <w:rsid w:val="00097F36"/>
    <w:rsid w:val="000A0AEF"/>
    <w:rsid w:val="000A179D"/>
    <w:rsid w:val="000A7D79"/>
    <w:rsid w:val="000C0C88"/>
    <w:rsid w:val="000D046E"/>
    <w:rsid w:val="000F1B08"/>
    <w:rsid w:val="00102481"/>
    <w:rsid w:val="001113AD"/>
    <w:rsid w:val="001239F1"/>
    <w:rsid w:val="00126547"/>
    <w:rsid w:val="00133944"/>
    <w:rsid w:val="00135AC5"/>
    <w:rsid w:val="00156634"/>
    <w:rsid w:val="00156694"/>
    <w:rsid w:val="0016593D"/>
    <w:rsid w:val="00166BC0"/>
    <w:rsid w:val="00167B97"/>
    <w:rsid w:val="001729D2"/>
    <w:rsid w:val="0018752B"/>
    <w:rsid w:val="001A4436"/>
    <w:rsid w:val="001B436F"/>
    <w:rsid w:val="001B598A"/>
    <w:rsid w:val="001B63C4"/>
    <w:rsid w:val="001C242F"/>
    <w:rsid w:val="001C3D91"/>
    <w:rsid w:val="00210337"/>
    <w:rsid w:val="002170AC"/>
    <w:rsid w:val="00217C71"/>
    <w:rsid w:val="00225D86"/>
    <w:rsid w:val="00230E64"/>
    <w:rsid w:val="00232EAB"/>
    <w:rsid w:val="00232EF4"/>
    <w:rsid w:val="00234F4A"/>
    <w:rsid w:val="00240F92"/>
    <w:rsid w:val="00254581"/>
    <w:rsid w:val="00281186"/>
    <w:rsid w:val="0028607F"/>
    <w:rsid w:val="002860D9"/>
    <w:rsid w:val="00296B83"/>
    <w:rsid w:val="002A068D"/>
    <w:rsid w:val="002A4B9A"/>
    <w:rsid w:val="002B05CD"/>
    <w:rsid w:val="002B31BC"/>
    <w:rsid w:val="002C0919"/>
    <w:rsid w:val="002C546F"/>
    <w:rsid w:val="002D5462"/>
    <w:rsid w:val="002E144D"/>
    <w:rsid w:val="002E69D6"/>
    <w:rsid w:val="002E716B"/>
    <w:rsid w:val="002F7EDC"/>
    <w:rsid w:val="00307E1D"/>
    <w:rsid w:val="00311906"/>
    <w:rsid w:val="00311D1F"/>
    <w:rsid w:val="00313584"/>
    <w:rsid w:val="00321207"/>
    <w:rsid w:val="00327E41"/>
    <w:rsid w:val="00334DD9"/>
    <w:rsid w:val="003511CF"/>
    <w:rsid w:val="00351DF8"/>
    <w:rsid w:val="0037563F"/>
    <w:rsid w:val="00380AA3"/>
    <w:rsid w:val="003856D0"/>
    <w:rsid w:val="00393807"/>
    <w:rsid w:val="003A015B"/>
    <w:rsid w:val="003A7175"/>
    <w:rsid w:val="003D432F"/>
    <w:rsid w:val="003D4430"/>
    <w:rsid w:val="004139C5"/>
    <w:rsid w:val="00423BE7"/>
    <w:rsid w:val="004361F9"/>
    <w:rsid w:val="0044589B"/>
    <w:rsid w:val="00456C45"/>
    <w:rsid w:val="00473979"/>
    <w:rsid w:val="0047433D"/>
    <w:rsid w:val="00482E64"/>
    <w:rsid w:val="00491F27"/>
    <w:rsid w:val="004A130C"/>
    <w:rsid w:val="004D18F1"/>
    <w:rsid w:val="004E0658"/>
    <w:rsid w:val="004E791F"/>
    <w:rsid w:val="004F3E95"/>
    <w:rsid w:val="004F5726"/>
    <w:rsid w:val="004F648A"/>
    <w:rsid w:val="00537B4F"/>
    <w:rsid w:val="00567063"/>
    <w:rsid w:val="005807B6"/>
    <w:rsid w:val="00584633"/>
    <w:rsid w:val="00587732"/>
    <w:rsid w:val="00591D25"/>
    <w:rsid w:val="0059640C"/>
    <w:rsid w:val="005B3AF3"/>
    <w:rsid w:val="005C7667"/>
    <w:rsid w:val="005D3097"/>
    <w:rsid w:val="005F019C"/>
    <w:rsid w:val="005F3C6B"/>
    <w:rsid w:val="005F3DC2"/>
    <w:rsid w:val="00602FD6"/>
    <w:rsid w:val="006066C1"/>
    <w:rsid w:val="006101EF"/>
    <w:rsid w:val="00621025"/>
    <w:rsid w:val="00623AB2"/>
    <w:rsid w:val="00651966"/>
    <w:rsid w:val="00656082"/>
    <w:rsid w:val="00657EDF"/>
    <w:rsid w:val="0066001C"/>
    <w:rsid w:val="00683869"/>
    <w:rsid w:val="00683AD9"/>
    <w:rsid w:val="00690E28"/>
    <w:rsid w:val="006920C0"/>
    <w:rsid w:val="00692E43"/>
    <w:rsid w:val="006C0A89"/>
    <w:rsid w:val="006D297D"/>
    <w:rsid w:val="006F2CE8"/>
    <w:rsid w:val="006F3D82"/>
    <w:rsid w:val="0072580F"/>
    <w:rsid w:val="00733D3C"/>
    <w:rsid w:val="00774F2B"/>
    <w:rsid w:val="007A0D61"/>
    <w:rsid w:val="007A11F9"/>
    <w:rsid w:val="007A1411"/>
    <w:rsid w:val="007B26C9"/>
    <w:rsid w:val="007B2B9B"/>
    <w:rsid w:val="007C6554"/>
    <w:rsid w:val="007E71AF"/>
    <w:rsid w:val="00807082"/>
    <w:rsid w:val="00826075"/>
    <w:rsid w:val="0085668F"/>
    <w:rsid w:val="00862DE1"/>
    <w:rsid w:val="00876248"/>
    <w:rsid w:val="0088762E"/>
    <w:rsid w:val="008A4C2F"/>
    <w:rsid w:val="008B164C"/>
    <w:rsid w:val="008B605A"/>
    <w:rsid w:val="008C1DB8"/>
    <w:rsid w:val="008E61EF"/>
    <w:rsid w:val="00905500"/>
    <w:rsid w:val="009254BF"/>
    <w:rsid w:val="00927A64"/>
    <w:rsid w:val="00956726"/>
    <w:rsid w:val="009A7409"/>
    <w:rsid w:val="009C21E3"/>
    <w:rsid w:val="009D1617"/>
    <w:rsid w:val="009F6FD3"/>
    <w:rsid w:val="00A1235C"/>
    <w:rsid w:val="00A21AE1"/>
    <w:rsid w:val="00A24334"/>
    <w:rsid w:val="00A25887"/>
    <w:rsid w:val="00A26544"/>
    <w:rsid w:val="00A3499E"/>
    <w:rsid w:val="00A45A90"/>
    <w:rsid w:val="00A61033"/>
    <w:rsid w:val="00A64D5A"/>
    <w:rsid w:val="00A65D84"/>
    <w:rsid w:val="00A87AD9"/>
    <w:rsid w:val="00AA3517"/>
    <w:rsid w:val="00AC0CAE"/>
    <w:rsid w:val="00AC0E57"/>
    <w:rsid w:val="00AC5671"/>
    <w:rsid w:val="00AD3632"/>
    <w:rsid w:val="00AF61B4"/>
    <w:rsid w:val="00B00365"/>
    <w:rsid w:val="00B2787D"/>
    <w:rsid w:val="00B30C30"/>
    <w:rsid w:val="00B33A6D"/>
    <w:rsid w:val="00B46A26"/>
    <w:rsid w:val="00B4739C"/>
    <w:rsid w:val="00B56B2E"/>
    <w:rsid w:val="00B765BF"/>
    <w:rsid w:val="00B77587"/>
    <w:rsid w:val="00B92670"/>
    <w:rsid w:val="00BA7E80"/>
    <w:rsid w:val="00BD5053"/>
    <w:rsid w:val="00BD56AF"/>
    <w:rsid w:val="00BD61D3"/>
    <w:rsid w:val="00BF498B"/>
    <w:rsid w:val="00C01124"/>
    <w:rsid w:val="00C22372"/>
    <w:rsid w:val="00C26595"/>
    <w:rsid w:val="00C43554"/>
    <w:rsid w:val="00C607F0"/>
    <w:rsid w:val="00C64738"/>
    <w:rsid w:val="00C64E55"/>
    <w:rsid w:val="00C76DFF"/>
    <w:rsid w:val="00C869D1"/>
    <w:rsid w:val="00CB13CF"/>
    <w:rsid w:val="00CF4EFC"/>
    <w:rsid w:val="00CF571F"/>
    <w:rsid w:val="00D30B02"/>
    <w:rsid w:val="00D31854"/>
    <w:rsid w:val="00D3545E"/>
    <w:rsid w:val="00D47D2B"/>
    <w:rsid w:val="00D554F6"/>
    <w:rsid w:val="00D56D2F"/>
    <w:rsid w:val="00D638FB"/>
    <w:rsid w:val="00D93004"/>
    <w:rsid w:val="00DB5F2E"/>
    <w:rsid w:val="00DB6547"/>
    <w:rsid w:val="00DE22D5"/>
    <w:rsid w:val="00DE5722"/>
    <w:rsid w:val="00DF2A6A"/>
    <w:rsid w:val="00E02AD3"/>
    <w:rsid w:val="00E32C7D"/>
    <w:rsid w:val="00E33662"/>
    <w:rsid w:val="00E33AE9"/>
    <w:rsid w:val="00E3437A"/>
    <w:rsid w:val="00E36720"/>
    <w:rsid w:val="00E44EDB"/>
    <w:rsid w:val="00E54C8A"/>
    <w:rsid w:val="00E669F1"/>
    <w:rsid w:val="00E75E35"/>
    <w:rsid w:val="00E77E34"/>
    <w:rsid w:val="00E84995"/>
    <w:rsid w:val="00EA7282"/>
    <w:rsid w:val="00EB73B6"/>
    <w:rsid w:val="00EC1D7A"/>
    <w:rsid w:val="00EC3E78"/>
    <w:rsid w:val="00ED1675"/>
    <w:rsid w:val="00ED51B3"/>
    <w:rsid w:val="00ED64BC"/>
    <w:rsid w:val="00ED69AC"/>
    <w:rsid w:val="00EE0711"/>
    <w:rsid w:val="00EE6305"/>
    <w:rsid w:val="00EF6E0A"/>
    <w:rsid w:val="00EF7772"/>
    <w:rsid w:val="00F00060"/>
    <w:rsid w:val="00F018C7"/>
    <w:rsid w:val="00F160A6"/>
    <w:rsid w:val="00F160F3"/>
    <w:rsid w:val="00F252DD"/>
    <w:rsid w:val="00F37309"/>
    <w:rsid w:val="00F40513"/>
    <w:rsid w:val="00F41314"/>
    <w:rsid w:val="00F470E6"/>
    <w:rsid w:val="00F52722"/>
    <w:rsid w:val="00F547A5"/>
    <w:rsid w:val="00F65FA0"/>
    <w:rsid w:val="00F80406"/>
    <w:rsid w:val="00F95DE0"/>
    <w:rsid w:val="00F960B0"/>
    <w:rsid w:val="00FA06BF"/>
    <w:rsid w:val="00FC25E6"/>
    <w:rsid w:val="00FD345D"/>
    <w:rsid w:val="00FD4B5F"/>
    <w:rsid w:val="00FE6B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127BB49"/>
  <w15:docId w15:val="{52BEFD4E-C8B4-4986-95E4-0A374E3BF4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Batang"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4C2F"/>
    <w:rPr>
      <w:sz w:val="24"/>
    </w:rPr>
  </w:style>
  <w:style w:type="paragraph" w:styleId="Heading1">
    <w:name w:val="heading 1"/>
    <w:basedOn w:val="Normal"/>
    <w:next w:val="Normal"/>
    <w:link w:val="Heading1Char"/>
    <w:qFormat/>
    <w:rsid w:val="00E669F1"/>
    <w:pPr>
      <w:keepNext/>
      <w:jc w:val="center"/>
      <w:outlineLvl w:val="0"/>
    </w:pPr>
    <w:rPr>
      <w:rFonts w:ascii="CG Times(w1)" w:eastAsia="Times New Roman" w:hAnsi="CG Times(w1)"/>
      <w:b/>
      <w:sz w:val="36"/>
    </w:rPr>
  </w:style>
  <w:style w:type="paragraph" w:styleId="Heading4">
    <w:name w:val="heading 4"/>
    <w:basedOn w:val="Normal"/>
    <w:next w:val="Normal"/>
    <w:link w:val="Heading4Char"/>
    <w:semiHidden/>
    <w:unhideWhenUsed/>
    <w:qFormat/>
    <w:rsid w:val="00E669F1"/>
    <w:pPr>
      <w:keepNext/>
      <w:tabs>
        <w:tab w:val="left" w:pos="7830"/>
      </w:tabs>
      <w:outlineLvl w:val="3"/>
    </w:pPr>
    <w:rPr>
      <w:rFonts w:ascii="CG Times (W1)" w:eastAsia="Times New Roman" w:hAnsi="CG Times (W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rsid w:val="008A4C2F"/>
  </w:style>
  <w:style w:type="paragraph" w:customStyle="1" w:styleId="Title2">
    <w:name w:val="Title2"/>
    <w:basedOn w:val="Normal"/>
    <w:next w:val="Normal"/>
    <w:rsid w:val="008A4C2F"/>
    <w:pPr>
      <w:tabs>
        <w:tab w:val="left" w:pos="648"/>
        <w:tab w:val="right" w:pos="7776"/>
        <w:tab w:val="left" w:pos="7848"/>
      </w:tabs>
    </w:pPr>
  </w:style>
  <w:style w:type="paragraph" w:styleId="Header">
    <w:name w:val="header"/>
    <w:basedOn w:val="Normal"/>
    <w:rsid w:val="008A4C2F"/>
    <w:pPr>
      <w:tabs>
        <w:tab w:val="center" w:pos="4320"/>
        <w:tab w:val="right" w:pos="8640"/>
      </w:tabs>
    </w:pPr>
  </w:style>
  <w:style w:type="paragraph" w:styleId="Footer">
    <w:name w:val="footer"/>
    <w:basedOn w:val="Normal"/>
    <w:rsid w:val="008A4C2F"/>
    <w:pPr>
      <w:tabs>
        <w:tab w:val="center" w:pos="4320"/>
        <w:tab w:val="right" w:pos="8640"/>
      </w:tabs>
    </w:pPr>
  </w:style>
  <w:style w:type="character" w:styleId="PageNumber">
    <w:name w:val="page number"/>
    <w:basedOn w:val="DefaultParagraphFont"/>
    <w:rsid w:val="008A4C2F"/>
  </w:style>
  <w:style w:type="paragraph" w:styleId="BodyText">
    <w:name w:val="Body Text"/>
    <w:basedOn w:val="Normal"/>
    <w:rsid w:val="008A4C2F"/>
    <w:pPr>
      <w:spacing w:before="120"/>
      <w:jc w:val="both"/>
    </w:pPr>
    <w:rPr>
      <w:rFonts w:ascii="CG Times(w1)" w:hAnsi="CG Times(w1)"/>
      <w:szCs w:val="24"/>
      <w:lang w:val="es-ES_tradnl"/>
    </w:rPr>
  </w:style>
  <w:style w:type="paragraph" w:styleId="BodyTextIndent3">
    <w:name w:val="Body Text Indent 3"/>
    <w:basedOn w:val="Normal"/>
    <w:rsid w:val="00C01124"/>
    <w:pPr>
      <w:spacing w:after="120"/>
      <w:ind w:left="360"/>
    </w:pPr>
    <w:rPr>
      <w:sz w:val="16"/>
      <w:szCs w:val="16"/>
    </w:rPr>
  </w:style>
  <w:style w:type="paragraph" w:styleId="NormalWeb">
    <w:name w:val="Normal (Web)"/>
    <w:basedOn w:val="Normal"/>
    <w:rsid w:val="004D18F1"/>
    <w:pPr>
      <w:spacing w:before="100" w:beforeAutospacing="1" w:after="100" w:afterAutospacing="1"/>
    </w:pPr>
    <w:rPr>
      <w:szCs w:val="24"/>
    </w:rPr>
  </w:style>
  <w:style w:type="paragraph" w:styleId="BodyTextIndent">
    <w:name w:val="Body Text Indent"/>
    <w:basedOn w:val="Normal"/>
    <w:rsid w:val="00F37309"/>
    <w:pPr>
      <w:spacing w:after="120"/>
      <w:ind w:left="360"/>
    </w:pPr>
  </w:style>
  <w:style w:type="paragraph" w:styleId="BalloonText">
    <w:name w:val="Balloon Text"/>
    <w:basedOn w:val="Normal"/>
    <w:semiHidden/>
    <w:rsid w:val="000F1B08"/>
    <w:rPr>
      <w:rFonts w:ascii="Tahoma" w:hAnsi="Tahoma" w:cs="Tahoma"/>
      <w:sz w:val="16"/>
      <w:szCs w:val="16"/>
    </w:rPr>
  </w:style>
  <w:style w:type="character" w:customStyle="1" w:styleId="Heading1Char">
    <w:name w:val="Heading 1 Char"/>
    <w:basedOn w:val="DefaultParagraphFont"/>
    <w:link w:val="Heading1"/>
    <w:rsid w:val="00E669F1"/>
    <w:rPr>
      <w:rFonts w:ascii="CG Times(w1)" w:eastAsia="Times New Roman" w:hAnsi="CG Times(w1)"/>
      <w:b/>
      <w:sz w:val="36"/>
    </w:rPr>
  </w:style>
  <w:style w:type="character" w:customStyle="1" w:styleId="Heading4Char">
    <w:name w:val="Heading 4 Char"/>
    <w:basedOn w:val="DefaultParagraphFont"/>
    <w:link w:val="Heading4"/>
    <w:semiHidden/>
    <w:rsid w:val="00E669F1"/>
    <w:rPr>
      <w:rFonts w:ascii="CG Times (W1)" w:eastAsia="Times New Roman" w:hAnsi="CG Times (W1)"/>
      <w:sz w:val="24"/>
    </w:rPr>
  </w:style>
  <w:style w:type="paragraph" w:styleId="Title">
    <w:name w:val="Title"/>
    <w:basedOn w:val="Normal"/>
    <w:link w:val="TitleChar"/>
    <w:qFormat/>
    <w:rsid w:val="00E669F1"/>
    <w:pPr>
      <w:jc w:val="center"/>
    </w:pPr>
    <w:rPr>
      <w:rFonts w:ascii="CG Times(w1)" w:eastAsia="Times New Roman" w:hAnsi="CG Times(w1)"/>
      <w:b/>
      <w:lang w:val="es-ES_tradnl"/>
    </w:rPr>
  </w:style>
  <w:style w:type="character" w:customStyle="1" w:styleId="TitleChar">
    <w:name w:val="Title Char"/>
    <w:basedOn w:val="DefaultParagraphFont"/>
    <w:link w:val="Title"/>
    <w:rsid w:val="00E669F1"/>
    <w:rPr>
      <w:rFonts w:ascii="CG Times(w1)" w:eastAsia="Times New Roman" w:hAnsi="CG Times(w1)"/>
      <w:b/>
      <w:sz w:val="24"/>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3990980">
      <w:bodyDiv w:val="1"/>
      <w:marLeft w:val="0"/>
      <w:marRight w:val="0"/>
      <w:marTop w:val="0"/>
      <w:marBottom w:val="0"/>
      <w:divBdr>
        <w:top w:val="none" w:sz="0" w:space="0" w:color="auto"/>
        <w:left w:val="none" w:sz="0" w:space="0" w:color="auto"/>
        <w:bottom w:val="none" w:sz="0" w:space="0" w:color="auto"/>
        <w:right w:val="none" w:sz="0" w:space="0" w:color="auto"/>
      </w:divBdr>
    </w:div>
    <w:div w:id="837038415">
      <w:bodyDiv w:val="1"/>
      <w:marLeft w:val="0"/>
      <w:marRight w:val="0"/>
      <w:marTop w:val="0"/>
      <w:marBottom w:val="0"/>
      <w:divBdr>
        <w:top w:val="none" w:sz="0" w:space="0" w:color="auto"/>
        <w:left w:val="none" w:sz="0" w:space="0" w:color="auto"/>
        <w:bottom w:val="none" w:sz="0" w:space="0" w:color="auto"/>
        <w:right w:val="none" w:sz="0" w:space="0" w:color="auto"/>
      </w:divBdr>
    </w:div>
    <w:div w:id="1947040406">
      <w:bodyDiv w:val="1"/>
      <w:marLeft w:val="0"/>
      <w:marRight w:val="0"/>
      <w:marTop w:val="0"/>
      <w:marBottom w:val="0"/>
      <w:divBdr>
        <w:top w:val="none" w:sz="0" w:space="0" w:color="auto"/>
        <w:left w:val="none" w:sz="0" w:space="0" w:color="auto"/>
        <w:bottom w:val="none" w:sz="0" w:space="0" w:color="auto"/>
        <w:right w:val="none" w:sz="0" w:space="0" w:color="auto"/>
      </w:divBdr>
    </w:div>
    <w:div w:id="2131168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NT\Profiles\cguerrero.000\Application%20Data\Microsoft\Templates\Medida_200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Medida_2001</Template>
  <TotalTime>2</TotalTime>
  <Pages>3</Pages>
  <Words>822</Words>
  <Characters>4933</Characters>
  <Application>Microsoft Office Word</Application>
  <DocSecurity>0</DocSecurity>
  <Lines>102</Lines>
  <Paragraphs>27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ESTADO LIBRE ASOCIADO DE PUERTO RICO</vt:lpstr>
      <vt:lpstr>ESTADO LIBRE ASOCIADO DE PUERTO RICO</vt:lpstr>
    </vt:vector>
  </TitlesOfParts>
  <Company>Asamblea Legislativa</Company>
  <LinksUpToDate>false</LinksUpToDate>
  <CharactersWithSpaces>5728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creator>Edfigueroa</dc:creator>
  <cp:lastModifiedBy>Bárbara Sierra Nieves</cp:lastModifiedBy>
  <cp:revision>3</cp:revision>
  <cp:lastPrinted>2005-06-07T16:56:00Z</cp:lastPrinted>
  <dcterms:created xsi:type="dcterms:W3CDTF">2026-01-29T12:54:00Z</dcterms:created>
  <dcterms:modified xsi:type="dcterms:W3CDTF">2026-01-29T13:59:00Z</dcterms:modified>
</cp:coreProperties>
</file>