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5B10BF" w:rsidRDefault="00876248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3D1B14F" w14:textId="64F27F85" w:rsidR="0088762E" w:rsidRPr="00683AD9" w:rsidRDefault="00C64738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9254BF">
        <w:rPr>
          <w:rFonts w:ascii="Book Antiqua" w:eastAsia="Times New Roman" w:hAnsi="Book Antiqua"/>
          <w:lang w:val="es-ES_tradnl"/>
        </w:rPr>
        <w:t>3</w:t>
      </w:r>
      <w:r>
        <w:rPr>
          <w:rFonts w:ascii="Book Antiqua" w:eastAsia="Times New Roman" w:hAnsi="Book Antiqua"/>
          <w:lang w:val="es-ES_tradnl"/>
        </w:rPr>
        <w:t>r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223F2F10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977245">
        <w:rPr>
          <w:rFonts w:ascii="Book Antiqua" w:eastAsia="Times New Roman" w:hAnsi="Book Antiqua"/>
          <w:b/>
          <w:sz w:val="52"/>
          <w:szCs w:val="52"/>
          <w:lang w:val="es-ES_tradnl"/>
        </w:rPr>
        <w:t>567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17F4DA3C" w:rsidR="0088762E" w:rsidRPr="00683AD9" w:rsidRDefault="00977245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29</w:t>
      </w:r>
      <w:r w:rsidR="00A25887">
        <w:rPr>
          <w:rFonts w:ascii="Book Antiqua" w:eastAsia="Times New Roman" w:hAnsi="Book Antiqua"/>
          <w:lang w:val="es-ES_tradnl"/>
        </w:rPr>
        <w:t xml:space="preserve">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ENERO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9254BF">
        <w:rPr>
          <w:rFonts w:ascii="Book Antiqua" w:eastAsia="Times New Roman" w:hAnsi="Book Antiqua"/>
          <w:lang w:val="es-ES_tradnl"/>
        </w:rPr>
        <w:t>6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77777777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D638FB" w:rsidRPr="00683AD9">
        <w:rPr>
          <w:rFonts w:ascii="Book Antiqua" w:eastAsia="Times New Roman" w:hAnsi="Book Antiqua"/>
          <w:lang w:val="es-ES_tradnl"/>
        </w:rPr>
        <w:t xml:space="preserve">la Comisión de </w:t>
      </w:r>
      <w:r w:rsidR="0016593D" w:rsidRPr="00683AD9">
        <w:rPr>
          <w:rFonts w:ascii="Book Antiqua" w:eastAsia="Times New Roman" w:hAnsi="Book Antiqua"/>
          <w:lang w:val="es-ES_tradnl"/>
        </w:rPr>
        <w:t>Asuntos Internos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0B2A027D" w14:textId="7AD96D26" w:rsidR="00E33AE9" w:rsidRDefault="00AA3517" w:rsidP="00296B83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 xml:space="preserve">ordenar a la </w:t>
      </w:r>
      <w:r w:rsidR="00EF6E0A" w:rsidRPr="00B4739C">
        <w:rPr>
          <w:rFonts w:ascii="Book Antiqua" w:hAnsi="Book Antiqua"/>
          <w:lang w:val="es-PR"/>
        </w:rPr>
        <w:t>Comisi</w:t>
      </w:r>
      <w:r w:rsidR="00EF6E0A">
        <w:rPr>
          <w:rFonts w:ascii="Book Antiqua" w:hAnsi="Book Antiqua"/>
          <w:lang w:val="es-PR"/>
        </w:rPr>
        <w:t>ón</w:t>
      </w:r>
      <w:r w:rsidR="00ED69AC">
        <w:rPr>
          <w:rFonts w:ascii="Book Antiqua" w:hAnsi="Book Antiqua"/>
          <w:lang w:val="es-PR"/>
        </w:rPr>
        <w:t xml:space="preserve"> de </w:t>
      </w:r>
      <w:r w:rsidR="009D1617">
        <w:rPr>
          <w:rFonts w:ascii="Book Antiqua" w:hAnsi="Book Antiqua"/>
          <w:lang w:val="es-PR"/>
        </w:rPr>
        <w:t xml:space="preserve">Educación </w:t>
      </w:r>
      <w:r w:rsidR="00EC3E78">
        <w:rPr>
          <w:rFonts w:ascii="Book Antiqua" w:hAnsi="Book Antiqua"/>
          <w:lang w:val="es-PR"/>
        </w:rPr>
        <w:t>de la Cámara</w:t>
      </w:r>
      <w:r w:rsidR="00BD5053">
        <w:rPr>
          <w:rFonts w:ascii="Book Antiqua" w:hAnsi="Book Antiqua"/>
          <w:lang w:val="es-PR"/>
        </w:rPr>
        <w:t xml:space="preserve"> de Representantes de Puerto Rico</w:t>
      </w:r>
      <w:r w:rsidR="00B4739C" w:rsidRPr="00B4739C">
        <w:rPr>
          <w:rFonts w:ascii="Book Antiqua" w:hAnsi="Book Antiqua"/>
          <w:szCs w:val="24"/>
          <w:lang w:val="es-PR"/>
        </w:rPr>
        <w:t>,</w:t>
      </w:r>
      <w:r w:rsidR="001113AD" w:rsidRPr="00B4739C">
        <w:rPr>
          <w:rFonts w:ascii="Book Antiqua" w:hAnsi="Book Antiqua"/>
          <w:szCs w:val="24"/>
          <w:lang w:val="es-PR"/>
        </w:rPr>
        <w:t xml:space="preserve"> realizar una investigación</w:t>
      </w:r>
      <w:r w:rsidR="00623AB2" w:rsidRPr="00B4739C">
        <w:rPr>
          <w:rFonts w:ascii="Book Antiqua" w:hAnsi="Book Antiqua"/>
          <w:szCs w:val="24"/>
          <w:lang w:val="es-PR"/>
        </w:rPr>
        <w:t xml:space="preserve"> </w:t>
      </w:r>
      <w:r w:rsidR="00045067">
        <w:rPr>
          <w:rFonts w:ascii="Book Antiqua" w:hAnsi="Book Antiqua"/>
          <w:szCs w:val="24"/>
          <w:lang w:val="es-PR"/>
        </w:rPr>
        <w:t xml:space="preserve">exhaustiva </w:t>
      </w:r>
      <w:r w:rsidR="00B4739C" w:rsidRPr="00B4739C">
        <w:rPr>
          <w:rFonts w:ascii="Book Antiqua" w:hAnsi="Book Antiqua"/>
          <w:szCs w:val="24"/>
          <w:lang w:val="es-PR"/>
        </w:rPr>
        <w:t xml:space="preserve">sobre </w:t>
      </w:r>
      <w:r w:rsidR="00C64E55" w:rsidRPr="00C64E55">
        <w:rPr>
          <w:rFonts w:ascii="Book Antiqua" w:hAnsi="Book Antiqua"/>
          <w:lang w:val="es-PR"/>
        </w:rPr>
        <w:t>la aplicación actual de la Ley 209</w:t>
      </w:r>
      <w:r w:rsidR="00ED6547">
        <w:rPr>
          <w:rFonts w:ascii="Book Antiqua" w:hAnsi="Book Antiqua"/>
          <w:lang w:val="es-PR"/>
        </w:rPr>
        <w:t>-</w:t>
      </w:r>
      <w:r w:rsidR="00C64E55" w:rsidRPr="00C64E55">
        <w:rPr>
          <w:rFonts w:ascii="Book Antiqua" w:hAnsi="Book Antiqua"/>
          <w:lang w:val="es-PR"/>
        </w:rPr>
        <w:t>2000 para la integración de educación vial en el currículo de escuelas superiores, evaluar su implementación, enmiendas realizadas si alguna, y recomendar estrategias para su fortalecimiento y cumplimiento efectivo; y para otros fines relacionados</w:t>
      </w:r>
      <w:r w:rsidR="00C64E55">
        <w:rPr>
          <w:rFonts w:ascii="Book Antiqua" w:hAnsi="Book Antiqua"/>
          <w:lang w:val="es-PR"/>
        </w:rPr>
        <w:t>.</w:t>
      </w:r>
    </w:p>
    <w:p w14:paraId="0BF4E932" w14:textId="77777777" w:rsidR="00296B83" w:rsidRDefault="00296B83" w:rsidP="00296B83">
      <w:pPr>
        <w:ind w:left="600" w:hanging="600"/>
        <w:jc w:val="both"/>
        <w:rPr>
          <w:rFonts w:ascii="Book Antiqua" w:hAnsi="Book Antiqua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1367CF57" w14:textId="77777777" w:rsidR="00E84995" w:rsidRPr="00E84995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E84995">
        <w:rPr>
          <w:rFonts w:ascii="Book Antiqua" w:hAnsi="Book Antiqua"/>
          <w:lang w:val="es-PR"/>
        </w:rPr>
        <w:t xml:space="preserve">Puerto Rico enfrenta un alto índice de accidentes de tránsito, con cientos de fatalidades anuales según datos disponibles del </w:t>
      </w:r>
      <w:proofErr w:type="spellStart"/>
      <w:r w:rsidRPr="00E84995">
        <w:rPr>
          <w:rFonts w:ascii="Book Antiqua" w:hAnsi="Book Antiqua"/>
          <w:lang w:val="es-PR"/>
        </w:rPr>
        <w:t>National</w:t>
      </w:r>
      <w:proofErr w:type="spellEnd"/>
      <w:r w:rsidRPr="00E84995">
        <w:rPr>
          <w:rFonts w:ascii="Book Antiqua" w:hAnsi="Book Antiqua"/>
          <w:lang w:val="es-PR"/>
        </w:rPr>
        <w:t xml:space="preserve"> </w:t>
      </w:r>
      <w:proofErr w:type="spellStart"/>
      <w:r w:rsidRPr="00E84995">
        <w:rPr>
          <w:rFonts w:ascii="Book Antiqua" w:hAnsi="Book Antiqua"/>
          <w:lang w:val="es-PR"/>
        </w:rPr>
        <w:t>Highway</w:t>
      </w:r>
      <w:proofErr w:type="spellEnd"/>
      <w:r w:rsidRPr="00E84995">
        <w:rPr>
          <w:rFonts w:ascii="Book Antiqua" w:hAnsi="Book Antiqua"/>
          <w:lang w:val="es-PR"/>
        </w:rPr>
        <w:t xml:space="preserve"> </w:t>
      </w:r>
      <w:proofErr w:type="spellStart"/>
      <w:r w:rsidRPr="00E84995">
        <w:rPr>
          <w:rFonts w:ascii="Book Antiqua" w:hAnsi="Book Antiqua"/>
          <w:lang w:val="es-PR"/>
        </w:rPr>
        <w:t>Traffic</w:t>
      </w:r>
      <w:proofErr w:type="spellEnd"/>
      <w:r w:rsidRPr="00E84995">
        <w:rPr>
          <w:rFonts w:ascii="Book Antiqua" w:hAnsi="Book Antiqua"/>
          <w:lang w:val="es-PR"/>
        </w:rPr>
        <w:t xml:space="preserve"> Safety </w:t>
      </w:r>
      <w:proofErr w:type="spellStart"/>
      <w:r w:rsidRPr="00E84995">
        <w:rPr>
          <w:rFonts w:ascii="Book Antiqua" w:hAnsi="Book Antiqua"/>
          <w:lang w:val="es-PR"/>
        </w:rPr>
        <w:t>Administration</w:t>
      </w:r>
      <w:proofErr w:type="spellEnd"/>
      <w:r w:rsidRPr="00E84995">
        <w:rPr>
          <w:rFonts w:ascii="Book Antiqua" w:hAnsi="Book Antiqua"/>
          <w:lang w:val="es-PR"/>
        </w:rPr>
        <w:t xml:space="preserve"> (NHTSA, 2025), donde los conductores jóvenes (16-21 años) representan una porción significativa de los involucrados. Esto se agrava por factores como distracciones modernas, incluyendo el uso de celulares, y la necesidad de una educación más efectiva en manejo seguro desde edades tempranas.</w:t>
      </w:r>
    </w:p>
    <w:p w14:paraId="259F2E34" w14:textId="77777777" w:rsidR="00E84995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1089F5A1" w14:textId="555739CE" w:rsidR="00E84995" w:rsidRPr="00E84995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E84995">
        <w:rPr>
          <w:rFonts w:ascii="Book Antiqua" w:hAnsi="Book Antiqua"/>
          <w:lang w:val="es-PR"/>
        </w:rPr>
        <w:t>La Ley 209</w:t>
      </w:r>
      <w:r w:rsidR="00ED6547">
        <w:rPr>
          <w:rFonts w:ascii="Book Antiqua" w:hAnsi="Book Antiqua"/>
          <w:lang w:val="es-PR"/>
        </w:rPr>
        <w:t>-</w:t>
      </w:r>
      <w:r w:rsidRPr="00E84995">
        <w:rPr>
          <w:rFonts w:ascii="Book Antiqua" w:hAnsi="Book Antiqua"/>
          <w:lang w:val="es-PR"/>
        </w:rPr>
        <w:t>2000, conocida como la Ley para la Integración de la Educación Vial en el Currículo Escolar, establece la obligación de incluir temas de educación vial en los programas educativos de escuelas</w:t>
      </w:r>
      <w:r w:rsidR="00045023">
        <w:rPr>
          <w:rFonts w:ascii="Book Antiqua" w:hAnsi="Book Antiqua"/>
          <w:lang w:val="es-PR"/>
        </w:rPr>
        <w:t xml:space="preserve"> </w:t>
      </w:r>
      <w:r w:rsidR="00EE6305">
        <w:rPr>
          <w:rFonts w:ascii="Book Antiqua" w:hAnsi="Book Antiqua"/>
          <w:lang w:val="es-PR"/>
        </w:rPr>
        <w:t>en el nivel superior</w:t>
      </w:r>
      <w:r w:rsidRPr="00E84995">
        <w:rPr>
          <w:rFonts w:ascii="Book Antiqua" w:hAnsi="Book Antiqua"/>
          <w:lang w:val="es-PR"/>
        </w:rPr>
        <w:t xml:space="preserve">. Esta ley busca promover conductas responsables en el tránsito y preparar a los estudiantes para obtener licencias de conducir de manera informada. Sin embargo, a pesar de su existencia desde hace más de dos décadas, su aplicación ha sido inconsistente en muchas escuelas superiores, con reportes de falta de recursos, capacitación para maestros y actualización de materiales. No se han registrado enmiendas significativas a la ley en años recientes, lo que podría </w:t>
      </w:r>
      <w:r w:rsidRPr="00E84995">
        <w:rPr>
          <w:rFonts w:ascii="Book Antiqua" w:hAnsi="Book Antiqua"/>
          <w:lang w:val="es-PR"/>
        </w:rPr>
        <w:lastRenderedPageBreak/>
        <w:t xml:space="preserve">explicar por qué su impacto no ha sido tan amplio como se esperaba, dejando </w:t>
      </w:r>
      <w:r w:rsidR="00E32C7D">
        <w:rPr>
          <w:rFonts w:ascii="Book Antiqua" w:hAnsi="Book Antiqua"/>
          <w:lang w:val="es-PR"/>
        </w:rPr>
        <w:t>vacíos</w:t>
      </w:r>
      <w:r w:rsidRPr="00E84995">
        <w:rPr>
          <w:rFonts w:ascii="Book Antiqua" w:hAnsi="Book Antiqua"/>
          <w:lang w:val="es-PR"/>
        </w:rPr>
        <w:t xml:space="preserve"> en la formación de jóvenes conductores.</w:t>
      </w:r>
    </w:p>
    <w:p w14:paraId="2E4B22BF" w14:textId="77777777" w:rsidR="00E84995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64D99FBF" w14:textId="50720B73" w:rsidR="00EE0711" w:rsidRPr="00EE0711" w:rsidRDefault="00E84995" w:rsidP="00EE071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E84995">
        <w:rPr>
          <w:rFonts w:ascii="Book Antiqua" w:hAnsi="Book Antiqua"/>
          <w:lang w:val="es-PR"/>
        </w:rPr>
        <w:t xml:space="preserve">Actualmente, el Departamento de Transportación y Obras Públicas (DTOP) requiere cursos de educación vial para obtener permisos de aprendizaje y licencias, pero estos son en su mayoría privados u online, con costos que van desde $100 hasta $300 por persona. Esto genera barreras económicas y de acceso, especialmente en municipios rurales </w:t>
      </w:r>
      <w:r w:rsidR="00E32C7D">
        <w:rPr>
          <w:rFonts w:ascii="Book Antiqua" w:hAnsi="Book Antiqua"/>
          <w:lang w:val="es-PR"/>
        </w:rPr>
        <w:t>del centro de la Isla</w:t>
      </w:r>
      <w:r w:rsidRPr="00E84995">
        <w:rPr>
          <w:rFonts w:ascii="Book Antiqua" w:hAnsi="Book Antiqua"/>
          <w:lang w:val="es-PR"/>
        </w:rPr>
        <w:t xml:space="preserve">, donde el transporte público es limitado y la licencia de conducir es clave para el empleo y la movilidad diaria. </w:t>
      </w:r>
      <w:r w:rsidR="00EE0711" w:rsidRPr="00EE0711">
        <w:rPr>
          <w:rFonts w:ascii="Book Antiqua" w:hAnsi="Book Antiqua"/>
          <w:lang w:val="es-PR"/>
        </w:rPr>
        <w:t>Sin una integración más sólida en el currículo escolar, muchos jóvenes se incorporan al tránsito</w:t>
      </w:r>
      <w:r w:rsidR="00EE0711">
        <w:rPr>
          <w:rFonts w:ascii="Book Antiqua" w:hAnsi="Book Antiqua"/>
          <w:lang w:val="es-PR"/>
        </w:rPr>
        <w:t xml:space="preserve"> diario</w:t>
      </w:r>
      <w:r w:rsidR="00EE0711" w:rsidRPr="00EE0711">
        <w:rPr>
          <w:rFonts w:ascii="Book Antiqua" w:hAnsi="Book Antiqua"/>
          <w:lang w:val="es-PR"/>
        </w:rPr>
        <w:t xml:space="preserve"> sin la educación vial necesaria desde edades tempranas, lo que podría incidir en la tasa de accidentes entre quienes recién obtienen su licencia</w:t>
      </w:r>
      <w:r w:rsidR="00EE0711">
        <w:rPr>
          <w:rFonts w:ascii="Book Antiqua" w:hAnsi="Book Antiqua"/>
          <w:lang w:val="es-PR"/>
        </w:rPr>
        <w:t xml:space="preserve"> </w:t>
      </w:r>
      <w:r w:rsidR="00A1235C">
        <w:rPr>
          <w:rFonts w:ascii="Book Antiqua" w:hAnsi="Book Antiqua"/>
          <w:lang w:val="es-PR"/>
        </w:rPr>
        <w:t xml:space="preserve">de conducir. </w:t>
      </w:r>
    </w:p>
    <w:p w14:paraId="4537497B" w14:textId="77777777" w:rsidR="00E84995" w:rsidRDefault="00E84995" w:rsidP="00A1235C">
      <w:pPr>
        <w:pStyle w:val="BodyText"/>
        <w:spacing w:before="0"/>
        <w:rPr>
          <w:rFonts w:ascii="Book Antiqua" w:hAnsi="Book Antiqua"/>
          <w:lang w:val="es-PR"/>
        </w:rPr>
      </w:pPr>
    </w:p>
    <w:p w14:paraId="11672A46" w14:textId="130C3535" w:rsidR="00E84995" w:rsidRPr="00E84995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E84995">
        <w:rPr>
          <w:rFonts w:ascii="Book Antiqua" w:hAnsi="Book Antiqua"/>
          <w:lang w:val="es-PR"/>
        </w:rPr>
        <w:t>En comparación con otras jurisdicciones de E</w:t>
      </w:r>
      <w:r>
        <w:rPr>
          <w:rFonts w:ascii="Book Antiqua" w:hAnsi="Book Antiqua"/>
          <w:lang w:val="es-PR"/>
        </w:rPr>
        <w:t>stados Unidos</w:t>
      </w:r>
      <w:r w:rsidRPr="00E84995">
        <w:rPr>
          <w:rFonts w:ascii="Book Antiqua" w:hAnsi="Book Antiqua"/>
          <w:lang w:val="es-PR"/>
        </w:rPr>
        <w:t>, al menos 37 estados requieren educación vial para menores de 18</w:t>
      </w:r>
      <w:r w:rsidR="00254581">
        <w:rPr>
          <w:rFonts w:ascii="Book Antiqua" w:hAnsi="Book Antiqua"/>
          <w:lang w:val="es-PR"/>
        </w:rPr>
        <w:t xml:space="preserve"> años</w:t>
      </w:r>
      <w:r w:rsidRPr="00E84995">
        <w:rPr>
          <w:rFonts w:ascii="Book Antiqua" w:hAnsi="Book Antiqua"/>
          <w:lang w:val="es-PR"/>
        </w:rPr>
        <w:t xml:space="preserve"> antes de obtener la licencia, según datos generales disponibles. Por ejemplo, en Illinois se integra en escuelas superiores con horas</w:t>
      </w:r>
      <w:r w:rsidR="00DE5722">
        <w:rPr>
          <w:rFonts w:ascii="Book Antiqua" w:hAnsi="Book Antiqua"/>
          <w:lang w:val="es-PR"/>
        </w:rPr>
        <w:t xml:space="preserve"> en el salón de clases </w:t>
      </w:r>
      <w:r w:rsidRPr="00E84995">
        <w:rPr>
          <w:rFonts w:ascii="Book Antiqua" w:hAnsi="Book Antiqua"/>
          <w:lang w:val="es-PR"/>
        </w:rPr>
        <w:t xml:space="preserve">y </w:t>
      </w:r>
      <w:r w:rsidR="00DE5722">
        <w:rPr>
          <w:rFonts w:ascii="Book Antiqua" w:hAnsi="Book Antiqua"/>
          <w:lang w:val="es-PR"/>
        </w:rPr>
        <w:t>horas contacto</w:t>
      </w:r>
      <w:r w:rsidRPr="00E84995">
        <w:rPr>
          <w:rFonts w:ascii="Book Antiqua" w:hAnsi="Book Antiqua"/>
          <w:lang w:val="es-PR"/>
        </w:rPr>
        <w:t xml:space="preserve"> </w:t>
      </w:r>
      <w:r w:rsidR="00DE5722">
        <w:rPr>
          <w:rFonts w:ascii="Book Antiqua" w:hAnsi="Book Antiqua"/>
          <w:lang w:val="es-PR"/>
        </w:rPr>
        <w:t>manejando</w:t>
      </w:r>
      <w:r w:rsidRPr="00E84995">
        <w:rPr>
          <w:rFonts w:ascii="Book Antiqua" w:hAnsi="Book Antiqua"/>
          <w:lang w:val="es-PR"/>
        </w:rPr>
        <w:t xml:space="preserve">, lo que ha ayudado a reducir accidentes entre jóvenes conductores. En California y Florida, estos cursos incluyen temas como el </w:t>
      </w:r>
      <w:r w:rsidR="002A4B9A">
        <w:rPr>
          <w:rFonts w:ascii="Book Antiqua" w:hAnsi="Book Antiqua"/>
          <w:lang w:val="es-PR"/>
        </w:rPr>
        <w:t>efecto</w:t>
      </w:r>
      <w:r w:rsidR="00E76B79">
        <w:rPr>
          <w:rFonts w:ascii="Book Antiqua" w:hAnsi="Book Antiqua"/>
          <w:lang w:val="es-PR"/>
        </w:rPr>
        <w:t xml:space="preserve"> de sustancias al momento de manejar</w:t>
      </w:r>
      <w:r w:rsidR="002A4B9A">
        <w:rPr>
          <w:rFonts w:ascii="Book Antiqua" w:hAnsi="Book Antiqua"/>
          <w:lang w:val="es-PR"/>
        </w:rPr>
        <w:t xml:space="preserve"> </w:t>
      </w:r>
      <w:r w:rsidR="00E76B79" w:rsidRPr="00E84995">
        <w:rPr>
          <w:rFonts w:ascii="Book Antiqua" w:hAnsi="Book Antiqua"/>
          <w:lang w:val="es-PR"/>
        </w:rPr>
        <w:t>y</w:t>
      </w:r>
      <w:r w:rsidR="00E76B79">
        <w:rPr>
          <w:rFonts w:ascii="Book Antiqua" w:hAnsi="Book Antiqua"/>
          <w:lang w:val="es-PR"/>
        </w:rPr>
        <w:t xml:space="preserve"> se </w:t>
      </w:r>
      <w:r w:rsidRPr="00E84995">
        <w:rPr>
          <w:rFonts w:ascii="Book Antiqua" w:hAnsi="Book Antiqua"/>
          <w:lang w:val="es-PR"/>
        </w:rPr>
        <w:t xml:space="preserve">ofrecen beneficios como exenciones en exámenes; en New York y Connecticut, </w:t>
      </w:r>
      <w:r w:rsidR="00E76B79">
        <w:rPr>
          <w:rFonts w:ascii="Book Antiqua" w:hAnsi="Book Antiqua"/>
          <w:lang w:val="es-PR"/>
        </w:rPr>
        <w:t xml:space="preserve">se </w:t>
      </w:r>
      <w:r w:rsidRPr="00E84995">
        <w:rPr>
          <w:rFonts w:ascii="Book Antiqua" w:hAnsi="Book Antiqua"/>
          <w:lang w:val="es-PR"/>
        </w:rPr>
        <w:t xml:space="preserve">involucran a padres en sesiones educativas. </w:t>
      </w:r>
      <w:r w:rsidR="00BD56AF">
        <w:rPr>
          <w:rFonts w:ascii="Book Antiqua" w:hAnsi="Book Antiqua"/>
          <w:lang w:val="es-PR"/>
        </w:rPr>
        <w:t xml:space="preserve">Otros estados como </w:t>
      </w:r>
      <w:r w:rsidRPr="00E84995">
        <w:rPr>
          <w:rFonts w:ascii="Book Antiqua" w:hAnsi="Book Antiqua"/>
          <w:lang w:val="es-PR"/>
        </w:rPr>
        <w:t>Hawaii incluyen programas similares en escuelas para áreas remotas, financiados por fondos federales. Estos modelos muestran que una educación vial bien implementada puede mejorar la seguridad y preparar mejor a los estudiantes</w:t>
      </w:r>
      <w:r w:rsidR="00BD56AF">
        <w:rPr>
          <w:rFonts w:ascii="Book Antiqua" w:hAnsi="Book Antiqua"/>
          <w:lang w:val="es-PR"/>
        </w:rPr>
        <w:t xml:space="preserve"> antes de exponerse de lleno en las carreteras de nuestra Isla</w:t>
      </w:r>
      <w:r w:rsidRPr="00E84995">
        <w:rPr>
          <w:rFonts w:ascii="Book Antiqua" w:hAnsi="Book Antiqua"/>
          <w:lang w:val="es-PR"/>
        </w:rPr>
        <w:t>.</w:t>
      </w:r>
    </w:p>
    <w:p w14:paraId="19142030" w14:textId="77777777" w:rsidR="00BD56AF" w:rsidRDefault="00BD56AF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3DCD8304" w14:textId="737C54AE" w:rsidR="00E84995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E84995">
        <w:rPr>
          <w:rFonts w:ascii="Book Antiqua" w:hAnsi="Book Antiqua"/>
          <w:lang w:val="es-PR"/>
        </w:rPr>
        <w:t>En Puerto Rico, fortalecer la aplicación de la Ley 209</w:t>
      </w:r>
      <w:r w:rsidR="00ED6547">
        <w:rPr>
          <w:rFonts w:ascii="Book Antiqua" w:hAnsi="Book Antiqua"/>
          <w:lang w:val="es-PR"/>
        </w:rPr>
        <w:t>-</w:t>
      </w:r>
      <w:r w:rsidR="007B26C9">
        <w:rPr>
          <w:rFonts w:ascii="Book Antiqua" w:hAnsi="Book Antiqua"/>
          <w:lang w:val="es-PR"/>
        </w:rPr>
        <w:t>2000</w:t>
      </w:r>
      <w:r w:rsidRPr="00E84995">
        <w:rPr>
          <w:rFonts w:ascii="Book Antiqua" w:hAnsi="Book Antiqua"/>
          <w:lang w:val="es-PR"/>
        </w:rPr>
        <w:t xml:space="preserve"> podría requerir recursos iniciales moderados, como capacitación para maestros y materiales básicos, financiados posiblemente por fondos federales relacionados con seguridad vial. Los beneficios incluirían mayor </w:t>
      </w:r>
      <w:r w:rsidR="00656082">
        <w:rPr>
          <w:rFonts w:ascii="Book Antiqua" w:hAnsi="Book Antiqua"/>
          <w:lang w:val="es-PR"/>
        </w:rPr>
        <w:t xml:space="preserve">equidad, </w:t>
      </w:r>
      <w:r w:rsidRPr="00E84995">
        <w:rPr>
          <w:rFonts w:ascii="Book Antiqua" w:hAnsi="Book Antiqua"/>
          <w:lang w:val="es-PR"/>
        </w:rPr>
        <w:t>preparación para la adultez y reducción de desigualdades, especialmente en zonas rurales donde pocos jóvenes acceden a cursos privados.</w:t>
      </w:r>
    </w:p>
    <w:p w14:paraId="37ADBCBE" w14:textId="77777777" w:rsidR="003856D0" w:rsidRPr="00E84995" w:rsidRDefault="003856D0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5839377B" w14:textId="0EDAE652" w:rsidR="005D3097" w:rsidRDefault="00E84995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E84995">
        <w:rPr>
          <w:rFonts w:ascii="Book Antiqua" w:hAnsi="Book Antiqua"/>
          <w:lang w:val="es-PR"/>
        </w:rPr>
        <w:t>Sin embargo, persisten desafíos como la logística para entrenar maestros y la necesidad de evaluar si la ley necesita actualizaciones para adaptarse a cambios modernos en el tránsito. Es esencial consultar opiniones de educadores</w:t>
      </w:r>
      <w:r w:rsidR="00656082">
        <w:rPr>
          <w:rFonts w:ascii="Book Antiqua" w:hAnsi="Book Antiqua"/>
          <w:lang w:val="es-PR"/>
        </w:rPr>
        <w:t xml:space="preserve"> y</w:t>
      </w:r>
      <w:r w:rsidRPr="00E84995">
        <w:rPr>
          <w:rFonts w:ascii="Book Antiqua" w:hAnsi="Book Antiqua"/>
          <w:lang w:val="es-PR"/>
        </w:rPr>
        <w:t xml:space="preserve"> expertos en seguridad vial para recomendar mejoras</w:t>
      </w:r>
      <w:r w:rsidR="00656082">
        <w:rPr>
          <w:rFonts w:ascii="Book Antiqua" w:hAnsi="Book Antiqua"/>
          <w:lang w:val="es-PR"/>
        </w:rPr>
        <w:t xml:space="preserve"> en aras de</w:t>
      </w:r>
      <w:r w:rsidRPr="00E84995">
        <w:rPr>
          <w:rFonts w:ascii="Book Antiqua" w:hAnsi="Book Antiqua"/>
          <w:lang w:val="es-PR"/>
        </w:rPr>
        <w:t xml:space="preserve"> hacer la educación vial un</w:t>
      </w:r>
      <w:r w:rsidR="00307E1D">
        <w:rPr>
          <w:rFonts w:ascii="Book Antiqua" w:hAnsi="Book Antiqua"/>
          <w:lang w:val="es-PR"/>
        </w:rPr>
        <w:t xml:space="preserve"> cur</w:t>
      </w:r>
      <w:r w:rsidR="00656082">
        <w:rPr>
          <w:rFonts w:ascii="Book Antiqua" w:hAnsi="Book Antiqua"/>
          <w:lang w:val="es-PR"/>
        </w:rPr>
        <w:t>s</w:t>
      </w:r>
      <w:r w:rsidR="00307E1D">
        <w:rPr>
          <w:rFonts w:ascii="Book Antiqua" w:hAnsi="Book Antiqua"/>
          <w:lang w:val="es-PR"/>
        </w:rPr>
        <w:t xml:space="preserve">o de carácter </w:t>
      </w:r>
      <w:r w:rsidRPr="00E84995">
        <w:rPr>
          <w:rFonts w:ascii="Book Antiqua" w:hAnsi="Book Antiqua"/>
          <w:lang w:val="es-PR"/>
        </w:rPr>
        <w:t>práctic</w:t>
      </w:r>
      <w:r w:rsidR="00307E1D">
        <w:rPr>
          <w:rFonts w:ascii="Book Antiqua" w:hAnsi="Book Antiqua"/>
          <w:lang w:val="es-PR"/>
        </w:rPr>
        <w:t>o</w:t>
      </w:r>
      <w:r w:rsidRPr="00E84995">
        <w:rPr>
          <w:rFonts w:ascii="Book Antiqua" w:hAnsi="Book Antiqua"/>
          <w:lang w:val="es-PR"/>
        </w:rPr>
        <w:t xml:space="preserve"> en </w:t>
      </w:r>
      <w:r w:rsidR="00307E1D">
        <w:rPr>
          <w:rFonts w:ascii="Book Antiqua" w:hAnsi="Book Antiqua"/>
          <w:lang w:val="es-PR"/>
        </w:rPr>
        <w:t xml:space="preserve">las </w:t>
      </w:r>
      <w:r w:rsidRPr="00E84995">
        <w:rPr>
          <w:rFonts w:ascii="Book Antiqua" w:hAnsi="Book Antiqua"/>
          <w:lang w:val="es-PR"/>
        </w:rPr>
        <w:t xml:space="preserve">escuelas </w:t>
      </w:r>
      <w:r w:rsidR="00656082">
        <w:rPr>
          <w:rFonts w:ascii="Book Antiqua" w:hAnsi="Book Antiqua"/>
          <w:lang w:val="es-PR"/>
        </w:rPr>
        <w:t>de Puerto Rico</w:t>
      </w:r>
      <w:r w:rsidRPr="00E84995">
        <w:rPr>
          <w:rFonts w:ascii="Book Antiqua" w:hAnsi="Book Antiqua"/>
          <w:lang w:val="es-PR"/>
        </w:rPr>
        <w:t xml:space="preserve">. </w:t>
      </w:r>
    </w:p>
    <w:p w14:paraId="289DBBDC" w14:textId="77777777" w:rsidR="005D3097" w:rsidRDefault="005D3097" w:rsidP="00E84995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0019C6B" w14:textId="02BCD7BD" w:rsidR="00A64D5A" w:rsidRDefault="005D3097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lo antes expuesto, la </w:t>
      </w:r>
      <w:r w:rsidR="00656082">
        <w:rPr>
          <w:rFonts w:ascii="Book Antiqua" w:hAnsi="Book Antiqua"/>
          <w:lang w:val="es-PR"/>
        </w:rPr>
        <w:t>Cámara</w:t>
      </w:r>
      <w:r>
        <w:rPr>
          <w:rFonts w:ascii="Book Antiqua" w:hAnsi="Book Antiqua"/>
          <w:lang w:val="es-PR"/>
        </w:rPr>
        <w:t xml:space="preserve"> de Representantes de Puerto Rico, entiende pertinente el que se </w:t>
      </w:r>
      <w:r w:rsidR="002C546F">
        <w:rPr>
          <w:rFonts w:ascii="Book Antiqua" w:hAnsi="Book Antiqua"/>
          <w:lang w:val="es-PR"/>
        </w:rPr>
        <w:t xml:space="preserve">recopile </w:t>
      </w:r>
      <w:r w:rsidR="002C546F" w:rsidRPr="00E84995">
        <w:rPr>
          <w:rFonts w:ascii="Book Antiqua" w:hAnsi="Book Antiqua"/>
          <w:lang w:val="es-PR"/>
        </w:rPr>
        <w:t>información</w:t>
      </w:r>
      <w:r w:rsidR="00E84995" w:rsidRPr="00E84995">
        <w:rPr>
          <w:rFonts w:ascii="Book Antiqua" w:hAnsi="Book Antiqua"/>
          <w:lang w:val="es-PR"/>
        </w:rPr>
        <w:t xml:space="preserve"> </w:t>
      </w:r>
      <w:r w:rsidR="00313584" w:rsidRPr="00E84995">
        <w:rPr>
          <w:rFonts w:ascii="Book Antiqua" w:hAnsi="Book Antiqua"/>
          <w:lang w:val="es-PR"/>
        </w:rPr>
        <w:t>actualizada,</w:t>
      </w:r>
      <w:r w:rsidR="00313584">
        <w:rPr>
          <w:rFonts w:ascii="Book Antiqua" w:hAnsi="Book Antiqua"/>
          <w:lang w:val="es-PR"/>
        </w:rPr>
        <w:t xml:space="preserve"> de</w:t>
      </w:r>
      <w:r w:rsidR="007B26C9">
        <w:rPr>
          <w:rFonts w:ascii="Book Antiqua" w:hAnsi="Book Antiqua"/>
          <w:lang w:val="es-PR"/>
        </w:rPr>
        <w:t xml:space="preserve"> la aplicabilidad, si alguna, de la Ley 209</w:t>
      </w:r>
      <w:r w:rsidR="00ED6547">
        <w:rPr>
          <w:rFonts w:ascii="Book Antiqua" w:hAnsi="Book Antiqua"/>
          <w:lang w:val="es-PR"/>
        </w:rPr>
        <w:t>-</w:t>
      </w:r>
      <w:r w:rsidR="007B26C9">
        <w:rPr>
          <w:rFonts w:ascii="Book Antiqua" w:hAnsi="Book Antiqua"/>
          <w:lang w:val="es-PR"/>
        </w:rPr>
        <w:t>2000 en los currículos de las escuelas de Puerto Rico,</w:t>
      </w:r>
      <w:r w:rsidR="00E84995" w:rsidRPr="00E84995">
        <w:rPr>
          <w:rFonts w:ascii="Book Antiqua" w:hAnsi="Book Antiqua"/>
          <w:lang w:val="es-PR"/>
        </w:rPr>
        <w:t xml:space="preserve"> consultar a </w:t>
      </w:r>
      <w:r w:rsidR="002C546F">
        <w:rPr>
          <w:rFonts w:ascii="Book Antiqua" w:hAnsi="Book Antiqua"/>
          <w:lang w:val="es-PR"/>
        </w:rPr>
        <w:t xml:space="preserve">peritos en el tema </w:t>
      </w:r>
      <w:r w:rsidR="00E84995" w:rsidRPr="00E84995">
        <w:rPr>
          <w:rFonts w:ascii="Book Antiqua" w:hAnsi="Book Antiqua"/>
          <w:lang w:val="es-PR"/>
        </w:rPr>
        <w:t xml:space="preserve">y </w:t>
      </w:r>
      <w:r w:rsidR="002C546F">
        <w:rPr>
          <w:rFonts w:ascii="Book Antiqua" w:hAnsi="Book Antiqua"/>
          <w:lang w:val="es-PR"/>
        </w:rPr>
        <w:t>el que se generen</w:t>
      </w:r>
      <w:r w:rsidR="00E84995" w:rsidRPr="00E84995">
        <w:rPr>
          <w:rFonts w:ascii="Book Antiqua" w:hAnsi="Book Antiqua"/>
          <w:lang w:val="es-PR"/>
        </w:rPr>
        <w:t xml:space="preserve"> recomendaciones</w:t>
      </w:r>
      <w:r w:rsidR="002C546F">
        <w:rPr>
          <w:rFonts w:ascii="Book Antiqua" w:hAnsi="Book Antiqua"/>
          <w:lang w:val="es-PR"/>
        </w:rPr>
        <w:t xml:space="preserve"> para la implementación de dicha ley y</w:t>
      </w:r>
      <w:r w:rsidR="00EA3781">
        <w:rPr>
          <w:rFonts w:ascii="Book Antiqua" w:hAnsi="Book Antiqua"/>
          <w:lang w:val="es-PR"/>
        </w:rPr>
        <w:t xml:space="preserve"> así </w:t>
      </w:r>
      <w:r w:rsidR="002C546F">
        <w:rPr>
          <w:rFonts w:ascii="Book Antiqua" w:hAnsi="Book Antiqua"/>
          <w:lang w:val="es-PR"/>
        </w:rPr>
        <w:t xml:space="preserve">se </w:t>
      </w:r>
      <w:r w:rsidR="00EA3781">
        <w:rPr>
          <w:rFonts w:ascii="Book Antiqua" w:hAnsi="Book Antiqua"/>
          <w:lang w:val="es-PR"/>
        </w:rPr>
        <w:t xml:space="preserve">les brinde a </w:t>
      </w:r>
      <w:r w:rsidR="002C546F">
        <w:rPr>
          <w:rFonts w:ascii="Book Antiqua" w:hAnsi="Book Antiqua"/>
          <w:lang w:val="es-PR"/>
        </w:rPr>
        <w:t>los jóvenes</w:t>
      </w:r>
      <w:r w:rsidR="00E84995" w:rsidRPr="00E84995">
        <w:rPr>
          <w:rFonts w:ascii="Book Antiqua" w:hAnsi="Book Antiqua"/>
          <w:lang w:val="es-PR"/>
        </w:rPr>
        <w:t xml:space="preserve"> una educación vial más efectiva</w:t>
      </w:r>
      <w:r w:rsidR="002C546F">
        <w:rPr>
          <w:rFonts w:ascii="Book Antiqua" w:hAnsi="Book Antiqua"/>
          <w:lang w:val="es-PR"/>
        </w:rPr>
        <w:t xml:space="preserve">. </w:t>
      </w:r>
    </w:p>
    <w:p w14:paraId="589C5F1F" w14:textId="77777777" w:rsidR="002C546F" w:rsidRPr="00683AD9" w:rsidRDefault="002C546F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77777777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lastRenderedPageBreak/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>LVESE POR LA C</w:t>
      </w:r>
      <w:r w:rsidR="00A45A90" w:rsidRPr="00683AD9">
        <w:rPr>
          <w:rFonts w:ascii="Book Antiqua" w:hAnsi="Book Antiqua"/>
          <w:i/>
          <w:lang w:val="es-ES_tradnl"/>
        </w:rPr>
        <w:t>Á</w:t>
      </w:r>
      <w:r w:rsidRPr="00683AD9">
        <w:rPr>
          <w:rFonts w:ascii="Book Antiqua" w:hAnsi="Book Antiqua"/>
          <w:i/>
          <w:lang w:val="es-ES_tradnl"/>
        </w:rPr>
        <w:t>MARA DE REPRESENTANTES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F7E85E" w14:textId="5D3CF21C" w:rsidR="00C869D1" w:rsidRPr="00C869D1" w:rsidRDefault="00AA3517" w:rsidP="0037563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683869">
        <w:rPr>
          <w:rFonts w:ascii="Book Antiqua" w:hAnsi="Book Antiqua"/>
          <w:lang w:val="es-PR"/>
        </w:rPr>
        <w:t>-</w:t>
      </w:r>
      <w:r w:rsidR="00F018C7" w:rsidRPr="00F018C7">
        <w:rPr>
          <w:rFonts w:eastAsia="Times New Roman"/>
          <w:szCs w:val="24"/>
          <w:lang w:val="es-PR" w:eastAsia="es-PR"/>
        </w:rPr>
        <w:t xml:space="preserve"> </w:t>
      </w:r>
      <w:r w:rsidR="00F018C7" w:rsidRPr="00F018C7">
        <w:rPr>
          <w:rFonts w:ascii="Book Antiqua" w:hAnsi="Book Antiqua"/>
          <w:lang w:val="es-PR"/>
        </w:rPr>
        <w:t>Se ordena a la Comisión de Educación</w:t>
      </w:r>
      <w:r w:rsidR="00F018C7">
        <w:rPr>
          <w:rFonts w:ascii="Book Antiqua" w:hAnsi="Book Antiqua"/>
          <w:lang w:val="es-PR"/>
        </w:rPr>
        <w:t xml:space="preserve"> </w:t>
      </w:r>
      <w:r w:rsidR="00313584">
        <w:rPr>
          <w:rFonts w:ascii="Book Antiqua" w:hAnsi="Book Antiqua"/>
          <w:lang w:val="es-PR"/>
        </w:rPr>
        <w:t xml:space="preserve">de </w:t>
      </w:r>
      <w:r w:rsidR="00313584" w:rsidRPr="00F018C7">
        <w:rPr>
          <w:rFonts w:ascii="Book Antiqua" w:hAnsi="Book Antiqua"/>
          <w:lang w:val="es-PR"/>
        </w:rPr>
        <w:t>la</w:t>
      </w:r>
      <w:r w:rsidR="00F018C7" w:rsidRPr="00F018C7">
        <w:rPr>
          <w:rFonts w:ascii="Book Antiqua" w:hAnsi="Book Antiqua"/>
          <w:lang w:val="es-PR"/>
        </w:rPr>
        <w:t xml:space="preserve"> Cámara de Representantes de Puerto Rico realizar una investigación exhaustiva sobre la aplicación actual de la Ley 209</w:t>
      </w:r>
      <w:r w:rsidR="00ED6547">
        <w:rPr>
          <w:rFonts w:ascii="Book Antiqua" w:hAnsi="Book Antiqua"/>
          <w:lang w:val="es-PR"/>
        </w:rPr>
        <w:t>-</w:t>
      </w:r>
      <w:r w:rsidR="00F018C7" w:rsidRPr="00F018C7">
        <w:rPr>
          <w:rFonts w:ascii="Book Antiqua" w:hAnsi="Book Antiqua"/>
          <w:lang w:val="es-PR"/>
        </w:rPr>
        <w:t>2000 para la integración de educación vial en el currículo escolar, incluyendo evaluación de su cumplimiento, enmiendas realizadas si alguna, viabilidad para fortalecerla, costos</w:t>
      </w:r>
      <w:r w:rsidR="00C26595">
        <w:rPr>
          <w:rFonts w:ascii="Book Antiqua" w:hAnsi="Book Antiqua"/>
          <w:lang w:val="es-PR"/>
        </w:rPr>
        <w:t xml:space="preserve"> de su implementación, </w:t>
      </w:r>
      <w:r w:rsidR="00F018C7" w:rsidRPr="00F018C7">
        <w:rPr>
          <w:rFonts w:ascii="Book Antiqua" w:hAnsi="Book Antiqua"/>
          <w:lang w:val="es-PR"/>
        </w:rPr>
        <w:t xml:space="preserve">y </w:t>
      </w:r>
      <w:r w:rsidR="005807B6">
        <w:rPr>
          <w:rFonts w:ascii="Book Antiqua" w:hAnsi="Book Antiqua"/>
          <w:lang w:val="es-PR"/>
        </w:rPr>
        <w:t xml:space="preserve">posibles </w:t>
      </w:r>
      <w:r w:rsidR="00F018C7" w:rsidRPr="00F018C7">
        <w:rPr>
          <w:rFonts w:ascii="Book Antiqua" w:hAnsi="Book Antiqua"/>
          <w:lang w:val="es-PR"/>
        </w:rPr>
        <w:t xml:space="preserve">beneficios en seguridad y ayuda para obtener </w:t>
      </w:r>
      <w:r w:rsidR="005807B6">
        <w:rPr>
          <w:rFonts w:ascii="Book Antiqua" w:hAnsi="Book Antiqua"/>
          <w:lang w:val="es-PR"/>
        </w:rPr>
        <w:t xml:space="preserve">las </w:t>
      </w:r>
      <w:r w:rsidR="00F018C7" w:rsidRPr="00F018C7">
        <w:rPr>
          <w:rFonts w:ascii="Book Antiqua" w:hAnsi="Book Antiqua"/>
          <w:lang w:val="es-PR"/>
        </w:rPr>
        <w:t>licencias</w:t>
      </w:r>
      <w:r w:rsidR="005807B6">
        <w:rPr>
          <w:rFonts w:ascii="Book Antiqua" w:hAnsi="Book Antiqua"/>
          <w:lang w:val="es-PR"/>
        </w:rPr>
        <w:t xml:space="preserve"> de conducir</w:t>
      </w:r>
      <w:r w:rsidR="00F018C7" w:rsidRPr="00F018C7">
        <w:rPr>
          <w:rFonts w:ascii="Book Antiqua" w:hAnsi="Book Antiqua"/>
          <w:lang w:val="es-PR"/>
        </w:rPr>
        <w:t xml:space="preserve">. </w:t>
      </w:r>
    </w:p>
    <w:p w14:paraId="11D428E5" w14:textId="15CEC767" w:rsidR="00AA3517" w:rsidRPr="00063A68" w:rsidRDefault="00AA3517" w:rsidP="00063A68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063A68" w:rsidRPr="00063A68">
        <w:rPr>
          <w:rFonts w:ascii="Book Antiqua" w:hAnsi="Book Antiqua"/>
          <w:szCs w:val="25"/>
          <w:lang w:val="es-PR"/>
        </w:rPr>
        <w:t xml:space="preserve">La Comisión </w:t>
      </w:r>
      <w:r w:rsidR="0037563F" w:rsidRPr="0037563F">
        <w:rPr>
          <w:rFonts w:ascii="Book Antiqua" w:hAnsi="Book Antiqua"/>
          <w:szCs w:val="25"/>
          <w:lang w:val="es-ES_tradnl"/>
        </w:rPr>
        <w:t>tendrá facultad para indagar, requerir información y documentación sobre los asuntos anteriores, así como todas aquellas acciones que estime convenientes, sin que ello se entienda como una limitación</w:t>
      </w:r>
      <w:r w:rsidR="0037563F">
        <w:rPr>
          <w:rFonts w:ascii="Book Antiqua" w:hAnsi="Book Antiqua"/>
          <w:szCs w:val="25"/>
          <w:lang w:val="es-ES_tradnl"/>
        </w:rPr>
        <w:t xml:space="preserve">. </w:t>
      </w:r>
    </w:p>
    <w:p w14:paraId="2EE845AB" w14:textId="5151B098" w:rsidR="00B33A6D" w:rsidRDefault="00230E6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ab/>
      </w:r>
      <w:r w:rsidR="00AA3517" w:rsidRPr="00683AD9">
        <w:rPr>
          <w:rFonts w:ascii="Book Antiqua" w:hAnsi="Book Antiqua"/>
          <w:lang w:val="es-PR"/>
        </w:rPr>
        <w:t>Sección 3.-</w:t>
      </w:r>
      <w:r w:rsidR="00B33A6D" w:rsidRPr="00B33A6D">
        <w:rPr>
          <w:rFonts w:ascii="Book Antiqua" w:hAnsi="Book Antiqua"/>
          <w:lang w:val="es-ES_tradnl"/>
        </w:rPr>
        <w:t xml:space="preserve"> La Comisión,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</w:t>
      </w:r>
      <w:r w:rsidR="00B33A6D">
        <w:rPr>
          <w:rFonts w:ascii="Book Antiqua" w:hAnsi="Book Antiqua"/>
          <w:lang w:val="es-ES_tradnl"/>
        </w:rPr>
        <w:t>.</w:t>
      </w:r>
    </w:p>
    <w:p w14:paraId="0E434674" w14:textId="088E972E" w:rsidR="00831F61" w:rsidRDefault="00831F61" w:rsidP="0031358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4.- </w:t>
      </w:r>
      <w:r w:rsidR="00E8251A">
        <w:rPr>
          <w:rFonts w:ascii="Book Antiqua" w:hAnsi="Book Antiqua"/>
          <w:lang w:val="es-PR"/>
        </w:rPr>
        <w:t xml:space="preserve">La Comisión </w:t>
      </w:r>
      <w:r w:rsidR="00E8251A" w:rsidRPr="00E8251A">
        <w:rPr>
          <w:rFonts w:ascii="Book Antiqua" w:hAnsi="Book Antiqua"/>
          <w:iCs/>
          <w:lang w:val="es-PR"/>
        </w:rPr>
        <w:t xml:space="preserve">rendirá </w:t>
      </w:r>
      <w:r w:rsidR="00E8251A" w:rsidRPr="00E8251A">
        <w:rPr>
          <w:rFonts w:ascii="Book Antiqua" w:hAnsi="Book Antiqua"/>
          <w:lang w:val="es-PR"/>
        </w:rPr>
        <w:t>a la Cámara de Representantes de Puerto Rico los informes parciales que estime necesarios o convenientes en los que incluya sus hallazgos, conclusiones y recomendaciones; asimismo, someterá un informe final, antes de que finalice la Vigésima Asamblea Legislativa</w:t>
      </w:r>
      <w:r w:rsidR="00E8251A">
        <w:rPr>
          <w:rFonts w:ascii="Book Antiqua" w:hAnsi="Book Antiqua"/>
          <w:lang w:val="es-PR"/>
        </w:rPr>
        <w:t xml:space="preserve">. </w:t>
      </w:r>
    </w:p>
    <w:p w14:paraId="1331821B" w14:textId="65552397" w:rsidR="00AA3517" w:rsidRPr="00683AD9" w:rsidRDefault="00313584" w:rsidP="0031358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>Sección</w:t>
      </w:r>
      <w:r w:rsidR="00B33A6D">
        <w:rPr>
          <w:rFonts w:ascii="Book Antiqua" w:hAnsi="Book Antiqua"/>
          <w:lang w:val="es-PR"/>
        </w:rPr>
        <w:t xml:space="preserve"> </w:t>
      </w:r>
      <w:r w:rsidR="00831F61">
        <w:rPr>
          <w:rFonts w:ascii="Book Antiqua" w:hAnsi="Book Antiqua"/>
          <w:lang w:val="es-PR"/>
        </w:rPr>
        <w:t>5</w:t>
      </w:r>
      <w:r>
        <w:rPr>
          <w:rFonts w:ascii="Book Antiqua" w:hAnsi="Book Antiqua"/>
          <w:lang w:val="es-PR"/>
        </w:rPr>
        <w:t xml:space="preserve">.- </w:t>
      </w:r>
      <w:r w:rsidR="00AA3517" w:rsidRPr="00683AD9">
        <w:rPr>
          <w:rFonts w:ascii="Book Antiqua" w:hAnsi="Book Antiqua"/>
          <w:lang w:val="es-PR"/>
        </w:rPr>
        <w:t>Esta Resolución 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01DD1" w14:textId="77777777" w:rsidR="003D4117" w:rsidRDefault="003D4117">
      <w:r>
        <w:separator/>
      </w:r>
    </w:p>
  </w:endnote>
  <w:endnote w:type="continuationSeparator" w:id="0">
    <w:p w14:paraId="0E36F324" w14:textId="77777777" w:rsidR="003D4117" w:rsidRDefault="003D4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BCFD0" w14:textId="77777777" w:rsidR="003D4117" w:rsidRDefault="003D4117">
      <w:r>
        <w:separator/>
      </w:r>
    </w:p>
  </w:footnote>
  <w:footnote w:type="continuationSeparator" w:id="0">
    <w:p w14:paraId="0C5378F7" w14:textId="77777777" w:rsidR="003D4117" w:rsidRDefault="003D4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5023"/>
    <w:rsid w:val="00045067"/>
    <w:rsid w:val="00046356"/>
    <w:rsid w:val="00047FFA"/>
    <w:rsid w:val="0005103B"/>
    <w:rsid w:val="00063A68"/>
    <w:rsid w:val="00097F36"/>
    <w:rsid w:val="000A0AEF"/>
    <w:rsid w:val="000A179D"/>
    <w:rsid w:val="000A7D79"/>
    <w:rsid w:val="000C0C88"/>
    <w:rsid w:val="000D046E"/>
    <w:rsid w:val="000F1B08"/>
    <w:rsid w:val="00102481"/>
    <w:rsid w:val="001113AD"/>
    <w:rsid w:val="001239F1"/>
    <w:rsid w:val="00126547"/>
    <w:rsid w:val="00133944"/>
    <w:rsid w:val="00156634"/>
    <w:rsid w:val="00156694"/>
    <w:rsid w:val="0016593D"/>
    <w:rsid w:val="00167B97"/>
    <w:rsid w:val="001729D2"/>
    <w:rsid w:val="0018752B"/>
    <w:rsid w:val="00194DA8"/>
    <w:rsid w:val="001A4436"/>
    <w:rsid w:val="001B436F"/>
    <w:rsid w:val="001B63C4"/>
    <w:rsid w:val="001C242F"/>
    <w:rsid w:val="001C3D91"/>
    <w:rsid w:val="00210337"/>
    <w:rsid w:val="002170AC"/>
    <w:rsid w:val="00217C71"/>
    <w:rsid w:val="00225D86"/>
    <w:rsid w:val="00230E64"/>
    <w:rsid w:val="00232EAB"/>
    <w:rsid w:val="00232EF4"/>
    <w:rsid w:val="00234F4A"/>
    <w:rsid w:val="00254581"/>
    <w:rsid w:val="00281186"/>
    <w:rsid w:val="002860D9"/>
    <w:rsid w:val="00296B83"/>
    <w:rsid w:val="002A068D"/>
    <w:rsid w:val="002A4B9A"/>
    <w:rsid w:val="002B05CD"/>
    <w:rsid w:val="002B31BC"/>
    <w:rsid w:val="002C0919"/>
    <w:rsid w:val="002C546F"/>
    <w:rsid w:val="002D5462"/>
    <w:rsid w:val="002E69D6"/>
    <w:rsid w:val="002E716B"/>
    <w:rsid w:val="002F7EDC"/>
    <w:rsid w:val="00307E1D"/>
    <w:rsid w:val="00311906"/>
    <w:rsid w:val="00311D1F"/>
    <w:rsid w:val="00313584"/>
    <w:rsid w:val="00334DD9"/>
    <w:rsid w:val="003511CF"/>
    <w:rsid w:val="0037563F"/>
    <w:rsid w:val="00380AA3"/>
    <w:rsid w:val="003856D0"/>
    <w:rsid w:val="00393807"/>
    <w:rsid w:val="003A015B"/>
    <w:rsid w:val="003A7175"/>
    <w:rsid w:val="003D4117"/>
    <w:rsid w:val="003D4430"/>
    <w:rsid w:val="004139C5"/>
    <w:rsid w:val="00423BE7"/>
    <w:rsid w:val="004361F9"/>
    <w:rsid w:val="0044589B"/>
    <w:rsid w:val="00456C45"/>
    <w:rsid w:val="00467B0B"/>
    <w:rsid w:val="0047433D"/>
    <w:rsid w:val="00482E64"/>
    <w:rsid w:val="00491F27"/>
    <w:rsid w:val="004A130C"/>
    <w:rsid w:val="004D18F1"/>
    <w:rsid w:val="004E0658"/>
    <w:rsid w:val="004E791F"/>
    <w:rsid w:val="004F5726"/>
    <w:rsid w:val="004F648A"/>
    <w:rsid w:val="00505AB7"/>
    <w:rsid w:val="00537B4F"/>
    <w:rsid w:val="00567063"/>
    <w:rsid w:val="005807B6"/>
    <w:rsid w:val="00587732"/>
    <w:rsid w:val="00591D25"/>
    <w:rsid w:val="005B10BF"/>
    <w:rsid w:val="005C7667"/>
    <w:rsid w:val="005D3097"/>
    <w:rsid w:val="005F019C"/>
    <w:rsid w:val="005F3C6B"/>
    <w:rsid w:val="00602FD6"/>
    <w:rsid w:val="006066C1"/>
    <w:rsid w:val="00621025"/>
    <w:rsid w:val="00623AB2"/>
    <w:rsid w:val="00651966"/>
    <w:rsid w:val="00656082"/>
    <w:rsid w:val="00657EDF"/>
    <w:rsid w:val="00683869"/>
    <w:rsid w:val="00683AD9"/>
    <w:rsid w:val="00690E28"/>
    <w:rsid w:val="006920C0"/>
    <w:rsid w:val="00692E43"/>
    <w:rsid w:val="006C0A89"/>
    <w:rsid w:val="006F2CE8"/>
    <w:rsid w:val="006F3D82"/>
    <w:rsid w:val="00733D3C"/>
    <w:rsid w:val="007A0D61"/>
    <w:rsid w:val="007A11F9"/>
    <w:rsid w:val="007B26C9"/>
    <w:rsid w:val="007B2B9B"/>
    <w:rsid w:val="007C6554"/>
    <w:rsid w:val="007E71AF"/>
    <w:rsid w:val="00807082"/>
    <w:rsid w:val="00826075"/>
    <w:rsid w:val="00831F61"/>
    <w:rsid w:val="0085668F"/>
    <w:rsid w:val="008576F4"/>
    <w:rsid w:val="00862DE1"/>
    <w:rsid w:val="00876248"/>
    <w:rsid w:val="0088762E"/>
    <w:rsid w:val="008A4C2F"/>
    <w:rsid w:val="008B164C"/>
    <w:rsid w:val="008B605A"/>
    <w:rsid w:val="008C1DB8"/>
    <w:rsid w:val="008E61EF"/>
    <w:rsid w:val="009254BF"/>
    <w:rsid w:val="00927A64"/>
    <w:rsid w:val="00977245"/>
    <w:rsid w:val="009A7409"/>
    <w:rsid w:val="009C21E3"/>
    <w:rsid w:val="009D1617"/>
    <w:rsid w:val="009F6FD3"/>
    <w:rsid w:val="00A1235C"/>
    <w:rsid w:val="00A21AE1"/>
    <w:rsid w:val="00A25887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C5671"/>
    <w:rsid w:val="00AD3632"/>
    <w:rsid w:val="00AF61B4"/>
    <w:rsid w:val="00B00365"/>
    <w:rsid w:val="00B30C30"/>
    <w:rsid w:val="00B33A6D"/>
    <w:rsid w:val="00B46A26"/>
    <w:rsid w:val="00B4739C"/>
    <w:rsid w:val="00B56B2E"/>
    <w:rsid w:val="00B765BF"/>
    <w:rsid w:val="00B82631"/>
    <w:rsid w:val="00B92670"/>
    <w:rsid w:val="00BA7E80"/>
    <w:rsid w:val="00BD5053"/>
    <w:rsid w:val="00BD5322"/>
    <w:rsid w:val="00BD56AF"/>
    <w:rsid w:val="00BD61D3"/>
    <w:rsid w:val="00BE0107"/>
    <w:rsid w:val="00BF498B"/>
    <w:rsid w:val="00C01124"/>
    <w:rsid w:val="00C22372"/>
    <w:rsid w:val="00C26595"/>
    <w:rsid w:val="00C607F0"/>
    <w:rsid w:val="00C64738"/>
    <w:rsid w:val="00C64E55"/>
    <w:rsid w:val="00C76DFF"/>
    <w:rsid w:val="00C869D1"/>
    <w:rsid w:val="00CB13CF"/>
    <w:rsid w:val="00CF571F"/>
    <w:rsid w:val="00D30B02"/>
    <w:rsid w:val="00D3545E"/>
    <w:rsid w:val="00D47D2B"/>
    <w:rsid w:val="00D554F6"/>
    <w:rsid w:val="00D56D2F"/>
    <w:rsid w:val="00D638FB"/>
    <w:rsid w:val="00DB5F2E"/>
    <w:rsid w:val="00DB6547"/>
    <w:rsid w:val="00DE5722"/>
    <w:rsid w:val="00DF2A6A"/>
    <w:rsid w:val="00E02AD3"/>
    <w:rsid w:val="00E32C7D"/>
    <w:rsid w:val="00E33662"/>
    <w:rsid w:val="00E33AE9"/>
    <w:rsid w:val="00E3437A"/>
    <w:rsid w:val="00E44EDB"/>
    <w:rsid w:val="00E54C8A"/>
    <w:rsid w:val="00E669F1"/>
    <w:rsid w:val="00E75E35"/>
    <w:rsid w:val="00E76B79"/>
    <w:rsid w:val="00E77E34"/>
    <w:rsid w:val="00E8251A"/>
    <w:rsid w:val="00E84995"/>
    <w:rsid w:val="00EA3781"/>
    <w:rsid w:val="00EA7282"/>
    <w:rsid w:val="00EB73B6"/>
    <w:rsid w:val="00EC3E78"/>
    <w:rsid w:val="00ED51B3"/>
    <w:rsid w:val="00ED64BC"/>
    <w:rsid w:val="00ED6547"/>
    <w:rsid w:val="00ED69AC"/>
    <w:rsid w:val="00EE0711"/>
    <w:rsid w:val="00EE6305"/>
    <w:rsid w:val="00EF6E0A"/>
    <w:rsid w:val="00F00060"/>
    <w:rsid w:val="00F018C7"/>
    <w:rsid w:val="00F160A6"/>
    <w:rsid w:val="00F252DD"/>
    <w:rsid w:val="00F37309"/>
    <w:rsid w:val="00F40513"/>
    <w:rsid w:val="00F41314"/>
    <w:rsid w:val="00F470E6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2</TotalTime>
  <Pages>3</Pages>
  <Words>954</Words>
  <Characters>5469</Characters>
  <Application>Microsoft Office Word</Application>
  <DocSecurity>0</DocSecurity>
  <Lines>109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Bárbara Sierra Nieves</cp:lastModifiedBy>
  <cp:revision>3</cp:revision>
  <cp:lastPrinted>2005-06-07T16:56:00Z</cp:lastPrinted>
  <dcterms:created xsi:type="dcterms:W3CDTF">2026-01-29T12:51:00Z</dcterms:created>
  <dcterms:modified xsi:type="dcterms:W3CDTF">2026-01-29T13:58:00Z</dcterms:modified>
</cp:coreProperties>
</file>