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5B5DB" w14:textId="77777777" w:rsidR="00D5338E" w:rsidRPr="007C3FCE" w:rsidRDefault="004636E6" w:rsidP="005D3C34">
      <w:pPr>
        <w:jc w:val="center"/>
        <w:rPr>
          <w:lang w:val="es-ES"/>
        </w:rPr>
      </w:pPr>
      <w:r w:rsidRPr="007C3FCE">
        <w:rPr>
          <w:b/>
          <w:bCs/>
          <w:sz w:val="28"/>
          <w:szCs w:val="28"/>
          <w:lang w:val="es-ES"/>
        </w:rPr>
        <w:t>GOBIERNO DE PUERTO RICO</w:t>
      </w:r>
    </w:p>
    <w:p w14:paraId="0BC5B5DC" w14:textId="77777777" w:rsidR="00D5338E" w:rsidRPr="007C3FCE" w:rsidRDefault="00D5338E">
      <w:pPr>
        <w:rPr>
          <w:lang w:val="es-ES"/>
        </w:rPr>
      </w:pPr>
    </w:p>
    <w:p w14:paraId="0BC5B5DD" w14:textId="77777777" w:rsidR="00D5338E" w:rsidRPr="007C3FCE" w:rsidRDefault="004636E6">
      <w:pPr>
        <w:tabs>
          <w:tab w:val="right" w:pos="9026"/>
        </w:tabs>
        <w:rPr>
          <w:lang w:val="es-ES"/>
        </w:rPr>
      </w:pPr>
      <w:r w:rsidRPr="007C3FCE">
        <w:rPr>
          <w:lang w:val="es-ES"/>
        </w:rPr>
        <w:t>20</w:t>
      </w:r>
      <w:r w:rsidRPr="007C3FCE">
        <w:rPr>
          <w:vertAlign w:val="superscript"/>
          <w:lang w:val="es-ES"/>
        </w:rPr>
        <w:t>ma.</w:t>
      </w:r>
      <w:r w:rsidRPr="007C3FCE">
        <w:rPr>
          <w:lang w:val="es-ES"/>
        </w:rPr>
        <w:t xml:space="preserve"> Asamblea</w:t>
      </w:r>
      <w:r w:rsidRPr="007C3FCE">
        <w:rPr>
          <w:lang w:val="es-ES"/>
        </w:rPr>
        <w:tab/>
        <w:t>3</w:t>
      </w:r>
      <w:r w:rsidRPr="007C3FCE">
        <w:rPr>
          <w:vertAlign w:val="superscript"/>
          <w:lang w:val="es-ES"/>
        </w:rPr>
        <w:t>ra.</w:t>
      </w:r>
      <w:r w:rsidRPr="007C3FCE">
        <w:rPr>
          <w:lang w:val="es-ES"/>
        </w:rPr>
        <w:t xml:space="preserve"> Sesión</w:t>
      </w:r>
    </w:p>
    <w:p w14:paraId="0BC5B5DE" w14:textId="77777777" w:rsidR="00D5338E" w:rsidRPr="007C3FCE" w:rsidRDefault="004636E6">
      <w:pPr>
        <w:tabs>
          <w:tab w:val="right" w:pos="9026"/>
        </w:tabs>
        <w:rPr>
          <w:lang w:val="es-ES"/>
        </w:rPr>
      </w:pPr>
      <w:r w:rsidRPr="007C3FCE">
        <w:rPr>
          <w:lang w:val="es-ES"/>
        </w:rPr>
        <w:t>Legislativa</w:t>
      </w:r>
      <w:r w:rsidRPr="007C3FCE">
        <w:rPr>
          <w:lang w:val="es-ES"/>
        </w:rPr>
        <w:tab/>
        <w:t>Ordinaria</w:t>
      </w:r>
    </w:p>
    <w:p w14:paraId="0BC5B5DF" w14:textId="77777777" w:rsidR="00D5338E" w:rsidRPr="007C3FCE" w:rsidRDefault="00D5338E">
      <w:pPr>
        <w:rPr>
          <w:lang w:val="es-ES"/>
        </w:rPr>
      </w:pPr>
    </w:p>
    <w:p w14:paraId="0BC5B5E0" w14:textId="77777777" w:rsidR="00D5338E" w:rsidRPr="007C3FCE" w:rsidRDefault="004636E6">
      <w:pPr>
        <w:jc w:val="center"/>
        <w:rPr>
          <w:lang w:val="es-ES"/>
        </w:rPr>
      </w:pPr>
      <w:r w:rsidRPr="007C3FCE">
        <w:rPr>
          <w:b/>
          <w:bCs/>
          <w:sz w:val="36"/>
          <w:szCs w:val="36"/>
          <w:lang w:val="es-ES"/>
        </w:rPr>
        <w:t>CÁMARA DE REPRESENTANTES</w:t>
      </w:r>
    </w:p>
    <w:p w14:paraId="0BC5B5E1" w14:textId="77777777" w:rsidR="00D5338E" w:rsidRPr="007C3FCE" w:rsidRDefault="00D5338E">
      <w:pPr>
        <w:rPr>
          <w:lang w:val="es-ES"/>
        </w:rPr>
      </w:pPr>
    </w:p>
    <w:p w14:paraId="0BC5B5E2" w14:textId="77777777" w:rsidR="00D5338E" w:rsidRPr="007C3FCE" w:rsidRDefault="004636E6">
      <w:pPr>
        <w:jc w:val="center"/>
        <w:rPr>
          <w:lang w:val="es-ES"/>
        </w:rPr>
      </w:pPr>
      <w:r w:rsidRPr="007C3FCE">
        <w:rPr>
          <w:b/>
          <w:bCs/>
          <w:sz w:val="52"/>
          <w:szCs w:val="52"/>
          <w:lang w:val="es-ES"/>
        </w:rPr>
        <w:t>P. del S. 1036</w:t>
      </w:r>
    </w:p>
    <w:p w14:paraId="0BC5B5E3" w14:textId="77777777" w:rsidR="00D5338E" w:rsidRPr="007C3FCE" w:rsidRDefault="00D5338E">
      <w:pPr>
        <w:rPr>
          <w:lang w:val="es-ES"/>
        </w:rPr>
      </w:pPr>
    </w:p>
    <w:p w14:paraId="0BC5B5E4" w14:textId="77777777" w:rsidR="00D5338E" w:rsidRPr="007C3FCE" w:rsidRDefault="004636E6">
      <w:pPr>
        <w:jc w:val="center"/>
        <w:rPr>
          <w:lang w:val="es-ES"/>
        </w:rPr>
      </w:pPr>
      <w:r w:rsidRPr="007C3FCE">
        <w:rPr>
          <w:b/>
          <w:bCs/>
          <w:sz w:val="28"/>
          <w:szCs w:val="28"/>
          <w:lang w:val="es-ES"/>
        </w:rPr>
        <w:t>INFORME POSITIVO</w:t>
      </w:r>
    </w:p>
    <w:p w14:paraId="0BC5B5E5" w14:textId="77777777" w:rsidR="00D5338E" w:rsidRPr="007C3FCE" w:rsidRDefault="00D5338E">
      <w:pPr>
        <w:rPr>
          <w:lang w:val="es-ES"/>
        </w:rPr>
      </w:pPr>
    </w:p>
    <w:p w14:paraId="0BC5B5E6" w14:textId="52914999" w:rsidR="00D5338E" w:rsidRPr="007C3FCE" w:rsidRDefault="00236266">
      <w:pPr>
        <w:jc w:val="center"/>
        <w:rPr>
          <w:lang w:val="es-ES"/>
        </w:rPr>
      </w:pPr>
      <w:r>
        <w:rPr>
          <w:b/>
          <w:bCs/>
          <w:lang w:val="es-ES"/>
        </w:rPr>
        <w:t xml:space="preserve">14 </w:t>
      </w:r>
      <w:r w:rsidR="004636E6" w:rsidRPr="007C3FCE">
        <w:rPr>
          <w:b/>
          <w:bCs/>
          <w:lang w:val="es-ES"/>
        </w:rPr>
        <w:t>DE MAYO DE 2026</w:t>
      </w:r>
    </w:p>
    <w:p w14:paraId="0BC5B5E7" w14:textId="77777777" w:rsidR="00D5338E" w:rsidRPr="007C3FCE" w:rsidRDefault="00D5338E">
      <w:pPr>
        <w:rPr>
          <w:lang w:val="es-ES"/>
        </w:rPr>
      </w:pPr>
    </w:p>
    <w:p w14:paraId="0BC5B5E8" w14:textId="77777777" w:rsidR="00D5338E" w:rsidRPr="007C3FCE" w:rsidRDefault="00D5338E">
      <w:pPr>
        <w:rPr>
          <w:lang w:val="es-ES"/>
        </w:rPr>
      </w:pPr>
    </w:p>
    <w:p w14:paraId="0BC5B5E9" w14:textId="77777777" w:rsidR="00D5338E" w:rsidRPr="007C3FCE" w:rsidRDefault="004636E6">
      <w:pPr>
        <w:spacing w:after="200"/>
        <w:jc w:val="both"/>
        <w:rPr>
          <w:lang w:val="es-ES"/>
        </w:rPr>
      </w:pPr>
      <w:r w:rsidRPr="007C3FCE">
        <w:rPr>
          <w:b/>
          <w:bCs/>
          <w:lang w:val="es-ES"/>
        </w:rPr>
        <w:t>A LA CÁMARA DE REPRESENTANTES DE PUERTO RICO:</w:t>
      </w:r>
    </w:p>
    <w:p w14:paraId="0BC5B5EA" w14:textId="77777777" w:rsidR="00D5338E" w:rsidRPr="007C3FCE" w:rsidRDefault="00D5338E">
      <w:pPr>
        <w:rPr>
          <w:lang w:val="es-ES"/>
        </w:rPr>
      </w:pPr>
    </w:p>
    <w:p w14:paraId="0BC5B5EB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La </w:t>
      </w:r>
      <w:r w:rsidRPr="007C3FCE">
        <w:rPr>
          <w:b/>
          <w:bCs/>
          <w:lang w:val="es-ES"/>
        </w:rPr>
        <w:t>Comisión de Recreación y Deportes de la Cámara de Representantes de Puerto Rico</w:t>
      </w:r>
      <w:r w:rsidRPr="007C3FCE">
        <w:rPr>
          <w:lang w:val="es-ES"/>
        </w:rPr>
        <w:t xml:space="preserve">, previo estudio y consideración del </w:t>
      </w:r>
      <w:r w:rsidRPr="007C3FCE">
        <w:rPr>
          <w:b/>
          <w:bCs/>
          <w:lang w:val="es-ES"/>
        </w:rPr>
        <w:t>Proyecto del Senado 1036</w:t>
      </w:r>
      <w:r w:rsidRPr="007C3FCE">
        <w:rPr>
          <w:lang w:val="es-ES"/>
        </w:rPr>
        <w:t xml:space="preserve">, tiene a bien someter su Informe con relación a la misma, </w:t>
      </w:r>
      <w:r w:rsidRPr="007C3FCE">
        <w:rPr>
          <w:b/>
          <w:bCs/>
          <w:lang w:val="es-ES"/>
        </w:rPr>
        <w:t>recomendando su aprobación, sin enmiendas.</w:t>
      </w:r>
    </w:p>
    <w:p w14:paraId="0BC5B5EC" w14:textId="77777777" w:rsidR="00D5338E" w:rsidRPr="007C3FCE" w:rsidRDefault="004636E6" w:rsidP="007C3FCE">
      <w:pPr>
        <w:spacing w:before="320" w:after="200"/>
        <w:jc w:val="center"/>
        <w:rPr>
          <w:lang w:val="es-ES"/>
        </w:rPr>
      </w:pPr>
      <w:r w:rsidRPr="007C3FCE">
        <w:rPr>
          <w:b/>
          <w:bCs/>
          <w:caps/>
          <w:lang w:val="es-ES"/>
        </w:rPr>
        <w:t>Alcance de la Medida</w:t>
      </w:r>
    </w:p>
    <w:p w14:paraId="0BC5B5ED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El </w:t>
      </w:r>
      <w:r w:rsidRPr="007C3FCE">
        <w:rPr>
          <w:b/>
          <w:bCs/>
          <w:lang w:val="es-ES"/>
        </w:rPr>
        <w:t>Proyecto del Senado 1036</w:t>
      </w:r>
      <w:r w:rsidRPr="007C3FCE">
        <w:rPr>
          <w:lang w:val="es-ES"/>
        </w:rPr>
        <w:t xml:space="preserve">, presentado por el señor </w:t>
      </w:r>
      <w:r w:rsidRPr="007C3FCE">
        <w:rPr>
          <w:i/>
          <w:iCs/>
          <w:lang w:val="es-ES"/>
        </w:rPr>
        <w:t>Rivera Schatz</w:t>
      </w:r>
      <w:r w:rsidRPr="007C3FCE">
        <w:rPr>
          <w:lang w:val="es-ES"/>
        </w:rPr>
        <w:t xml:space="preserve">, con la coautoría de los senadores y las senadoras </w:t>
      </w:r>
      <w:r w:rsidRPr="007C3FCE">
        <w:rPr>
          <w:i/>
          <w:iCs/>
          <w:lang w:val="es-ES"/>
        </w:rPr>
        <w:t>Colón La Santa, González López, Pérez Soto, Reyes Berríos, Román Rodríguez, Rosa Ramos, Sánchez Álvarez y Santos Ortiz</w:t>
      </w:r>
      <w:r w:rsidRPr="007C3FCE">
        <w:rPr>
          <w:lang w:val="es-ES"/>
        </w:rPr>
        <w:t>, propone añadir un nuevo inciso (y) al Artículo 3 y añadir un nuevo Artículo 19-A a la Ley 8-2004, según enmendada, conocida como "Ley Orgánica del Departamento de Recreación y Deportes", a los fines de crear el Cuerpo de Inspectores Voluntarios del Departamento de Recreación y Deportes; establecer sus funciones, facultades y deberes; y para otros fines relacionados.</w:t>
      </w:r>
    </w:p>
    <w:p w14:paraId="0BC5B5EE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Conforme a su Exposición de Motivos, la medida parte del reconocimiento de que la protección y promoción de actividades recreativas y deportivas en nuestros niños, niñas y jóvenes es fundamental para garantizar su bienestar y desarrollo integral. A través del deporte, los menores aprenden y desarrollan valores tales como el respeto, la disciplina, el trabajo en equipo, el sentido de superación personal, el sentido de justicia y el compromiso, los cuales contribuyen a moldear su carácter y personalidad de cara al futuro. No obstante, la práctica del deporte y de las actividades recreativas relacionadas debe llevarse a cabo dentro de un entorno sano y seguro, particularmente tratándose de la niñez y juventud.</w:t>
      </w:r>
    </w:p>
    <w:p w14:paraId="0BC5B5EF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lastRenderedPageBreak/>
        <w:t>La Ley 8-2004, según enmendada, le encomendó al Departamento de Recreación y Deportes (DRD) la responsabilidad de promover el deporte, la recreación y la actividad física en nuestras comunidades, salvaguardando que dichas actividades se lleven a cabo en ambientes sanos, aptos y seguros, atendiendo las características fisiológicas, anatómicas y psicológicas de los menores y jóvenes que participan en ellas. Asimismo, la Ley 28-2019 estableció la Carta de Derechos de los Niños, Niñas y Jóvenes Deportistas, reafirmando la política pública del Gobierno de Puerto Rico de promover el deporte dentro de un ambiente sano y responsable.</w:t>
      </w:r>
    </w:p>
    <w:p w14:paraId="0BC5B5F0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Pese a estos mandatos, la realidad operativa del DRD evidencia que el crecimiento de programas deportivos, la celebración de eventos multitudinarios y la proliferación de clubes, ligas e instalaciones recreativas ha superado la capacidad fiscalizadora actual de la Agencia. Como consecuencia, persisten situaciones y prácticas mediante las cuales padres, madres, entrenadores e incluso instituciones educativas exponen a los menores a sufrir grave daño físico o emocional —celebración de actividades en horarios inapropiados, eventos en facilidades inadecuadas e inseguras, competencias y entrenamientos excesivos sin descanso ni hidratación adecuada, así como el uso de insultos y palabras denigrantes—. Tales situaciones, lejos de fomentar el deporte y contribuir al desarrollo integral de la niñez, constituyen un riesgo serio que el ordenamiento jurídico vigente no ha logrado contener por la sola vía de la regulación y la sanción.</w:t>
      </w:r>
    </w:p>
    <w:p w14:paraId="0BC5B5F1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Ante esa realidad, el P. del S. 1036 propone crear el Cuerpo de Inspectores Voluntarios del Departamento de Recreación y Deportes, una unidad auxiliar de apoyo comunitario adscrita al DRD, compuesta por ciudadanos voluntarios bajo las disposiciones de la Ley 261-2004, conocida como "Ley del Voluntariado en Puerto Rico". El reclutamiento de los voluntarios se dirigirá preferentemente hacia profesionales o estudiantes en su último año de estudios en educación física, terapéutica atlética, salud y disciplinas afines, asegurando que la supervisión sea ejercida por personas con peritaje en recreación y deportes. Los Inspectores Voluntarios estarán debidamente certificados por el Departamento para realizar funciones de </w:t>
      </w:r>
      <w:r w:rsidRPr="007C3FCE">
        <w:rPr>
          <w:i/>
          <w:iCs/>
          <w:lang w:val="es-ES"/>
        </w:rPr>
        <w:t>observación, orientación y documentación</w:t>
      </w:r>
      <w:r w:rsidRPr="007C3FCE">
        <w:rPr>
          <w:lang w:val="es-ES"/>
        </w:rPr>
        <w:t xml:space="preserve"> de condiciones relacionadas con instalaciones deportivas y actividades recreativas, sin ejercer funciones punitivas o cuasi-policiales.</w:t>
      </w:r>
    </w:p>
    <w:p w14:paraId="0BC5B5F2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Como requisitos indispensables para la certificación, todo aspirante deberá someter un certificado de antecedentes penales y una certificación negativa acorde con la Ley 300-1999, conocida como "Ley de Verificación de Credenciales e Historial Delictivo de Proveedores a Niños, Personas con Impedimentos y Profesionales de la Salud". El Departamento establecerá un mecanismo administrativo expedito para cumplir con dicho requisito. Asimismo, los aspirantes deberán cumplir con la Ley 57-2023, conocida como "Ley para la Prevención del Maltrato, Preservación de la Unidad Familiar y para la Seguridad, Bienestar y Protección de Menores".</w:t>
      </w:r>
    </w:p>
    <w:p w14:paraId="0BC5B5F3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lastRenderedPageBreak/>
        <w:t>La medida ordena al Secretario del DRD a promulgar, dentro de un término de noventa (90) días siguientes a la aprobación de la Ley, la reglamentación correspondiente para su implantación, incluyendo: la creación de un perfil del Inspector Voluntario; los criterios y requisitos para la certificación; la delimitación clara del alcance de sus funciones; un protocolo de intervención que defina qué pueden y qué no pueden hacer los voluntarios para evitar conflictos jurisdiccionales con la Policía de Puerto Rico, el Departamento de la Familia y otras entidades pertinentes; un Código de Conducta obligatorio que promueva la imparcialidad, el respeto y la puntualidad; un acuerdo de colaboración que estipule los derechos y deberes del voluntario, el carácter no remunerado de la relación y una cláusula de confidencialidad; y la uniformidad e identificación oficial que portarán los inspectores.</w:t>
      </w:r>
    </w:p>
    <w:p w14:paraId="0BC5B5F4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Adicionalmente, el Secretario del DRD, en coordinación con la Oficina de Gerencia y Presupuesto, deberá gestionar los recursos necesarios para establecer una póliza de responsabilidad pública que proteja específicamente a los voluntarios durante el desempeño de sus funciones, conforme a la inmunidad civil limitada que cobija a los voluntarios bajo la Ley 261-2004, y para cubrir los costos administrativos asociados a su certificación, adiestramiento, uniformes e identificación. Finalmente, la medida dispone que la Ley comenzará a regir inmediatamente después de su aprobación.</w:t>
      </w:r>
    </w:p>
    <w:p w14:paraId="0BC5B5F5" w14:textId="77777777" w:rsidR="00D5338E" w:rsidRPr="007C3FCE" w:rsidRDefault="004636E6" w:rsidP="007C3FCE">
      <w:pPr>
        <w:spacing w:before="320" w:after="200"/>
        <w:jc w:val="center"/>
        <w:rPr>
          <w:lang w:val="es-ES"/>
        </w:rPr>
      </w:pPr>
      <w:r w:rsidRPr="007C3FCE">
        <w:rPr>
          <w:b/>
          <w:bCs/>
          <w:caps/>
          <w:lang w:val="es-ES"/>
        </w:rPr>
        <w:t>Análisis de la Medida</w:t>
      </w:r>
    </w:p>
    <w:p w14:paraId="0BC5B5F6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Para la debida evaluación de la medida, la Comisión examinó los Memoriales Explicativos y las ponencias que fueron sometidos por las siguientes entidades ante el Cuerpo Hermano. A continuación, se presentan los resúmenes correspondientes.</w:t>
      </w:r>
    </w:p>
    <w:p w14:paraId="0BC5B5F7" w14:textId="77777777" w:rsidR="00D5338E" w:rsidRPr="007C3FCE" w:rsidRDefault="004636E6" w:rsidP="00FB0500">
      <w:pPr>
        <w:spacing w:before="240" w:after="100"/>
        <w:jc w:val="center"/>
        <w:rPr>
          <w:lang w:val="es-ES"/>
        </w:rPr>
      </w:pPr>
      <w:r w:rsidRPr="007C3FCE">
        <w:rPr>
          <w:b/>
          <w:bCs/>
          <w:lang w:val="es-ES"/>
        </w:rPr>
        <w:t>Memorial del Departamento de Recreación y Deportes (DRD)</w:t>
      </w:r>
    </w:p>
    <w:p w14:paraId="0BC5B5F8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El Departamento de Recreación y Deportes, por conducto de su Secretario, el señor Héctor R. Vázquez Muñiz, </w:t>
      </w:r>
      <w:r w:rsidRPr="007C3FCE">
        <w:rPr>
          <w:b/>
          <w:bCs/>
          <w:lang w:val="es-ES"/>
        </w:rPr>
        <w:t>apoya el Proyecto del Senado 1036</w:t>
      </w:r>
      <w:r w:rsidRPr="007C3FCE">
        <w:rPr>
          <w:lang w:val="es-ES"/>
        </w:rPr>
        <w:t xml:space="preserve"> como una iniciativa de "colaboración estratégica", con una mirada técnica sobre la viabilidad y la integración del Cuerpo dentro del andamiaje institucional vigente. El Secretario reconoce que, si bien la Ley 8-2004 otorga a la Agencia la facultad de regular y fiscalizar el deporte y la recreación en todas sus manifestaciones, la realidad operativa del Departamento presenta serios retos en materia de recursos humanos: el crecimiento de ligas y eventos multitudinarios ha superado la capacidad actual de supervisión, mientras que las brechas evidenciadas en la seguridad de los menores —documentadas, en buena medida, a través de medios de comunicación y redes sociales— exigen mecanismos adicionales de fiscalización ciudadana.</w:t>
      </w:r>
    </w:p>
    <w:p w14:paraId="0BC5B5F9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El DRD destaca que el proyecto de los Inspectores Voluntarios permite al Departamento tener "ojos" en comunidades distantes sin incurrir en costos de nómina, utilizando ciudadanos certificados como auxiliares de apoyo, y fomenta la participación ciudadana activa en la protección de los espacios públicos recreativos. El memorial enfatiza el carácter </w:t>
      </w:r>
      <w:r w:rsidRPr="007C3FCE">
        <w:rPr>
          <w:i/>
          <w:iCs/>
          <w:lang w:val="es-ES"/>
        </w:rPr>
        <w:t>preventivo y orientador, no punitivo</w:t>
      </w:r>
      <w:r w:rsidRPr="007C3FCE">
        <w:rPr>
          <w:lang w:val="es-ES"/>
        </w:rPr>
        <w:t xml:space="preserve">, de la nueva unidad: su función </w:t>
      </w:r>
      <w:r w:rsidRPr="007C3FCE">
        <w:rPr>
          <w:lang w:val="es-ES"/>
        </w:rPr>
        <w:lastRenderedPageBreak/>
        <w:t>principal es observar, orientar y documentar, facilitando la corrección de deficiencias antes de que ocurran accidentes o multas, y operando bajo el marco de inmunidad civil limitada que provee la Ley 261-2004, conocida como "Ley del Voluntariado de Puerto Rico".</w:t>
      </w:r>
    </w:p>
    <w:p w14:paraId="0BC5B5FA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El Secretario también identifica con prudencia los retos asociados a la implantación: la potencial responsabilidad civil del Estado por negligencia de los voluntarios frente a terceros si no media supervisión estricta; las tensiones que podrían surgir entre un "inspector de carrera" y un "voluntario" si no se delimita con claridad el alcance de sus funciones; y los costos administrativos de la certificación, los uniformes, los seguros y los adiestramientos. Para atemperar estos riesgos, el DRD recomienda dos medidas concretas: (i) establecer una póliza de responsabilidad pública que proteja específicamente a los voluntarios durante sus rondas, similar a los modelos de Protección Civil; y (ii) exigir, para todo integrante, certificados de antecedentes penales y la certificación de la Ley 300-1999, considerando un mecanismo administrativo expedito por tratarse de voluntariado.</w:t>
      </w:r>
    </w:p>
    <w:p w14:paraId="0BC5B5FB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Estas recomendaciones del DRD se encuentran </w:t>
      </w:r>
      <w:r w:rsidRPr="007C3FCE">
        <w:rPr>
          <w:i/>
          <w:iCs/>
          <w:lang w:val="es-ES"/>
        </w:rPr>
        <w:t>ya incorporadas expresamente en el texto del Proyecto</w:t>
      </w:r>
      <w:r w:rsidRPr="007C3FCE">
        <w:rPr>
          <w:lang w:val="es-ES"/>
        </w:rPr>
        <w:t>: el Artículo 19-A propuesto ordena al Secretario, en coordinación con la Oficina de Gerencia y Presupuesto, a gestionar los recursos necesarios para una póliza de responsabilidad pública que proteja específicamente a los voluntarios; impone la verificación de antecedentes penales y el cumplimiento con la Ley 300-1999 como requisito indispensable para la certificación; y faculta al Secretario a establecer el mecanismo administrativo expedito requerido. En consecuencia, las preocupaciones técnicas del DRD quedan estructuralmente atendidas por el propio articulado de la medida y por la reglamentación que el Secretario deberá promulgar dentro del plazo de noventa (90) días dispuesto en la Sección 2.</w:t>
      </w:r>
    </w:p>
    <w:p w14:paraId="0BC5B5FC" w14:textId="77777777" w:rsidR="00D5338E" w:rsidRPr="007C3FCE" w:rsidRDefault="004636E6" w:rsidP="00FB0500">
      <w:pPr>
        <w:spacing w:before="240" w:after="100"/>
        <w:jc w:val="center"/>
        <w:rPr>
          <w:lang w:val="es-ES"/>
        </w:rPr>
      </w:pPr>
      <w:r w:rsidRPr="007C3FCE">
        <w:rPr>
          <w:b/>
          <w:bCs/>
          <w:lang w:val="es-ES"/>
        </w:rPr>
        <w:t>Memorial del Comité Olímpico de Puerto Rico (COPUR)</w:t>
      </w:r>
    </w:p>
    <w:p w14:paraId="0BC5B5FD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El Comité Olímpico de Puerto Rico, por conducto de su Presidenta, la Sra. Sara Rosario, </w:t>
      </w:r>
      <w:r w:rsidRPr="007C3FCE">
        <w:rPr>
          <w:b/>
          <w:bCs/>
          <w:lang w:val="es-ES"/>
        </w:rPr>
        <w:t>simpatiza con la medida</w:t>
      </w:r>
      <w:r w:rsidRPr="007C3FCE">
        <w:rPr>
          <w:lang w:val="es-ES"/>
        </w:rPr>
        <w:t xml:space="preserve"> y reconoce el valor del Cuerpo de Inspectores Voluntarios como mecanismo de fiscalización y promoción de la seguridad en el deporte. El COPUR enfatiza que el ámbito deportivo es un espacio común que permite establecer reglas de convivencia y experiencias de responsabilidad compartida, y que el valor del juego limpio es imprescindible dentro del ejercicio deportivo.</w:t>
      </w:r>
    </w:p>
    <w:p w14:paraId="0BC5B5FE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El COPUR somete a la consideración de esta Comisión un conjunto de nueve (9) recomendaciones prácticas para el éxito de la implantación: (i) establecer un perfil claro del Inspector Voluntario, reconociendo que no todo entusiasta del deporte resulta apto para la función; (ii) definir un protocolo de intervención que delimite con precisión qué pueden y qué no pueden hacer los voluntarios; (iii) excluir, bajo ningún concepto, a personas que hayan tenido conflictos serios o sanciones en el deporte o que comparezcan con motivos de venganza o revanchismo; (iv) exigir capacitación rigurosa sobre los reglamentos y protocolos que rigen el deporte; (v) adoptar un Código de Conducta de </w:t>
      </w:r>
      <w:r w:rsidRPr="007C3FCE">
        <w:rPr>
          <w:lang w:val="es-ES"/>
        </w:rPr>
        <w:lastRenderedPageBreak/>
        <w:t>imparcialidad, respeto y puntualidad; (vi) uniformar debidamente a los inspectores —camisa, chaleco, banda u otros distintivos—; (vii) proveer identificación oficial con nombre, foto y fecha de vigencia; (viii) suscribir un acuerdo de colaboración que estipule derechos, deberes, carácter no remunerado de la relación y cláusula de confidencialidad para proteger nombres, información personal y detalles de los hallazgos; y (ix) examinar el régimen de responsabilidad civil que pudiera enfrentar el Inspector Voluntario ante una acción por error o negligencia involuntaria.</w:t>
      </w:r>
    </w:p>
    <w:p w14:paraId="0BC5B5FF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La totalidad de las recomendaciones del COPUR se encuentra atendida en el texto del Proyecto. El Artículo 19-A propuesto ordena expresamente al Secretario del DRD a incluir en la reglamentación, dentro del plazo de noventa (90) días: la creación del perfil del Inspector Voluntario; el protocolo de intervención que delimite sus funciones; el Código de Conducta obligatorio; el acuerdo de colaboración con cláusula de confidencialidad; la uniformidad e identificación oficial (nombre, foto y fecha de vigencia); el programa de capacitación continua; y la gestión de la póliza de responsabilidad pública. En atención a lo anterior, las preocupaciones planteadas por el COPUR se canalizan razonablemente a través del proceso reglamentario que el propio Proyecto ordena, sin necesidad de enmendar el texto sometido.</w:t>
      </w:r>
    </w:p>
    <w:p w14:paraId="0BC5B600" w14:textId="77777777" w:rsidR="00D5338E" w:rsidRPr="007C3FCE" w:rsidRDefault="004636E6" w:rsidP="007B1AE4">
      <w:pPr>
        <w:spacing w:before="240" w:after="100"/>
        <w:jc w:val="center"/>
        <w:rPr>
          <w:lang w:val="es-ES"/>
        </w:rPr>
      </w:pPr>
      <w:r w:rsidRPr="007C3FCE">
        <w:rPr>
          <w:b/>
          <w:bCs/>
          <w:lang w:val="es-ES"/>
        </w:rPr>
        <w:t>Memorial del Departamento de Educación de Puerto Rico (DEPR)</w:t>
      </w:r>
    </w:p>
    <w:p w14:paraId="0BC5B601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El Departamento de Educación de Puerto Rico, por conducto de su Secretario, el Lcdo. Eliezer Ramos Parés, </w:t>
      </w:r>
      <w:r w:rsidRPr="007C3FCE">
        <w:rPr>
          <w:b/>
          <w:bCs/>
          <w:lang w:val="es-ES"/>
        </w:rPr>
        <w:t>recomienda la aprobación del P. del S. 1036</w:t>
      </w:r>
      <w:r w:rsidRPr="007C3FCE">
        <w:rPr>
          <w:lang w:val="es-ES"/>
        </w:rPr>
        <w:t>. El DEPR fundamenta su postura en su mandato constitucional, contenido en el Artículo II, Sección 5 de la Constitución de Puerto Rico, y en la Ley 85-2018, conocida como "Ley de Reforma Educativa de Puerto Rico", de garantizar que cada estudiante desarrolle las capacidades y talentos necesarios para promover ciudadanos productivos, respetuosos de la ley y capaces de contribuir al bienestar común.</w:t>
      </w:r>
    </w:p>
    <w:p w14:paraId="0BC5B602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Desde la perspectiva del DEPR, el P. del S. 1036 es coherente con la política pública de protección a la niñez y juventud, no impone obligaciones operacionales, programáticas ni presupuestarias al Departamento, y la implantación, reglamentación, certificación y supervisión del Cuerpo de Inspectores Voluntarios recaerán exclusivamente en el DRD. La medida no incidirá sobre los procesos educativos ni sobre los servicios que el DEPR ofrece a sus estudiantes.</w:t>
      </w:r>
    </w:p>
    <w:p w14:paraId="0BC5B603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El DEPR enfatiza, además, que la creación del Cuerpo refuerza la política pública de protección a la niñez en el ámbito deportivo, atendiendo situaciones recurrentes documentadas en el país —prácticas excesivas, condiciones inadecuadas de las instalaciones o conductas inapropiadas de adultos responsables— y complementa la política pública establecida en la Ley 28-2019, Carta de Derechos de los Niños, Niñas y Jóvenes Deportistas. La fiscalización reforzada de instalaciones y actividades deportivas, lejos de duplicar funciones, complementa los esfuerzos del Estado para promover el bienestar integral de la niñez y juventud.</w:t>
      </w:r>
    </w:p>
    <w:p w14:paraId="0BC5B60B" w14:textId="77777777" w:rsidR="00D5338E" w:rsidRPr="007C3FCE" w:rsidRDefault="004636E6" w:rsidP="007C3FCE">
      <w:pPr>
        <w:spacing w:before="320" w:after="200"/>
        <w:jc w:val="center"/>
        <w:rPr>
          <w:lang w:val="es-ES"/>
        </w:rPr>
      </w:pPr>
      <w:r w:rsidRPr="007C3FCE">
        <w:rPr>
          <w:b/>
          <w:bCs/>
          <w:caps/>
          <w:lang w:val="es-ES"/>
        </w:rPr>
        <w:lastRenderedPageBreak/>
        <w:t>Impacto Fiscal Municipal</w:t>
      </w:r>
    </w:p>
    <w:p w14:paraId="0BC5B60C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En cumplimiento con el Artículo 1.007 de la Ley 107-2020, según enmendada, conocida como "Código Municipal de Puerto Rico", la Comisión certifica que el P. del S. 1036 </w:t>
      </w:r>
      <w:r w:rsidRPr="007C3FCE">
        <w:rPr>
          <w:b/>
          <w:bCs/>
          <w:lang w:val="es-ES"/>
        </w:rPr>
        <w:t>no impone</w:t>
      </w:r>
      <w:r w:rsidRPr="007C3FCE">
        <w:rPr>
          <w:lang w:val="es-ES"/>
        </w:rPr>
        <w:t xml:space="preserve"> una obligación económica en el presupuesto de los gobiernos municipales.</w:t>
      </w:r>
    </w:p>
    <w:p w14:paraId="0BC5B60D" w14:textId="77777777" w:rsidR="00D5338E" w:rsidRPr="007C3FCE" w:rsidRDefault="004636E6" w:rsidP="007C3FCE">
      <w:pPr>
        <w:spacing w:before="320" w:after="200"/>
        <w:jc w:val="center"/>
        <w:rPr>
          <w:lang w:val="es-ES"/>
        </w:rPr>
      </w:pPr>
      <w:r w:rsidRPr="007C3FCE">
        <w:rPr>
          <w:b/>
          <w:bCs/>
          <w:caps/>
          <w:lang w:val="es-ES"/>
        </w:rPr>
        <w:t>Conclusión</w:t>
      </w:r>
    </w:p>
    <w:p w14:paraId="0BC5B60E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Del examen detenido de los memoriales explicativos sometidos por el Departamento de Recreación y Deportes, el Comité Olímpico de Puerto Rico y el Departamento de Educación de Puerto Rico, así como de la vista pública celebrada, la Comisión de Recreación y Deportes concluye que el Proyecto del Senado 1036 responde a una necesidad legítima, concreta y documentada del deporte puertorriqueño: cerrar las brechas operacionales que han limitado la capacidad fiscalizadora del DRD y reforzar la protección de la niñez y juventud atleta en los entornos donde se exponen cotidianamente a situaciones que comprometen su bienestar físico y emocional.</w:t>
      </w:r>
    </w:p>
    <w:p w14:paraId="0BC5B60F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La creación del Cuerpo de Inspectores Voluntarios, bajo el marco de la Ley 261-2004 y con un perfil profesional dirigido hacia educadores físicos, terapeutas atléticos y personas con peritaje en salud y recreación, constituye un mecanismo de gobernanza colaborativa que multiplica la capacidad operacional del Estado sin comprometer el erario. Al diseñar la unidad como un cuerpo de </w:t>
      </w:r>
      <w:r w:rsidRPr="007C3FCE">
        <w:rPr>
          <w:i/>
          <w:iCs/>
          <w:lang w:val="es-ES"/>
        </w:rPr>
        <w:t>observación, orientación y documentación —no punitivo ni cuasi-policial—</w:t>
      </w:r>
      <w:r w:rsidRPr="007C3FCE">
        <w:rPr>
          <w:lang w:val="es-ES"/>
        </w:rPr>
        <w:t>, la medida promueve la corrección preventiva de las deficiencias antes de que ocurran accidentes, y democratiza la seguridad de los espacios públicos recreativos en armonía con la inmunidad civil limitada que reconoce la propia Ley 261-2004.</w:t>
      </w:r>
    </w:p>
    <w:p w14:paraId="0BC5B610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En el plano operacional, las preocupaciones planteadas por el DRD —en torno a la responsabilidad civil del Estado, las tensiones con inspectores de carrera y los costos administrativos— y las nueve recomendaciones del COPUR —perfil, protocolo, capacitación, código de conducta, uniformes, identificación, acuerdo de colaboración con confidencialidad y responsabilidad civil— se encuentran ya incorporadas en el propio texto del Proyecto, el cual ordena al Secretario del DRD a promulgar, dentro del plazo improrrogable de noventa (90) días, la reglamentación correspondiente, así como a gestionar la póliza de responsabilidad pública que proteja específicamente a los voluntarios durante el desempeño de sus funciones.</w:t>
      </w:r>
    </w:p>
    <w:p w14:paraId="0BC5B611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>Desde la perspectiva fiscal, el Departamento de Educación ha confirmado que la medida no le impone obligaciones operacionales, programáticas ni presupuestarias, y los costos administrativos —certificación, adiestramiento, uniformes, identificación y póliza— serán gestionados por el DRD en coordinación con la Oficina de Gerencia y Presupuesto. La Comisión, asimismo, certifica que el P. del S. 1036 no impone una obligación económica en el presupuesto de los gobiernos municipales conforme al Código Municipal de Puerto Rico.</w:t>
      </w:r>
    </w:p>
    <w:p w14:paraId="0BC5B612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lastRenderedPageBreak/>
        <w:t>En definitiva, la Comisión entiende que el P. del S. 1036 es una medida madura, coherente con la legislación vigente —Ley 8-2004, Ley 28-2019, Ley 57-2023, Ley 261-2004 y Ley 300-1999—, respaldada por las entidades concernidas y dotada de los mecanismos internos necesarios para una implantación responsable. La creación del Cuerpo de Inspectores Voluntarios del Departamento de Recreación y Deportes representa un paso de vanguardia en la gobernanza colaborativa de Puerto Rico, y se convertirá en una primera línea de defensa para garantizar que el deporte en la Isla se desarrolle en ambientes dignos, seguros y aptos para nuestras futuras generaciones.</w:t>
      </w:r>
    </w:p>
    <w:p w14:paraId="0BC5B613" w14:textId="77777777" w:rsidR="00D5338E" w:rsidRPr="007C3FCE" w:rsidRDefault="004636E6">
      <w:pPr>
        <w:spacing w:after="200"/>
        <w:ind w:firstLine="720"/>
        <w:jc w:val="both"/>
        <w:rPr>
          <w:lang w:val="es-ES"/>
        </w:rPr>
      </w:pPr>
      <w:r w:rsidRPr="007C3FCE">
        <w:rPr>
          <w:lang w:val="es-ES"/>
        </w:rPr>
        <w:t xml:space="preserve">Por todo lo antes expuesto, la Comisión de Recreación y Deportes de la Cámara de Representantes del Gobierno de Puerto Rico, previo estudio y consideración de la misma, tiene a bien someter su Informe con relación al Proyecto del Senado 1036, </w:t>
      </w:r>
      <w:r w:rsidRPr="007C3FCE">
        <w:rPr>
          <w:b/>
          <w:bCs/>
          <w:lang w:val="es-ES"/>
        </w:rPr>
        <w:t>recomendando su aprobación sin enmiendas.</w:t>
      </w:r>
    </w:p>
    <w:p w14:paraId="0BC5B614" w14:textId="77777777" w:rsidR="00D5338E" w:rsidRPr="007C3FCE" w:rsidRDefault="00D5338E">
      <w:pPr>
        <w:rPr>
          <w:lang w:val="es-ES"/>
        </w:rPr>
      </w:pPr>
    </w:p>
    <w:p w14:paraId="0BC5B615" w14:textId="77777777" w:rsidR="00D5338E" w:rsidRPr="007C3FCE" w:rsidRDefault="004636E6">
      <w:pPr>
        <w:spacing w:after="200"/>
        <w:jc w:val="both"/>
        <w:rPr>
          <w:lang w:val="es-ES"/>
        </w:rPr>
      </w:pPr>
      <w:r w:rsidRPr="007C3FCE">
        <w:rPr>
          <w:lang w:val="es-ES"/>
        </w:rPr>
        <w:t>Respetuosamente sometido,</w:t>
      </w:r>
    </w:p>
    <w:p w14:paraId="0BC5B616" w14:textId="77777777" w:rsidR="00D5338E" w:rsidRPr="007C3FCE" w:rsidRDefault="00D5338E">
      <w:pPr>
        <w:rPr>
          <w:lang w:val="es-ES"/>
        </w:rPr>
      </w:pPr>
    </w:p>
    <w:p w14:paraId="0BC5B617" w14:textId="77777777" w:rsidR="00D5338E" w:rsidRPr="007C3FCE" w:rsidRDefault="00D5338E">
      <w:pPr>
        <w:rPr>
          <w:lang w:val="es-ES"/>
        </w:rPr>
      </w:pPr>
    </w:p>
    <w:p w14:paraId="0BC5B619" w14:textId="77777777" w:rsidR="00D5338E" w:rsidRPr="007C3FCE" w:rsidRDefault="004636E6" w:rsidP="007C3FCE">
      <w:pPr>
        <w:jc w:val="center"/>
        <w:rPr>
          <w:lang w:val="es-ES"/>
        </w:rPr>
      </w:pPr>
      <w:r w:rsidRPr="007C3FCE">
        <w:rPr>
          <w:b/>
          <w:bCs/>
          <w:lang w:val="es-ES"/>
        </w:rPr>
        <w:t>Hon. Luis "Josean" Jiménez Torres</w:t>
      </w:r>
    </w:p>
    <w:p w14:paraId="0BC5B61A" w14:textId="77777777" w:rsidR="00D5338E" w:rsidRPr="007C3FCE" w:rsidRDefault="004636E6" w:rsidP="007C3FCE">
      <w:pPr>
        <w:jc w:val="center"/>
        <w:rPr>
          <w:lang w:val="es-ES"/>
        </w:rPr>
      </w:pPr>
      <w:r w:rsidRPr="007C3FCE">
        <w:rPr>
          <w:b/>
          <w:bCs/>
          <w:lang w:val="es-ES"/>
        </w:rPr>
        <w:t>Presidente</w:t>
      </w:r>
    </w:p>
    <w:p w14:paraId="0BC5B61B" w14:textId="77777777" w:rsidR="00D5338E" w:rsidRPr="007C3FCE" w:rsidRDefault="004636E6" w:rsidP="007C3FCE">
      <w:pPr>
        <w:jc w:val="center"/>
        <w:rPr>
          <w:lang w:val="es-ES"/>
        </w:rPr>
      </w:pPr>
      <w:r w:rsidRPr="007C3FCE">
        <w:rPr>
          <w:b/>
          <w:bCs/>
          <w:lang w:val="es-ES"/>
        </w:rPr>
        <w:t>Comisión de Recreación y Deportes</w:t>
      </w:r>
    </w:p>
    <w:sectPr w:rsidR="00D5338E" w:rsidRPr="007C3FCE">
      <w:footerReference w:type="default" r:id="rId7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3C233" w14:textId="77777777" w:rsidR="00A25211" w:rsidRDefault="00A25211">
      <w:r>
        <w:separator/>
      </w:r>
    </w:p>
  </w:endnote>
  <w:endnote w:type="continuationSeparator" w:id="0">
    <w:p w14:paraId="30AE05F9" w14:textId="77777777" w:rsidR="00A25211" w:rsidRDefault="00A25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5B61C" w14:textId="58F81DF6" w:rsidR="00D5338E" w:rsidRDefault="004636E6">
    <w:pPr>
      <w:jc w:val="center"/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584C00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8E50F" w14:textId="77777777" w:rsidR="00A25211" w:rsidRDefault="00A25211">
      <w:r>
        <w:separator/>
      </w:r>
    </w:p>
  </w:footnote>
  <w:footnote w:type="continuationSeparator" w:id="0">
    <w:p w14:paraId="6A055B91" w14:textId="77777777" w:rsidR="00A25211" w:rsidRDefault="00A252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D7C6C"/>
    <w:multiLevelType w:val="hybridMultilevel"/>
    <w:tmpl w:val="43161BD2"/>
    <w:lvl w:ilvl="0" w:tplc="8D94D824">
      <w:start w:val="1"/>
      <w:numFmt w:val="bullet"/>
      <w:lvlText w:val="●"/>
      <w:lvlJc w:val="left"/>
      <w:pPr>
        <w:ind w:left="720" w:hanging="360"/>
      </w:pPr>
    </w:lvl>
    <w:lvl w:ilvl="1" w:tplc="579EC722">
      <w:start w:val="1"/>
      <w:numFmt w:val="bullet"/>
      <w:lvlText w:val="○"/>
      <w:lvlJc w:val="left"/>
      <w:pPr>
        <w:ind w:left="1440" w:hanging="360"/>
      </w:pPr>
    </w:lvl>
    <w:lvl w:ilvl="2" w:tplc="DD56C2CA">
      <w:start w:val="1"/>
      <w:numFmt w:val="bullet"/>
      <w:lvlText w:val="■"/>
      <w:lvlJc w:val="left"/>
      <w:pPr>
        <w:ind w:left="2160" w:hanging="360"/>
      </w:pPr>
    </w:lvl>
    <w:lvl w:ilvl="3" w:tplc="73AC05BC">
      <w:start w:val="1"/>
      <w:numFmt w:val="bullet"/>
      <w:lvlText w:val="●"/>
      <w:lvlJc w:val="left"/>
      <w:pPr>
        <w:ind w:left="2880" w:hanging="360"/>
      </w:pPr>
    </w:lvl>
    <w:lvl w:ilvl="4" w:tplc="747C2A52">
      <w:start w:val="1"/>
      <w:numFmt w:val="bullet"/>
      <w:lvlText w:val="○"/>
      <w:lvlJc w:val="left"/>
      <w:pPr>
        <w:ind w:left="3600" w:hanging="360"/>
      </w:pPr>
    </w:lvl>
    <w:lvl w:ilvl="5" w:tplc="FC8E5BBC">
      <w:start w:val="1"/>
      <w:numFmt w:val="bullet"/>
      <w:lvlText w:val="■"/>
      <w:lvlJc w:val="left"/>
      <w:pPr>
        <w:ind w:left="4320" w:hanging="360"/>
      </w:pPr>
    </w:lvl>
    <w:lvl w:ilvl="6" w:tplc="8F924618">
      <w:start w:val="1"/>
      <w:numFmt w:val="bullet"/>
      <w:lvlText w:val="●"/>
      <w:lvlJc w:val="left"/>
      <w:pPr>
        <w:ind w:left="5040" w:hanging="360"/>
      </w:pPr>
    </w:lvl>
    <w:lvl w:ilvl="7" w:tplc="9A6CD1A0">
      <w:start w:val="1"/>
      <w:numFmt w:val="bullet"/>
      <w:lvlText w:val="●"/>
      <w:lvlJc w:val="left"/>
      <w:pPr>
        <w:ind w:left="5760" w:hanging="360"/>
      </w:pPr>
    </w:lvl>
    <w:lvl w:ilvl="8" w:tplc="7A348436">
      <w:start w:val="1"/>
      <w:numFmt w:val="bullet"/>
      <w:lvlText w:val="●"/>
      <w:lvlJc w:val="left"/>
      <w:pPr>
        <w:ind w:left="6480" w:hanging="360"/>
      </w:pPr>
    </w:lvl>
  </w:abstractNum>
  <w:num w:numId="1" w16cid:durableId="28404057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38E"/>
    <w:rsid w:val="00031281"/>
    <w:rsid w:val="000F294D"/>
    <w:rsid w:val="00130744"/>
    <w:rsid w:val="00236266"/>
    <w:rsid w:val="00272B06"/>
    <w:rsid w:val="004636E6"/>
    <w:rsid w:val="00584C00"/>
    <w:rsid w:val="005D3C34"/>
    <w:rsid w:val="007B1AE4"/>
    <w:rsid w:val="007C3FCE"/>
    <w:rsid w:val="00A25211"/>
    <w:rsid w:val="00BE0ECC"/>
    <w:rsid w:val="00D5338E"/>
    <w:rsid w:val="00F04C9B"/>
    <w:rsid w:val="00FB0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5B5DB"/>
  <w15:docId w15:val="{DEB72FB7-48F7-6A46-95F0-E9DABAC86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="Book Antiqua" w:hAnsi="Book Antiqua" w:cs="Book Antiqua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2712</Words>
  <Characters>15461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Informe Positivo P. del S. 1036</vt:lpstr>
    </vt:vector>
  </TitlesOfParts>
  <Company/>
  <LinksUpToDate>false</LinksUpToDate>
  <CharactersWithSpaces>18137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Positivo P. del S. 1036</dc:title>
  <dc:creator>Comisión de Recreación y Deportes - Cámara de Representantes de Puerto Rico</dc:creator>
  <cp:lastModifiedBy>Camyl Moreno Pantojas</cp:lastModifiedBy>
  <cp:revision>4</cp:revision>
  <cp:lastPrinted>2026-05-14T13:20:00Z</cp:lastPrinted>
  <dcterms:created xsi:type="dcterms:W3CDTF">2026-05-14T10:51:00Z</dcterms:created>
  <dcterms:modified xsi:type="dcterms:W3CDTF">2026-05-14T17:49:00Z</dcterms:modified>
</cp:coreProperties>
</file>