
<file path=[Content_Types].xml><?xml version="1.0" encoding="utf-8"?>
<Types xmlns="http://schemas.openxmlformats.org/package/2006/content-types"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000001" w14:textId="77777777" w:rsidR="003867AC" w:rsidRPr="00700566" w:rsidRDefault="0085373F">
      <w:pPr>
        <w:tabs>
          <w:tab w:val="center" w:pos="4680"/>
        </w:tabs>
        <w:rPr>
          <w:rFonts w:ascii="Book Antiqua" w:eastAsia="Book Antiqua" w:hAnsi="Book Antiqua" w:cs="Book Antiqua"/>
          <w:sz w:val="28"/>
          <w:szCs w:val="28"/>
        </w:rPr>
      </w:pPr>
      <w:r>
        <w:rPr>
          <w:rFonts w:ascii="Book Antiqua" w:eastAsia="Book Antiqua" w:hAnsi="Book Antiqua" w:cs="Book Antiqua"/>
          <w:sz w:val="28"/>
          <w:szCs w:val="28"/>
        </w:rPr>
        <w:tab/>
      </w:r>
      <w:r w:rsidRPr="00700566">
        <w:rPr>
          <w:rFonts w:ascii="Book Antiqua" w:eastAsia="Book Antiqua" w:hAnsi="Book Antiqua" w:cs="Book Antiqua"/>
          <w:sz w:val="28"/>
          <w:szCs w:val="28"/>
        </w:rPr>
        <w:t>GOBIERNO DE PUERTO RICO</w:t>
      </w:r>
    </w:p>
    <w:p w14:paraId="00000002" w14:textId="77777777" w:rsidR="003867AC" w:rsidRPr="00700566" w:rsidRDefault="003867AC">
      <w:pPr>
        <w:tabs>
          <w:tab w:val="center" w:pos="4680"/>
        </w:tabs>
        <w:rPr>
          <w:rFonts w:ascii="Book Antiqua" w:eastAsia="Book Antiqua" w:hAnsi="Book Antiqua" w:cs="Book Antiqua"/>
          <w:sz w:val="28"/>
          <w:szCs w:val="28"/>
        </w:rPr>
      </w:pPr>
    </w:p>
    <w:p w14:paraId="00000003" w14:textId="2AD77C9C" w:rsidR="003867AC" w:rsidRPr="00700566" w:rsidRDefault="0085373F">
      <w:pPr>
        <w:tabs>
          <w:tab w:val="left" w:pos="720"/>
          <w:tab w:val="left" w:pos="7560"/>
          <w:tab w:val="left" w:pos="8100"/>
        </w:tabs>
        <w:rPr>
          <w:rFonts w:ascii="Book Antiqua" w:eastAsia="Book Antiqua" w:hAnsi="Book Antiqua" w:cs="Book Antiqua"/>
        </w:rPr>
      </w:pPr>
      <w:r w:rsidRPr="00700566">
        <w:rPr>
          <w:rFonts w:ascii="Book Antiqua" w:eastAsia="Book Antiqua" w:hAnsi="Book Antiqua" w:cs="Book Antiqua"/>
        </w:rPr>
        <w:t>20</w:t>
      </w:r>
      <w:r w:rsidRPr="00700566">
        <w:rPr>
          <w:rFonts w:ascii="Book Antiqua" w:eastAsia="Book Antiqua" w:hAnsi="Book Antiqua" w:cs="Book Antiqua"/>
          <w:vertAlign w:val="superscript"/>
        </w:rPr>
        <w:t>ma</w:t>
      </w:r>
      <w:r w:rsidRPr="00700566">
        <w:rPr>
          <w:rFonts w:ascii="Book Antiqua" w:eastAsia="Book Antiqua" w:hAnsi="Book Antiqua" w:cs="Book Antiqua"/>
        </w:rPr>
        <w:t xml:space="preserve"> </w:t>
      </w:r>
      <w:r w:rsidRPr="00700566">
        <w:rPr>
          <w:rFonts w:ascii="Book Antiqua" w:eastAsia="Book Antiqua" w:hAnsi="Book Antiqua" w:cs="Book Antiqua"/>
        </w:rPr>
        <w:tab/>
        <w:t>Asamblea</w:t>
      </w:r>
      <w:r w:rsidRPr="00700566">
        <w:rPr>
          <w:rFonts w:ascii="Book Antiqua" w:eastAsia="Book Antiqua" w:hAnsi="Book Antiqua" w:cs="Book Antiqua"/>
        </w:rPr>
        <w:tab/>
      </w:r>
      <w:r w:rsidR="005F4D3F">
        <w:rPr>
          <w:rFonts w:ascii="Book Antiqua" w:eastAsia="Book Antiqua" w:hAnsi="Book Antiqua" w:cs="Book Antiqua"/>
        </w:rPr>
        <w:t>3</w:t>
      </w:r>
      <w:r w:rsidR="005F4D3F">
        <w:rPr>
          <w:rFonts w:ascii="Book Antiqua" w:eastAsia="Book Antiqua" w:hAnsi="Book Antiqua" w:cs="Book Antiqua"/>
          <w:vertAlign w:val="superscript"/>
        </w:rPr>
        <w:t>r</w:t>
      </w:r>
      <w:r w:rsidRPr="00700566">
        <w:rPr>
          <w:rFonts w:ascii="Book Antiqua" w:eastAsia="Book Antiqua" w:hAnsi="Book Antiqua" w:cs="Book Antiqua"/>
          <w:vertAlign w:val="superscript"/>
        </w:rPr>
        <w:t>a</w:t>
      </w:r>
      <w:r w:rsidRPr="00700566">
        <w:rPr>
          <w:rFonts w:ascii="Book Antiqua" w:eastAsia="Book Antiqua" w:hAnsi="Book Antiqua" w:cs="Book Antiqua"/>
        </w:rPr>
        <w:t xml:space="preserve"> </w:t>
      </w:r>
      <w:r w:rsidRPr="00700566">
        <w:rPr>
          <w:rFonts w:ascii="Book Antiqua" w:eastAsia="Book Antiqua" w:hAnsi="Book Antiqua" w:cs="Book Antiqua"/>
        </w:rPr>
        <w:tab/>
        <w:t>Sesión</w:t>
      </w:r>
    </w:p>
    <w:p w14:paraId="00000004" w14:textId="77777777" w:rsidR="003867AC" w:rsidRPr="00700566" w:rsidRDefault="0085373F">
      <w:pPr>
        <w:tabs>
          <w:tab w:val="left" w:pos="720"/>
          <w:tab w:val="left" w:pos="4215"/>
          <w:tab w:val="left" w:pos="5160"/>
          <w:tab w:val="left" w:pos="8100"/>
        </w:tabs>
        <w:rPr>
          <w:rFonts w:ascii="Book Antiqua" w:eastAsia="Book Antiqua" w:hAnsi="Book Antiqua" w:cs="Book Antiqua"/>
        </w:rPr>
      </w:pPr>
      <w:r w:rsidRPr="00700566">
        <w:rPr>
          <w:rFonts w:ascii="Book Antiqua" w:eastAsia="Book Antiqua" w:hAnsi="Book Antiqua" w:cs="Book Antiqua"/>
        </w:rPr>
        <w:tab/>
        <w:t>Legislativa</w:t>
      </w:r>
      <w:r w:rsidRPr="00700566">
        <w:rPr>
          <w:rFonts w:ascii="Book Antiqua" w:eastAsia="Book Antiqua" w:hAnsi="Book Antiqua" w:cs="Book Antiqua"/>
        </w:rPr>
        <w:tab/>
      </w:r>
      <w:r w:rsidRPr="00700566">
        <w:rPr>
          <w:rFonts w:ascii="Book Antiqua" w:eastAsia="Book Antiqua" w:hAnsi="Book Antiqua" w:cs="Book Antiqua"/>
        </w:rPr>
        <w:tab/>
      </w:r>
      <w:r w:rsidRPr="00700566">
        <w:rPr>
          <w:rFonts w:ascii="Book Antiqua" w:eastAsia="Book Antiqua" w:hAnsi="Book Antiqua" w:cs="Book Antiqua"/>
        </w:rPr>
        <w:tab/>
        <w:t>Ordinaria</w:t>
      </w:r>
    </w:p>
    <w:p w14:paraId="00000005" w14:textId="77777777" w:rsidR="003867AC" w:rsidRPr="00700566" w:rsidRDefault="003867AC">
      <w:pPr>
        <w:spacing w:line="360" w:lineRule="auto"/>
        <w:jc w:val="center"/>
        <w:rPr>
          <w:rFonts w:ascii="Book Antiqua" w:eastAsia="Book Antiqua" w:hAnsi="Book Antiqua" w:cs="Book Antiqua"/>
          <w:b/>
          <w:sz w:val="36"/>
          <w:szCs w:val="36"/>
        </w:rPr>
      </w:pPr>
    </w:p>
    <w:p w14:paraId="00000006" w14:textId="77777777" w:rsidR="003867AC" w:rsidRPr="00700566" w:rsidRDefault="0085373F">
      <w:pPr>
        <w:spacing w:line="360" w:lineRule="auto"/>
        <w:jc w:val="center"/>
        <w:rPr>
          <w:rFonts w:ascii="Book Antiqua" w:eastAsia="Book Antiqua" w:hAnsi="Book Antiqua" w:cs="Book Antiqua"/>
          <w:b/>
          <w:sz w:val="36"/>
          <w:szCs w:val="36"/>
        </w:rPr>
      </w:pPr>
      <w:r w:rsidRPr="00700566">
        <w:rPr>
          <w:rFonts w:ascii="Book Antiqua" w:eastAsia="Book Antiqua" w:hAnsi="Book Antiqua" w:cs="Book Antiqua"/>
          <w:b/>
          <w:sz w:val="36"/>
          <w:szCs w:val="36"/>
        </w:rPr>
        <w:t>CÁMARA DE REPRESENTANTES</w:t>
      </w:r>
    </w:p>
    <w:p w14:paraId="00000007" w14:textId="602E3152" w:rsidR="003867AC" w:rsidRPr="00700566" w:rsidRDefault="0085373F">
      <w:pPr>
        <w:spacing w:line="360" w:lineRule="auto"/>
        <w:jc w:val="center"/>
        <w:rPr>
          <w:rFonts w:ascii="Book Antiqua" w:eastAsia="Book Antiqua" w:hAnsi="Book Antiqua" w:cs="Book Antiqua"/>
          <w:b/>
          <w:sz w:val="52"/>
          <w:szCs w:val="52"/>
        </w:rPr>
      </w:pPr>
      <w:r w:rsidRPr="00700566">
        <w:rPr>
          <w:rFonts w:ascii="Book Antiqua" w:eastAsia="Book Antiqua" w:hAnsi="Book Antiqua" w:cs="Book Antiqua"/>
          <w:b/>
          <w:sz w:val="52"/>
          <w:szCs w:val="52"/>
        </w:rPr>
        <w:t xml:space="preserve">R. C. de la C. </w:t>
      </w:r>
      <w:r w:rsidR="006430C9">
        <w:rPr>
          <w:rFonts w:ascii="Book Antiqua" w:eastAsia="Book Antiqua" w:hAnsi="Book Antiqua" w:cs="Book Antiqua"/>
          <w:b/>
          <w:sz w:val="52"/>
          <w:szCs w:val="52"/>
        </w:rPr>
        <w:t>2</w:t>
      </w:r>
      <w:r w:rsidR="00690D94">
        <w:rPr>
          <w:rFonts w:ascii="Book Antiqua" w:eastAsia="Book Antiqua" w:hAnsi="Book Antiqua" w:cs="Book Antiqua"/>
          <w:b/>
          <w:sz w:val="52"/>
          <w:szCs w:val="52"/>
        </w:rPr>
        <w:t>76</w:t>
      </w:r>
    </w:p>
    <w:p w14:paraId="00000008" w14:textId="721A2EF0" w:rsidR="003867AC" w:rsidRPr="00700566" w:rsidRDefault="00C44FF7">
      <w:pPr>
        <w:spacing w:line="360" w:lineRule="auto"/>
        <w:jc w:val="center"/>
        <w:rPr>
          <w:rFonts w:ascii="Book Antiqua" w:eastAsia="Book Antiqua" w:hAnsi="Book Antiqua" w:cs="Book Antiqua"/>
          <w:b/>
          <w:sz w:val="28"/>
          <w:szCs w:val="28"/>
        </w:rPr>
      </w:pPr>
      <w:r>
        <w:rPr>
          <w:rFonts w:ascii="Book Antiqua" w:eastAsia="Book Antiqua" w:hAnsi="Book Antiqua" w:cs="Book Antiqua"/>
          <w:b/>
          <w:sz w:val="28"/>
          <w:szCs w:val="28"/>
        </w:rPr>
        <w:t xml:space="preserve">SEGUNDO </w:t>
      </w:r>
      <w:r w:rsidR="0085373F" w:rsidRPr="00700566">
        <w:rPr>
          <w:rFonts w:ascii="Book Antiqua" w:eastAsia="Book Antiqua" w:hAnsi="Book Antiqua" w:cs="Book Antiqua"/>
          <w:b/>
          <w:sz w:val="28"/>
          <w:szCs w:val="28"/>
        </w:rPr>
        <w:t>INFORME POSITIVO</w:t>
      </w:r>
    </w:p>
    <w:p w14:paraId="00000009" w14:textId="46BA1A7E" w:rsidR="003867AC" w:rsidRPr="00700566" w:rsidRDefault="006D16F1">
      <w:pPr>
        <w:spacing w:line="360" w:lineRule="auto"/>
        <w:jc w:val="center"/>
        <w:rPr>
          <w:rFonts w:ascii="Book Antiqua" w:eastAsia="Book Antiqua" w:hAnsi="Book Antiqua" w:cs="Book Antiqua"/>
          <w:b/>
        </w:rPr>
      </w:pPr>
      <w:r>
        <w:rPr>
          <w:rFonts w:ascii="Book Antiqua" w:eastAsia="Book Antiqua" w:hAnsi="Book Antiqua" w:cs="Book Antiqua"/>
        </w:rPr>
        <w:t>7</w:t>
      </w:r>
      <w:r w:rsidR="0085373F" w:rsidRPr="00700566">
        <w:rPr>
          <w:rFonts w:ascii="Book Antiqua" w:eastAsia="Book Antiqua" w:hAnsi="Book Antiqua" w:cs="Book Antiqua"/>
        </w:rPr>
        <w:t xml:space="preserve"> de </w:t>
      </w:r>
      <w:r w:rsidR="00C44FF7">
        <w:rPr>
          <w:rFonts w:ascii="Book Antiqua" w:eastAsia="Book Antiqua" w:hAnsi="Book Antiqua" w:cs="Book Antiqua"/>
        </w:rPr>
        <w:t>mayo</w:t>
      </w:r>
      <w:r w:rsidR="0085373F" w:rsidRPr="00700566">
        <w:rPr>
          <w:rFonts w:ascii="Book Antiqua" w:eastAsia="Book Antiqua" w:hAnsi="Book Antiqua" w:cs="Book Antiqua"/>
        </w:rPr>
        <w:t xml:space="preserve"> de 202</w:t>
      </w:r>
      <w:r w:rsidR="006430C9">
        <w:rPr>
          <w:rFonts w:ascii="Book Antiqua" w:eastAsia="Book Antiqua" w:hAnsi="Book Antiqua" w:cs="Book Antiqua"/>
        </w:rPr>
        <w:t>6</w:t>
      </w:r>
    </w:p>
    <w:p w14:paraId="0000000A" w14:textId="77777777" w:rsidR="003867AC" w:rsidRPr="00700566" w:rsidRDefault="003867AC">
      <w:pPr>
        <w:jc w:val="both"/>
        <w:rPr>
          <w:rFonts w:ascii="Book Antiqua" w:eastAsia="Book Antiqua" w:hAnsi="Book Antiqua" w:cs="Book Antiqua"/>
          <w:b/>
        </w:rPr>
      </w:pPr>
    </w:p>
    <w:p w14:paraId="0000000B" w14:textId="77777777" w:rsidR="003867AC" w:rsidRPr="00700566" w:rsidRDefault="0085373F">
      <w:pPr>
        <w:jc w:val="both"/>
        <w:rPr>
          <w:rFonts w:ascii="Book Antiqua" w:eastAsia="Book Antiqua" w:hAnsi="Book Antiqua" w:cs="Book Antiqua"/>
          <w:b/>
        </w:rPr>
      </w:pPr>
      <w:r w:rsidRPr="00700566">
        <w:rPr>
          <w:rFonts w:ascii="Book Antiqua" w:eastAsia="Book Antiqua" w:hAnsi="Book Antiqua" w:cs="Book Antiqua"/>
          <w:b/>
        </w:rPr>
        <w:t>A LA CÁMARA DE REPRESENTANTES DE PUERTO RICO</w:t>
      </w:r>
    </w:p>
    <w:p w14:paraId="0000000C" w14:textId="77777777" w:rsidR="003867AC" w:rsidRPr="00700566" w:rsidRDefault="003867AC">
      <w:pPr>
        <w:ind w:firstLine="360"/>
        <w:jc w:val="both"/>
        <w:rPr>
          <w:rFonts w:ascii="Book Antiqua" w:eastAsia="Book Antiqua" w:hAnsi="Book Antiqua" w:cs="Book Antiqua"/>
        </w:rPr>
      </w:pPr>
    </w:p>
    <w:p w14:paraId="48415583" w14:textId="1306FF45" w:rsidR="009A5A17" w:rsidRPr="00D52A5D" w:rsidRDefault="0085373F" w:rsidP="00D52A5D">
      <w:pPr>
        <w:ind w:firstLine="720"/>
        <w:jc w:val="both"/>
        <w:rPr>
          <w:rFonts w:ascii="Book Antiqua" w:eastAsia="Book Antiqua" w:hAnsi="Book Antiqua" w:cs="Book Antiqua"/>
          <w:color w:val="000000" w:themeColor="text1"/>
        </w:rPr>
      </w:pPr>
      <w:r w:rsidRPr="006212C5">
        <w:rPr>
          <w:rFonts w:ascii="Book Antiqua" w:eastAsia="Book Antiqua" w:hAnsi="Book Antiqua" w:cs="Book Antiqua"/>
          <w:color w:val="000000" w:themeColor="text1"/>
        </w:rPr>
        <w:t xml:space="preserve">La Comisión de Transportación e Infraestructura de la Cámara de Representantes del Gobierno de Puerto Rico, previo estudio y consideración del R. C. de la C. </w:t>
      </w:r>
      <w:r w:rsidR="004C1B5A" w:rsidRPr="006212C5">
        <w:rPr>
          <w:rFonts w:ascii="Book Antiqua" w:eastAsia="Book Antiqua" w:hAnsi="Book Antiqua" w:cs="Book Antiqua"/>
          <w:color w:val="000000" w:themeColor="text1"/>
        </w:rPr>
        <w:t xml:space="preserve">Núm. </w:t>
      </w:r>
      <w:r w:rsidR="006430C9">
        <w:rPr>
          <w:rFonts w:ascii="Book Antiqua" w:eastAsia="Book Antiqua" w:hAnsi="Book Antiqua" w:cs="Book Antiqua"/>
          <w:color w:val="000000" w:themeColor="text1"/>
        </w:rPr>
        <w:t>2</w:t>
      </w:r>
      <w:r w:rsidR="00BB0833">
        <w:rPr>
          <w:rFonts w:ascii="Book Antiqua" w:eastAsia="Book Antiqua" w:hAnsi="Book Antiqua" w:cs="Book Antiqua"/>
          <w:color w:val="000000" w:themeColor="text1"/>
        </w:rPr>
        <w:t>76</w:t>
      </w:r>
      <w:r w:rsidRPr="006212C5">
        <w:rPr>
          <w:rFonts w:ascii="Book Antiqua" w:eastAsia="Book Antiqua" w:hAnsi="Book Antiqua" w:cs="Book Antiqua"/>
          <w:color w:val="000000" w:themeColor="text1"/>
        </w:rPr>
        <w:t xml:space="preserve">, tiene a bien recomendar a este Alto Cuerpo </w:t>
      </w:r>
      <w:r w:rsidR="00142992" w:rsidRPr="006212C5">
        <w:rPr>
          <w:rFonts w:ascii="Book Antiqua" w:eastAsia="Book Antiqua" w:hAnsi="Book Antiqua" w:cs="Book Antiqua"/>
          <w:color w:val="000000" w:themeColor="text1"/>
        </w:rPr>
        <w:t>su</w:t>
      </w:r>
      <w:r w:rsidRPr="006212C5">
        <w:rPr>
          <w:rFonts w:ascii="Book Antiqua" w:eastAsia="Book Antiqua" w:hAnsi="Book Antiqua" w:cs="Book Antiqua"/>
          <w:color w:val="000000" w:themeColor="text1"/>
        </w:rPr>
        <w:t xml:space="preserve"> aprobación</w:t>
      </w:r>
      <w:r w:rsidR="00142992" w:rsidRPr="006212C5">
        <w:rPr>
          <w:rFonts w:ascii="Book Antiqua" w:eastAsia="Book Antiqua" w:hAnsi="Book Antiqua" w:cs="Book Antiqua"/>
          <w:color w:val="000000" w:themeColor="text1"/>
        </w:rPr>
        <w:t>,</w:t>
      </w:r>
      <w:r w:rsidRPr="006212C5">
        <w:rPr>
          <w:rFonts w:ascii="Book Antiqua" w:eastAsia="Book Antiqua" w:hAnsi="Book Antiqua" w:cs="Book Antiqua"/>
          <w:color w:val="000000" w:themeColor="text1"/>
        </w:rPr>
        <w:t xml:space="preserve"> </w:t>
      </w:r>
      <w:r w:rsidR="00A12906" w:rsidRPr="00A12906">
        <w:rPr>
          <w:rFonts w:ascii="Book Antiqua" w:eastAsia="Book Antiqua" w:hAnsi="Book Antiqua" w:cs="Book Antiqua"/>
          <w:color w:val="000000" w:themeColor="text1"/>
        </w:rPr>
        <w:t xml:space="preserve">con las enmiendas incluidas en el </w:t>
      </w:r>
      <w:proofErr w:type="spellStart"/>
      <w:r w:rsidR="00A12906" w:rsidRPr="00A12906">
        <w:rPr>
          <w:rFonts w:ascii="Book Antiqua" w:eastAsia="Book Antiqua" w:hAnsi="Book Antiqua" w:cs="Book Antiqua"/>
          <w:color w:val="000000" w:themeColor="text1"/>
        </w:rPr>
        <w:t>entirillado</w:t>
      </w:r>
      <w:proofErr w:type="spellEnd"/>
      <w:r w:rsidR="00A12906" w:rsidRPr="00A12906">
        <w:rPr>
          <w:rFonts w:ascii="Book Antiqua" w:eastAsia="Book Antiqua" w:hAnsi="Book Antiqua" w:cs="Book Antiqua"/>
          <w:color w:val="000000" w:themeColor="text1"/>
        </w:rPr>
        <w:t xml:space="preserve"> electrónico que se acompaña.</w:t>
      </w:r>
    </w:p>
    <w:p w14:paraId="0000000E" w14:textId="77777777" w:rsidR="003867AC" w:rsidRPr="006212C5" w:rsidRDefault="003867AC">
      <w:pPr>
        <w:rPr>
          <w:rFonts w:ascii="Book Antiqua" w:eastAsia="Book Antiqua" w:hAnsi="Book Antiqua" w:cs="Book Antiqua"/>
          <w:b/>
          <w:color w:val="000000" w:themeColor="text1"/>
          <w:sz w:val="32"/>
          <w:szCs w:val="32"/>
        </w:rPr>
      </w:pPr>
    </w:p>
    <w:p w14:paraId="0000000F" w14:textId="77777777" w:rsidR="003867AC" w:rsidRPr="006212C5" w:rsidRDefault="0085373F">
      <w:pPr>
        <w:jc w:val="center"/>
        <w:rPr>
          <w:rFonts w:ascii="Book Antiqua" w:eastAsia="Book Antiqua" w:hAnsi="Book Antiqua" w:cs="Book Antiqua"/>
          <w:b/>
          <w:color w:val="000000" w:themeColor="text1"/>
        </w:rPr>
      </w:pPr>
      <w:r w:rsidRPr="006212C5">
        <w:rPr>
          <w:rFonts w:ascii="Book Antiqua" w:eastAsia="Book Antiqua" w:hAnsi="Book Antiqua" w:cs="Book Antiqua"/>
          <w:b/>
          <w:color w:val="000000" w:themeColor="text1"/>
        </w:rPr>
        <w:t>ALCANCE DE LA MEDIDA</w:t>
      </w:r>
    </w:p>
    <w:p w14:paraId="00000010" w14:textId="77777777" w:rsidR="003867AC" w:rsidRPr="006212C5" w:rsidRDefault="003867AC">
      <w:pPr>
        <w:jc w:val="both"/>
        <w:rPr>
          <w:rFonts w:ascii="Book Antiqua" w:eastAsia="Book Antiqua" w:hAnsi="Book Antiqua" w:cs="Book Antiqua"/>
          <w:color w:val="000000" w:themeColor="text1"/>
        </w:rPr>
      </w:pPr>
    </w:p>
    <w:p w14:paraId="771F4D7C" w14:textId="2816D23A" w:rsidR="00A30AC1" w:rsidRPr="00A30AC1" w:rsidRDefault="00A30AC1" w:rsidP="00A30AC1">
      <w:pPr>
        <w:ind w:firstLine="720"/>
        <w:jc w:val="both"/>
        <w:rPr>
          <w:rFonts w:ascii="Book Antiqua" w:eastAsia="Book Antiqua" w:hAnsi="Book Antiqua" w:cs="Book Antiqua"/>
          <w:color w:val="000000" w:themeColor="text1"/>
          <w:szCs w:val="24"/>
          <w:lang w:val="es-PR"/>
        </w:rPr>
      </w:pPr>
      <w:bookmarkStart w:id="0" w:name="_heading=h.gjdgxs" w:colFirst="0" w:colLast="0"/>
      <w:bookmarkEnd w:id="0"/>
      <w:r w:rsidRPr="00A30AC1">
        <w:rPr>
          <w:rFonts w:ascii="Book Antiqua" w:eastAsia="Book Antiqua" w:hAnsi="Book Antiqua" w:cs="Book Antiqua"/>
          <w:color w:val="000000" w:themeColor="text1"/>
          <w:szCs w:val="24"/>
          <w:lang w:val="es-PR"/>
        </w:rPr>
        <w:t xml:space="preserve">La Resolución Conjunta de la Cámara </w:t>
      </w:r>
      <w:r w:rsidR="006430C9">
        <w:rPr>
          <w:rFonts w:ascii="Book Antiqua" w:eastAsia="Book Antiqua" w:hAnsi="Book Antiqua" w:cs="Book Antiqua"/>
          <w:color w:val="000000" w:themeColor="text1"/>
          <w:szCs w:val="24"/>
          <w:lang w:val="es-PR"/>
        </w:rPr>
        <w:t>2</w:t>
      </w:r>
      <w:r w:rsidRPr="00A30AC1">
        <w:rPr>
          <w:rFonts w:ascii="Book Antiqua" w:eastAsia="Book Antiqua" w:hAnsi="Book Antiqua" w:cs="Book Antiqua"/>
          <w:color w:val="000000" w:themeColor="text1"/>
          <w:szCs w:val="24"/>
          <w:lang w:val="es-PR"/>
        </w:rPr>
        <w:t>76 tiene como propósito designar con el nombre de “</w:t>
      </w:r>
      <w:r w:rsidR="006430C9">
        <w:rPr>
          <w:rFonts w:ascii="Book Antiqua" w:eastAsia="Book Antiqua" w:hAnsi="Book Antiqua" w:cs="Book Antiqua"/>
          <w:color w:val="000000" w:themeColor="text1"/>
          <w:szCs w:val="24"/>
          <w:lang w:val="es-PR"/>
        </w:rPr>
        <w:t>Gerardo Osorio Ramos</w:t>
      </w:r>
      <w:r w:rsidRPr="00A30AC1">
        <w:rPr>
          <w:rFonts w:ascii="Book Antiqua" w:eastAsia="Book Antiqua" w:hAnsi="Book Antiqua" w:cs="Book Antiqua"/>
          <w:color w:val="000000" w:themeColor="text1"/>
          <w:szCs w:val="24"/>
          <w:lang w:val="es-PR"/>
        </w:rPr>
        <w:t xml:space="preserve">” </w:t>
      </w:r>
      <w:r w:rsidR="006430C9">
        <w:rPr>
          <w:rFonts w:ascii="Book Antiqua" w:eastAsia="Book Antiqua" w:hAnsi="Book Antiqua" w:cs="Book Antiqua"/>
          <w:color w:val="000000" w:themeColor="text1"/>
          <w:szCs w:val="24"/>
          <w:lang w:val="es-PR"/>
        </w:rPr>
        <w:t xml:space="preserve">a </w:t>
      </w:r>
      <w:r w:rsidRPr="00A30AC1">
        <w:rPr>
          <w:rFonts w:ascii="Book Antiqua" w:eastAsia="Book Antiqua" w:hAnsi="Book Antiqua" w:cs="Book Antiqua"/>
          <w:color w:val="000000" w:themeColor="text1"/>
          <w:szCs w:val="24"/>
          <w:lang w:val="es-PR"/>
        </w:rPr>
        <w:t>l</w:t>
      </w:r>
      <w:r w:rsidR="006430C9">
        <w:rPr>
          <w:rFonts w:ascii="Book Antiqua" w:eastAsia="Book Antiqua" w:hAnsi="Book Antiqua" w:cs="Book Antiqua"/>
          <w:color w:val="000000" w:themeColor="text1"/>
          <w:szCs w:val="24"/>
          <w:lang w:val="es-PR"/>
        </w:rPr>
        <w:t>a</w:t>
      </w:r>
      <w:r w:rsidRPr="00A30AC1">
        <w:rPr>
          <w:rFonts w:ascii="Book Antiqua" w:eastAsia="Book Antiqua" w:hAnsi="Book Antiqua" w:cs="Book Antiqua"/>
          <w:color w:val="000000" w:themeColor="text1"/>
          <w:szCs w:val="24"/>
          <w:lang w:val="es-PR"/>
        </w:rPr>
        <w:t xml:space="preserve"> </w:t>
      </w:r>
      <w:r w:rsidR="006430C9">
        <w:rPr>
          <w:rFonts w:ascii="Book Antiqua" w:eastAsia="Book Antiqua" w:hAnsi="Book Antiqua" w:cs="Book Antiqua"/>
          <w:color w:val="000000" w:themeColor="text1"/>
          <w:szCs w:val="24"/>
          <w:lang w:val="es-PR"/>
        </w:rPr>
        <w:t>Carretera Estatal PR-989</w:t>
      </w:r>
      <w:r w:rsidRPr="00A30AC1">
        <w:rPr>
          <w:rFonts w:ascii="Book Antiqua" w:eastAsia="Book Antiqua" w:hAnsi="Book Antiqua" w:cs="Book Antiqua"/>
          <w:color w:val="000000" w:themeColor="text1"/>
          <w:szCs w:val="24"/>
          <w:lang w:val="es-PR"/>
        </w:rPr>
        <w:t xml:space="preserve">, ubicado en el Municipio de </w:t>
      </w:r>
      <w:r w:rsidR="00C44FF7">
        <w:rPr>
          <w:rFonts w:ascii="Book Antiqua" w:eastAsia="Book Antiqua" w:hAnsi="Book Antiqua" w:cs="Book Antiqua"/>
          <w:color w:val="000000" w:themeColor="text1"/>
          <w:szCs w:val="24"/>
          <w:lang w:val="es-PR"/>
        </w:rPr>
        <w:t>Vieques</w:t>
      </w:r>
      <w:r w:rsidRPr="00A30AC1">
        <w:rPr>
          <w:rFonts w:ascii="Book Antiqua" w:eastAsia="Book Antiqua" w:hAnsi="Book Antiqua" w:cs="Book Antiqua"/>
          <w:color w:val="000000" w:themeColor="text1"/>
          <w:szCs w:val="24"/>
          <w:lang w:val="es-PR"/>
        </w:rPr>
        <w:t>.</w:t>
      </w:r>
    </w:p>
    <w:p w14:paraId="06EC8257" w14:textId="77777777" w:rsidR="00A30AC1" w:rsidRPr="00A30AC1" w:rsidRDefault="00A30AC1" w:rsidP="00A30AC1">
      <w:pPr>
        <w:ind w:firstLine="720"/>
        <w:jc w:val="both"/>
        <w:rPr>
          <w:rFonts w:ascii="Book Antiqua" w:eastAsia="Book Antiqua" w:hAnsi="Book Antiqua" w:cs="Book Antiqua"/>
          <w:color w:val="000000" w:themeColor="text1"/>
          <w:szCs w:val="24"/>
          <w:lang w:val="es-PR"/>
        </w:rPr>
      </w:pPr>
    </w:p>
    <w:p w14:paraId="3A50F37C" w14:textId="69D59185" w:rsidR="00A30AC1" w:rsidRPr="00A30AC1" w:rsidRDefault="00A30AC1" w:rsidP="00A30AC1">
      <w:pPr>
        <w:ind w:firstLine="720"/>
        <w:jc w:val="both"/>
        <w:rPr>
          <w:rFonts w:ascii="Book Antiqua" w:eastAsia="Book Antiqua" w:hAnsi="Book Antiqua" w:cs="Book Antiqua"/>
          <w:color w:val="000000" w:themeColor="text1"/>
          <w:szCs w:val="24"/>
          <w:lang w:val="es-PR"/>
        </w:rPr>
      </w:pPr>
      <w:r w:rsidRPr="00A30AC1">
        <w:rPr>
          <w:rFonts w:ascii="Book Antiqua" w:eastAsia="Book Antiqua" w:hAnsi="Book Antiqua" w:cs="Book Antiqua"/>
          <w:color w:val="000000" w:themeColor="text1"/>
          <w:szCs w:val="24"/>
          <w:lang w:val="es-PR"/>
        </w:rPr>
        <w:t xml:space="preserve">La exposición de motivos destaca que </w:t>
      </w:r>
      <w:r w:rsidR="006430C9">
        <w:rPr>
          <w:rFonts w:ascii="Book Antiqua" w:eastAsia="Book Antiqua" w:hAnsi="Book Antiqua" w:cs="Book Antiqua"/>
          <w:color w:val="000000" w:themeColor="text1"/>
          <w:szCs w:val="24"/>
          <w:lang w:val="es-PR"/>
        </w:rPr>
        <w:t>Gerardo Osorio Ramos</w:t>
      </w:r>
      <w:r w:rsidRPr="00A30AC1">
        <w:rPr>
          <w:rFonts w:ascii="Book Antiqua" w:eastAsia="Book Antiqua" w:hAnsi="Book Antiqua" w:cs="Book Antiqua"/>
          <w:color w:val="000000" w:themeColor="text1"/>
          <w:szCs w:val="24"/>
          <w:lang w:val="es-PR"/>
        </w:rPr>
        <w:t xml:space="preserve"> </w:t>
      </w:r>
      <w:r w:rsidR="006430C9">
        <w:rPr>
          <w:rFonts w:ascii="Book Antiqua" w:eastAsia="Book Antiqua" w:hAnsi="Book Antiqua" w:cs="Book Antiqua"/>
          <w:color w:val="000000" w:themeColor="text1"/>
          <w:szCs w:val="24"/>
          <w:lang w:val="es-PR"/>
        </w:rPr>
        <w:t xml:space="preserve">fue un viequense ejemplar, que dedico su vida al trabajo honrado, a la solidaridad y a su amado pueblo natal. Como empresario sintió la responsabilidad de brindar a su pueblo servicios de necesidad y productos básicos en todo momento, tomando en cuenta que su pueblo necesitaba </w:t>
      </w:r>
      <w:r w:rsidR="00D47414">
        <w:rPr>
          <w:rFonts w:ascii="Book Antiqua" w:eastAsia="Book Antiqua" w:hAnsi="Book Antiqua" w:cs="Book Antiqua"/>
          <w:color w:val="000000" w:themeColor="text1"/>
          <w:szCs w:val="24"/>
          <w:lang w:val="es-PR"/>
        </w:rPr>
        <w:t>de el para su desarrollo</w:t>
      </w:r>
      <w:r w:rsidRPr="00A30AC1">
        <w:rPr>
          <w:rFonts w:ascii="Book Antiqua" w:eastAsia="Book Antiqua" w:hAnsi="Book Antiqua" w:cs="Book Antiqua"/>
          <w:color w:val="000000" w:themeColor="text1"/>
          <w:szCs w:val="24"/>
          <w:lang w:val="es-PR"/>
        </w:rPr>
        <w:t>.</w:t>
      </w:r>
    </w:p>
    <w:p w14:paraId="4E99B882" w14:textId="77777777" w:rsidR="00A30AC1" w:rsidRPr="00A30AC1" w:rsidRDefault="00A30AC1" w:rsidP="00A30AC1">
      <w:pPr>
        <w:ind w:firstLine="720"/>
        <w:jc w:val="both"/>
        <w:rPr>
          <w:rFonts w:ascii="Book Antiqua" w:eastAsia="Book Antiqua" w:hAnsi="Book Antiqua" w:cs="Book Antiqua"/>
          <w:color w:val="000000" w:themeColor="text1"/>
          <w:szCs w:val="24"/>
          <w:lang w:val="es-PR"/>
        </w:rPr>
      </w:pPr>
    </w:p>
    <w:p w14:paraId="7A48329B" w14:textId="64BACCAD" w:rsidR="00A30AC1" w:rsidRPr="00A30AC1" w:rsidRDefault="00A30AC1" w:rsidP="00A30AC1">
      <w:pPr>
        <w:ind w:firstLine="720"/>
        <w:jc w:val="both"/>
        <w:rPr>
          <w:rFonts w:ascii="Book Antiqua" w:eastAsia="Book Antiqua" w:hAnsi="Book Antiqua" w:cs="Book Antiqua"/>
          <w:color w:val="000000" w:themeColor="text1"/>
          <w:szCs w:val="24"/>
          <w:lang w:val="es-PR"/>
        </w:rPr>
      </w:pPr>
      <w:r w:rsidRPr="00A30AC1">
        <w:rPr>
          <w:rFonts w:ascii="Book Antiqua" w:eastAsia="Book Antiqua" w:hAnsi="Book Antiqua" w:cs="Book Antiqua"/>
          <w:color w:val="000000" w:themeColor="text1"/>
          <w:szCs w:val="24"/>
          <w:lang w:val="es-PR"/>
        </w:rPr>
        <w:t xml:space="preserve">La medida busca honrar su legado y reconocer públicamente sus contribuciones a la sociedad </w:t>
      </w:r>
      <w:r w:rsidR="00D47414">
        <w:rPr>
          <w:rFonts w:ascii="Book Antiqua" w:eastAsia="Book Antiqua" w:hAnsi="Book Antiqua" w:cs="Book Antiqua"/>
          <w:color w:val="000000" w:themeColor="text1"/>
          <w:szCs w:val="24"/>
          <w:lang w:val="es-PR"/>
        </w:rPr>
        <w:t xml:space="preserve">viequense y </w:t>
      </w:r>
      <w:r w:rsidRPr="00A30AC1">
        <w:rPr>
          <w:rFonts w:ascii="Book Antiqua" w:eastAsia="Book Antiqua" w:hAnsi="Book Antiqua" w:cs="Book Antiqua"/>
          <w:color w:val="000000" w:themeColor="text1"/>
          <w:szCs w:val="24"/>
          <w:lang w:val="es-PR"/>
        </w:rPr>
        <w:t xml:space="preserve">puertorriqueña mediante la designación oficial de una vía pública en su nombre, gesto que simboliza gratitud y respeto hacia una vida dedicada al servicio público. </w:t>
      </w:r>
    </w:p>
    <w:p w14:paraId="715A6225" w14:textId="180A5743" w:rsidR="00D52A5D" w:rsidRPr="00D1092C" w:rsidRDefault="00D52A5D" w:rsidP="00FC7C96">
      <w:pPr>
        <w:ind w:firstLine="720"/>
        <w:jc w:val="both"/>
        <w:rPr>
          <w:rFonts w:ascii="Book Antiqua" w:eastAsia="Book Antiqua" w:hAnsi="Book Antiqua" w:cs="Book Antiqua"/>
          <w:color w:val="000000" w:themeColor="text1"/>
          <w:szCs w:val="24"/>
          <w:lang w:val="es-PR"/>
        </w:rPr>
      </w:pPr>
    </w:p>
    <w:p w14:paraId="247ED566" w14:textId="77777777" w:rsidR="00517E2C" w:rsidRDefault="00517E2C" w:rsidP="00D52A5D">
      <w:pPr>
        <w:rPr>
          <w:rFonts w:ascii="Book Antiqua" w:eastAsia="Book Antiqua" w:hAnsi="Book Antiqua" w:cs="Book Antiqua"/>
          <w:b/>
          <w:color w:val="000000" w:themeColor="text1"/>
        </w:rPr>
      </w:pPr>
      <w:bookmarkStart w:id="1" w:name="_heading=h.e6qhsm21qw78" w:colFirst="0" w:colLast="0"/>
      <w:bookmarkStart w:id="2" w:name="_heading=h.a8588rv6uhcj" w:colFirst="0" w:colLast="0"/>
      <w:bookmarkEnd w:id="1"/>
      <w:bookmarkEnd w:id="2"/>
    </w:p>
    <w:p w14:paraId="3939451E" w14:textId="77777777" w:rsidR="005F4D3F" w:rsidRDefault="005F4D3F" w:rsidP="00D52A5D">
      <w:pPr>
        <w:rPr>
          <w:rFonts w:ascii="Book Antiqua" w:eastAsia="Book Antiqua" w:hAnsi="Book Antiqua" w:cs="Book Antiqua"/>
          <w:b/>
          <w:color w:val="000000" w:themeColor="text1"/>
        </w:rPr>
      </w:pPr>
    </w:p>
    <w:p w14:paraId="3406CDFD" w14:textId="77777777" w:rsidR="005F4D3F" w:rsidRDefault="005F4D3F" w:rsidP="00D52A5D">
      <w:pPr>
        <w:rPr>
          <w:rFonts w:ascii="Book Antiqua" w:eastAsia="Book Antiqua" w:hAnsi="Book Antiqua" w:cs="Book Antiqua"/>
          <w:b/>
          <w:color w:val="000000" w:themeColor="text1"/>
        </w:rPr>
      </w:pPr>
    </w:p>
    <w:p w14:paraId="0000001B" w14:textId="30C8DACE" w:rsidR="003867AC" w:rsidRPr="00371165" w:rsidRDefault="0085373F" w:rsidP="00371165">
      <w:pPr>
        <w:jc w:val="center"/>
        <w:rPr>
          <w:rFonts w:ascii="Book Antiqua" w:eastAsia="Helvetica Neue" w:hAnsi="Book Antiqua" w:cs="Helvetica Neue"/>
          <w:color w:val="000000" w:themeColor="text1"/>
          <w:szCs w:val="24"/>
        </w:rPr>
      </w:pPr>
      <w:r w:rsidRPr="006212C5">
        <w:rPr>
          <w:rFonts w:ascii="Book Antiqua" w:eastAsia="Book Antiqua" w:hAnsi="Book Antiqua" w:cs="Book Antiqua"/>
          <w:b/>
          <w:color w:val="000000" w:themeColor="text1"/>
        </w:rPr>
        <w:lastRenderedPageBreak/>
        <w:t>ANÁLISIS DE LA MEDIDA</w:t>
      </w:r>
    </w:p>
    <w:p w14:paraId="0000001C" w14:textId="77777777" w:rsidR="003867AC" w:rsidRPr="006212C5" w:rsidRDefault="003867AC">
      <w:pPr>
        <w:jc w:val="both"/>
        <w:rPr>
          <w:rFonts w:ascii="Book Antiqua" w:eastAsia="Book Antiqua" w:hAnsi="Book Antiqua" w:cs="Book Antiqua"/>
          <w:color w:val="000000" w:themeColor="text1"/>
        </w:rPr>
      </w:pPr>
    </w:p>
    <w:p w14:paraId="349FE512" w14:textId="5B604D4B" w:rsidR="004C1B5A" w:rsidRDefault="00DC6066" w:rsidP="00DC6066">
      <w:pPr>
        <w:ind w:firstLine="720"/>
        <w:jc w:val="both"/>
        <w:rPr>
          <w:rFonts w:ascii="Book Antiqua" w:hAnsi="Book Antiqua"/>
          <w:color w:val="000000" w:themeColor="text1"/>
        </w:rPr>
      </w:pPr>
      <w:r>
        <w:rPr>
          <w:rFonts w:ascii="Book Antiqua" w:eastAsia="Book Antiqua" w:hAnsi="Book Antiqua" w:cs="Book Antiqua"/>
        </w:rPr>
        <w:t>L</w:t>
      </w:r>
      <w:r w:rsidRPr="00CB31ED">
        <w:rPr>
          <w:rFonts w:ascii="Book Antiqua" w:eastAsia="Book Antiqua" w:hAnsi="Book Antiqua" w:cs="Book Antiqua"/>
        </w:rPr>
        <w:t>a Comisión de Transportación e Infraestructura para la debida consideración y estudio de</w:t>
      </w:r>
      <w:r>
        <w:rPr>
          <w:rFonts w:ascii="Book Antiqua" w:eastAsia="Book Antiqua" w:hAnsi="Book Antiqua" w:cs="Book Antiqua"/>
        </w:rPr>
        <w:t xml:space="preserve"> la Resolución Conjunta</w:t>
      </w:r>
      <w:r w:rsidRPr="00CB31ED">
        <w:rPr>
          <w:rFonts w:ascii="Book Antiqua" w:eastAsia="Book Antiqua" w:hAnsi="Book Antiqua" w:cs="Book Antiqua"/>
        </w:rPr>
        <w:t xml:space="preserve"> de la Cámara Núm. </w:t>
      </w:r>
      <w:r w:rsidR="00D47414">
        <w:rPr>
          <w:rFonts w:ascii="Book Antiqua" w:eastAsia="Book Antiqua" w:hAnsi="Book Antiqua" w:cs="Book Antiqua"/>
        </w:rPr>
        <w:t>2</w:t>
      </w:r>
      <w:r w:rsidR="00AF1B86">
        <w:rPr>
          <w:rFonts w:ascii="Book Antiqua" w:eastAsia="Book Antiqua" w:hAnsi="Book Antiqua" w:cs="Book Antiqua"/>
        </w:rPr>
        <w:t>76</w:t>
      </w:r>
      <w:r w:rsidRPr="00CB31ED">
        <w:rPr>
          <w:rFonts w:ascii="Book Antiqua" w:eastAsia="Book Antiqua" w:hAnsi="Book Antiqua" w:cs="Book Antiqua"/>
        </w:rPr>
        <w:t>,</w:t>
      </w:r>
      <w:r>
        <w:rPr>
          <w:rFonts w:ascii="Book Antiqua" w:eastAsia="Book Antiqua" w:hAnsi="Book Antiqua" w:cs="Book Antiqua"/>
        </w:rPr>
        <w:t xml:space="preserve"> </w:t>
      </w:r>
      <w:r w:rsidR="001740BA">
        <w:rPr>
          <w:rFonts w:ascii="Book Antiqua" w:eastAsia="Book Antiqua" w:hAnsi="Book Antiqua" w:cs="Book Antiqua"/>
        </w:rPr>
        <w:t>solicitó</w:t>
      </w:r>
      <w:r>
        <w:rPr>
          <w:rFonts w:ascii="Book Antiqua" w:eastAsia="Book Antiqua" w:hAnsi="Book Antiqua" w:cs="Book Antiqua"/>
        </w:rPr>
        <w:t xml:space="preserve"> memorial explicativo</w:t>
      </w:r>
      <w:r w:rsidR="00EC70DA">
        <w:rPr>
          <w:rFonts w:ascii="Book Antiqua" w:eastAsia="Book Antiqua" w:hAnsi="Book Antiqua" w:cs="Book Antiqua"/>
        </w:rPr>
        <w:t xml:space="preserve"> </w:t>
      </w:r>
      <w:r w:rsidR="008E0700">
        <w:rPr>
          <w:rFonts w:ascii="Book Antiqua" w:eastAsia="Book Antiqua" w:hAnsi="Book Antiqua" w:cs="Book Antiqua"/>
        </w:rPr>
        <w:t>a</w:t>
      </w:r>
      <w:r w:rsidR="00AF1B86">
        <w:rPr>
          <w:rFonts w:ascii="Book Antiqua" w:eastAsia="Book Antiqua" w:hAnsi="Book Antiqua" w:cs="Book Antiqua"/>
        </w:rPr>
        <w:t>l Departamento de Tran</w:t>
      </w:r>
      <w:r w:rsidR="00B53487">
        <w:rPr>
          <w:rFonts w:ascii="Book Antiqua" w:eastAsia="Book Antiqua" w:hAnsi="Book Antiqua" w:cs="Book Antiqua"/>
        </w:rPr>
        <w:t xml:space="preserve">sportación y Obras Públicas. Al </w:t>
      </w:r>
      <w:r w:rsidR="009754F9">
        <w:rPr>
          <w:rFonts w:ascii="Book Antiqua" w:eastAsia="Book Antiqua" w:hAnsi="Book Antiqua" w:cs="Book Antiqua"/>
        </w:rPr>
        <w:t>momento de la redacción de este informe se recibi</w:t>
      </w:r>
      <w:r w:rsidR="00D47414">
        <w:rPr>
          <w:rFonts w:ascii="Book Antiqua" w:eastAsia="Book Antiqua" w:hAnsi="Book Antiqua" w:cs="Book Antiqua"/>
        </w:rPr>
        <w:t>eron</w:t>
      </w:r>
      <w:r w:rsidR="009754F9">
        <w:rPr>
          <w:rFonts w:ascii="Book Antiqua" w:eastAsia="Book Antiqua" w:hAnsi="Book Antiqua" w:cs="Book Antiqua"/>
        </w:rPr>
        <w:t xml:space="preserve"> los comentarios del </w:t>
      </w:r>
      <w:r w:rsidR="00D47414">
        <w:rPr>
          <w:rFonts w:ascii="Book Antiqua" w:eastAsia="Book Antiqua" w:hAnsi="Book Antiqua" w:cs="Book Antiqua"/>
        </w:rPr>
        <w:t>Departamento</w:t>
      </w:r>
      <w:r w:rsidR="009754F9">
        <w:rPr>
          <w:rFonts w:ascii="Book Antiqua" w:eastAsia="Book Antiqua" w:hAnsi="Book Antiqua" w:cs="Book Antiqua"/>
        </w:rPr>
        <w:t xml:space="preserve">. </w:t>
      </w:r>
    </w:p>
    <w:p w14:paraId="685FF5D4" w14:textId="5BFBEC77" w:rsidR="008E0700" w:rsidRDefault="008E0700" w:rsidP="00DC6066">
      <w:pPr>
        <w:rPr>
          <w:rFonts w:ascii="Book Antiqua" w:hAnsi="Book Antiqua"/>
          <w:b/>
          <w:bCs/>
          <w:color w:val="000000" w:themeColor="text1"/>
        </w:rPr>
      </w:pPr>
      <w:bookmarkStart w:id="3" w:name="_Hlk196743090"/>
    </w:p>
    <w:bookmarkEnd w:id="3"/>
    <w:p w14:paraId="3C15A384" w14:textId="4D091630" w:rsidR="00DC6066" w:rsidRDefault="00B71CB9" w:rsidP="00074381">
      <w:pPr>
        <w:jc w:val="center"/>
        <w:rPr>
          <w:rFonts w:ascii="Book Antiqua" w:hAnsi="Book Antiqua"/>
          <w:b/>
          <w:bCs/>
          <w:color w:val="000000" w:themeColor="text1"/>
          <w:u w:val="single"/>
        </w:rPr>
      </w:pPr>
      <w:r>
        <w:rPr>
          <w:rFonts w:ascii="Book Antiqua" w:hAnsi="Book Antiqua"/>
          <w:b/>
          <w:bCs/>
          <w:color w:val="000000" w:themeColor="text1"/>
          <w:u w:val="single"/>
        </w:rPr>
        <w:t>Departamento de Transportación y Obras Públicas</w:t>
      </w:r>
    </w:p>
    <w:p w14:paraId="6CAAC805" w14:textId="77777777" w:rsidR="00074381" w:rsidRPr="00074381" w:rsidRDefault="00074381" w:rsidP="00074381">
      <w:pPr>
        <w:jc w:val="center"/>
        <w:rPr>
          <w:rFonts w:ascii="Book Antiqua" w:hAnsi="Book Antiqua"/>
          <w:b/>
          <w:bCs/>
          <w:color w:val="000000" w:themeColor="text1"/>
          <w:u w:val="single"/>
        </w:rPr>
      </w:pPr>
    </w:p>
    <w:p w14:paraId="5BD9BABD" w14:textId="5F1CCCBA" w:rsidR="00C76415" w:rsidRPr="00C76415" w:rsidRDefault="007E0FCE" w:rsidP="00C76415">
      <w:pPr>
        <w:jc w:val="both"/>
        <w:rPr>
          <w:rFonts w:ascii="Book Antiqua" w:hAnsi="Book Antiqua"/>
          <w:color w:val="000000" w:themeColor="text1"/>
          <w:lang w:val="es-PR"/>
        </w:rPr>
      </w:pPr>
      <w:r>
        <w:rPr>
          <w:rFonts w:ascii="Book Antiqua" w:hAnsi="Book Antiqua"/>
          <w:color w:val="000000" w:themeColor="text1"/>
        </w:rPr>
        <w:tab/>
      </w:r>
      <w:r w:rsidR="00C76415" w:rsidRPr="00147E9E">
        <w:rPr>
          <w:rFonts w:ascii="Book Antiqua" w:hAnsi="Book Antiqua"/>
          <w:b/>
          <w:bCs/>
          <w:color w:val="000000" w:themeColor="text1"/>
          <w:lang w:val="es-PR"/>
        </w:rPr>
        <w:t xml:space="preserve">El </w:t>
      </w:r>
      <w:r w:rsidR="00D47414">
        <w:rPr>
          <w:rFonts w:ascii="Book Antiqua" w:hAnsi="Book Antiqua"/>
          <w:b/>
          <w:bCs/>
          <w:color w:val="000000" w:themeColor="text1"/>
          <w:lang w:val="es-PR"/>
        </w:rPr>
        <w:t>Departamento de Transportación y Obras Públicas</w:t>
      </w:r>
      <w:r w:rsidR="00C76415" w:rsidRPr="00147E9E">
        <w:rPr>
          <w:rFonts w:ascii="Book Antiqua" w:hAnsi="Book Antiqua"/>
          <w:b/>
          <w:bCs/>
          <w:color w:val="000000" w:themeColor="text1"/>
          <w:lang w:val="es-PR"/>
        </w:rPr>
        <w:t xml:space="preserve"> favorec</w:t>
      </w:r>
      <w:r w:rsidR="00147E9E" w:rsidRPr="00147E9E">
        <w:rPr>
          <w:rFonts w:ascii="Book Antiqua" w:hAnsi="Book Antiqua"/>
          <w:b/>
          <w:bCs/>
          <w:color w:val="000000" w:themeColor="text1"/>
          <w:lang w:val="es-PR"/>
        </w:rPr>
        <w:t>e</w:t>
      </w:r>
      <w:r w:rsidR="00C76415" w:rsidRPr="00147E9E">
        <w:rPr>
          <w:rFonts w:ascii="Book Antiqua" w:hAnsi="Book Antiqua"/>
          <w:b/>
          <w:bCs/>
          <w:color w:val="000000" w:themeColor="text1"/>
          <w:lang w:val="es-PR"/>
        </w:rPr>
        <w:t xml:space="preserve"> la aprobación de la medida</w:t>
      </w:r>
      <w:r w:rsidR="00C76415" w:rsidRPr="00C76415">
        <w:rPr>
          <w:rFonts w:ascii="Book Antiqua" w:hAnsi="Book Antiqua"/>
          <w:color w:val="000000" w:themeColor="text1"/>
          <w:lang w:val="es-PR"/>
        </w:rPr>
        <w:t>, señalando que la designación de</w:t>
      </w:r>
      <w:r w:rsidR="00D47414">
        <w:rPr>
          <w:rFonts w:ascii="Book Antiqua" w:hAnsi="Book Antiqua"/>
          <w:color w:val="000000" w:themeColor="text1"/>
          <w:lang w:val="es-PR"/>
        </w:rPr>
        <w:t xml:space="preserve"> </w:t>
      </w:r>
      <w:r w:rsidR="00C76415" w:rsidRPr="00C76415">
        <w:rPr>
          <w:rFonts w:ascii="Book Antiqua" w:hAnsi="Book Antiqua"/>
          <w:color w:val="000000" w:themeColor="text1"/>
          <w:lang w:val="es-PR"/>
        </w:rPr>
        <w:t>l</w:t>
      </w:r>
      <w:r w:rsidR="00D47414">
        <w:rPr>
          <w:rFonts w:ascii="Book Antiqua" w:hAnsi="Book Antiqua"/>
          <w:color w:val="000000" w:themeColor="text1"/>
          <w:lang w:val="es-PR"/>
        </w:rPr>
        <w:t>a</w:t>
      </w:r>
      <w:r w:rsidR="00C76415" w:rsidRPr="00C76415">
        <w:rPr>
          <w:rFonts w:ascii="Book Antiqua" w:hAnsi="Book Antiqua"/>
          <w:color w:val="000000" w:themeColor="text1"/>
          <w:lang w:val="es-PR"/>
        </w:rPr>
        <w:t xml:space="preserve"> </w:t>
      </w:r>
      <w:r w:rsidR="00D47414">
        <w:rPr>
          <w:rFonts w:ascii="Book Antiqua" w:hAnsi="Book Antiqua"/>
          <w:color w:val="000000" w:themeColor="text1"/>
          <w:lang w:val="es-PR"/>
        </w:rPr>
        <w:t>Carretera PR-989</w:t>
      </w:r>
      <w:r w:rsidR="00C76415" w:rsidRPr="00C76415">
        <w:rPr>
          <w:rFonts w:ascii="Book Antiqua" w:hAnsi="Book Antiqua"/>
          <w:color w:val="000000" w:themeColor="text1"/>
          <w:lang w:val="es-PR"/>
        </w:rPr>
        <w:t xml:space="preserve"> con el nombre de </w:t>
      </w:r>
      <w:r w:rsidR="00D47414">
        <w:rPr>
          <w:rFonts w:ascii="Book Antiqua" w:hAnsi="Book Antiqua"/>
          <w:color w:val="000000" w:themeColor="text1"/>
          <w:lang w:val="es-PR"/>
        </w:rPr>
        <w:t>Gerardo Osorio Ramos</w:t>
      </w:r>
      <w:r w:rsidR="00C76415" w:rsidRPr="00C76415">
        <w:rPr>
          <w:rFonts w:ascii="Book Antiqua" w:hAnsi="Book Antiqua"/>
          <w:color w:val="000000" w:themeColor="text1"/>
          <w:lang w:val="es-PR"/>
        </w:rPr>
        <w:t xml:space="preserve"> constituye un reconocimiento merecido a su extensa trayectoria en el servicio </w:t>
      </w:r>
      <w:r w:rsidR="00D47414">
        <w:rPr>
          <w:rFonts w:ascii="Book Antiqua" w:hAnsi="Book Antiqua"/>
          <w:color w:val="000000" w:themeColor="text1"/>
          <w:lang w:val="es-PR"/>
        </w:rPr>
        <w:t>comunitario</w:t>
      </w:r>
      <w:r w:rsidR="00C76415" w:rsidRPr="00C76415">
        <w:rPr>
          <w:rFonts w:ascii="Book Antiqua" w:hAnsi="Book Antiqua"/>
          <w:color w:val="000000" w:themeColor="text1"/>
          <w:lang w:val="es-PR"/>
        </w:rPr>
        <w:t xml:space="preserve">, marcada por </w:t>
      </w:r>
      <w:r w:rsidR="00D47414">
        <w:rPr>
          <w:rFonts w:ascii="Book Antiqua" w:hAnsi="Book Antiqua"/>
          <w:color w:val="000000" w:themeColor="text1"/>
          <w:lang w:val="es-PR"/>
        </w:rPr>
        <w:t>el apoyo en la transformación y desarrollo de su pueblo y</w:t>
      </w:r>
      <w:r w:rsidR="00C76415" w:rsidRPr="00C76415">
        <w:rPr>
          <w:rFonts w:ascii="Book Antiqua" w:hAnsi="Book Antiqua"/>
          <w:color w:val="000000" w:themeColor="text1"/>
          <w:lang w:val="es-PR"/>
        </w:rPr>
        <w:t xml:space="preserve"> la promoción del bienestar socia</w:t>
      </w:r>
      <w:r w:rsidR="00D47414">
        <w:rPr>
          <w:rFonts w:ascii="Book Antiqua" w:hAnsi="Book Antiqua"/>
          <w:color w:val="000000" w:themeColor="text1"/>
          <w:lang w:val="es-PR"/>
        </w:rPr>
        <w:t>l</w:t>
      </w:r>
      <w:r w:rsidR="00C76415" w:rsidRPr="00C76415">
        <w:rPr>
          <w:rFonts w:ascii="Book Antiqua" w:hAnsi="Book Antiqua"/>
          <w:color w:val="000000" w:themeColor="text1"/>
          <w:lang w:val="es-PR"/>
        </w:rPr>
        <w:t>.</w:t>
      </w:r>
    </w:p>
    <w:p w14:paraId="4ADDC5C4" w14:textId="77777777" w:rsidR="00C76415" w:rsidRPr="00C76415" w:rsidRDefault="00C76415" w:rsidP="00C76415">
      <w:pPr>
        <w:jc w:val="both"/>
        <w:rPr>
          <w:rFonts w:ascii="Book Antiqua" w:hAnsi="Book Antiqua"/>
          <w:color w:val="000000" w:themeColor="text1"/>
          <w:lang w:val="es-PR"/>
        </w:rPr>
      </w:pPr>
    </w:p>
    <w:p w14:paraId="38F8D9A1" w14:textId="08336585" w:rsidR="00C76415" w:rsidRPr="00C76415" w:rsidRDefault="00C76415" w:rsidP="00B71CB9">
      <w:pPr>
        <w:ind w:firstLine="720"/>
        <w:jc w:val="both"/>
        <w:rPr>
          <w:rFonts w:ascii="Book Antiqua" w:hAnsi="Book Antiqua"/>
          <w:color w:val="000000" w:themeColor="text1"/>
          <w:lang w:val="es-PR"/>
        </w:rPr>
      </w:pPr>
      <w:r w:rsidRPr="00C76415">
        <w:rPr>
          <w:rFonts w:ascii="Book Antiqua" w:hAnsi="Book Antiqua"/>
          <w:color w:val="000000" w:themeColor="text1"/>
          <w:lang w:val="es-PR"/>
        </w:rPr>
        <w:t>El</w:t>
      </w:r>
      <w:r w:rsidR="00D47414">
        <w:rPr>
          <w:rFonts w:ascii="Book Antiqua" w:hAnsi="Book Antiqua"/>
          <w:color w:val="000000" w:themeColor="text1"/>
          <w:lang w:val="es-PR"/>
        </w:rPr>
        <w:t xml:space="preserve"> Departamento de Transportación y Obras Públicas</w:t>
      </w:r>
      <w:r w:rsidRPr="00C76415">
        <w:rPr>
          <w:rFonts w:ascii="Book Antiqua" w:hAnsi="Book Antiqua"/>
          <w:color w:val="000000" w:themeColor="text1"/>
          <w:lang w:val="es-PR"/>
        </w:rPr>
        <w:t xml:space="preserve"> </w:t>
      </w:r>
      <w:r w:rsidR="00D47414" w:rsidRPr="00D47414">
        <w:rPr>
          <w:rFonts w:ascii="Book Antiqua" w:hAnsi="Book Antiqua"/>
          <w:color w:val="000000" w:themeColor="text1"/>
          <w:lang w:val="es-PR"/>
        </w:rPr>
        <w:t>reconoc</w:t>
      </w:r>
      <w:r w:rsidR="00D47414">
        <w:rPr>
          <w:rFonts w:ascii="Book Antiqua" w:hAnsi="Book Antiqua"/>
          <w:color w:val="000000" w:themeColor="text1"/>
          <w:lang w:val="es-PR"/>
        </w:rPr>
        <w:t>ió</w:t>
      </w:r>
      <w:r w:rsidR="00D47414" w:rsidRPr="00D47414">
        <w:rPr>
          <w:rFonts w:ascii="Book Antiqua" w:hAnsi="Book Antiqua"/>
          <w:color w:val="000000" w:themeColor="text1"/>
          <w:lang w:val="es-PR"/>
        </w:rPr>
        <w:t xml:space="preserve"> la trayectoria de vida y las aportaciones comunitarias de Don Gerardo</w:t>
      </w:r>
      <w:r w:rsidR="00B71CB9">
        <w:rPr>
          <w:rFonts w:ascii="Book Antiqua" w:hAnsi="Book Antiqua"/>
          <w:color w:val="000000" w:themeColor="text1"/>
          <w:lang w:val="es-PR"/>
        </w:rPr>
        <w:t xml:space="preserve"> </w:t>
      </w:r>
      <w:r w:rsidR="00D47414" w:rsidRPr="00D47414">
        <w:rPr>
          <w:rFonts w:ascii="Book Antiqua" w:hAnsi="Book Antiqua"/>
          <w:color w:val="000000" w:themeColor="text1"/>
          <w:lang w:val="es-PR"/>
        </w:rPr>
        <w:t xml:space="preserve">Osorio Ramos, </w:t>
      </w:r>
      <w:r w:rsidR="00B71CB9">
        <w:rPr>
          <w:rFonts w:ascii="Book Antiqua" w:hAnsi="Book Antiqua"/>
          <w:color w:val="000000" w:themeColor="text1"/>
          <w:lang w:val="es-PR"/>
        </w:rPr>
        <w:t xml:space="preserve">como </w:t>
      </w:r>
      <w:r w:rsidR="00D47414" w:rsidRPr="00D47414">
        <w:rPr>
          <w:rFonts w:ascii="Book Antiqua" w:hAnsi="Book Antiqua"/>
          <w:color w:val="000000" w:themeColor="text1"/>
          <w:lang w:val="es-PR"/>
        </w:rPr>
        <w:t xml:space="preserve">ciudadano viequense </w:t>
      </w:r>
      <w:r w:rsidR="00B71CB9">
        <w:rPr>
          <w:rFonts w:ascii="Book Antiqua" w:hAnsi="Book Antiqua"/>
          <w:color w:val="000000" w:themeColor="text1"/>
          <w:lang w:val="es-PR"/>
        </w:rPr>
        <w:t>que</w:t>
      </w:r>
      <w:r w:rsidR="00D47414" w:rsidRPr="00D47414">
        <w:rPr>
          <w:rFonts w:ascii="Book Antiqua" w:hAnsi="Book Antiqua"/>
          <w:color w:val="000000" w:themeColor="text1"/>
          <w:lang w:val="es-PR"/>
        </w:rPr>
        <w:t xml:space="preserve"> se distingui</w:t>
      </w:r>
      <w:r w:rsidR="00B71CB9">
        <w:rPr>
          <w:rFonts w:ascii="Book Antiqua" w:hAnsi="Book Antiqua"/>
          <w:color w:val="000000" w:themeColor="text1"/>
          <w:lang w:val="es-PR"/>
        </w:rPr>
        <w:t>ó</w:t>
      </w:r>
      <w:r w:rsidR="00D47414" w:rsidRPr="00D47414">
        <w:rPr>
          <w:rFonts w:ascii="Book Antiqua" w:hAnsi="Book Antiqua"/>
          <w:color w:val="000000" w:themeColor="text1"/>
          <w:lang w:val="es-PR"/>
        </w:rPr>
        <w:t xml:space="preserve"> por su </w:t>
      </w:r>
      <w:r w:rsidR="00B71CB9" w:rsidRPr="00D47414">
        <w:rPr>
          <w:rFonts w:ascii="Book Antiqua" w:hAnsi="Book Antiqua"/>
          <w:color w:val="000000" w:themeColor="text1"/>
          <w:lang w:val="es-PR"/>
        </w:rPr>
        <w:t>espíritu</w:t>
      </w:r>
      <w:r w:rsidR="00D47414" w:rsidRPr="00D47414">
        <w:rPr>
          <w:rFonts w:ascii="Book Antiqua" w:hAnsi="Book Antiqua"/>
          <w:color w:val="000000" w:themeColor="text1"/>
          <w:lang w:val="es-PR"/>
        </w:rPr>
        <w:t xml:space="preserve"> emprendedor, su</w:t>
      </w:r>
      <w:r w:rsidR="00B71CB9">
        <w:rPr>
          <w:rFonts w:ascii="Book Antiqua" w:hAnsi="Book Antiqua"/>
          <w:color w:val="000000" w:themeColor="text1"/>
          <w:lang w:val="es-PR"/>
        </w:rPr>
        <w:t xml:space="preserve"> </w:t>
      </w:r>
      <w:r w:rsidR="00B71CB9" w:rsidRPr="00D47414">
        <w:rPr>
          <w:rFonts w:ascii="Book Antiqua" w:hAnsi="Book Antiqua"/>
          <w:color w:val="000000" w:themeColor="text1"/>
          <w:lang w:val="es-PR"/>
        </w:rPr>
        <w:t>dedicación</w:t>
      </w:r>
      <w:r w:rsidR="00D47414" w:rsidRPr="00D47414">
        <w:rPr>
          <w:rFonts w:ascii="Book Antiqua" w:hAnsi="Book Antiqua"/>
          <w:color w:val="000000" w:themeColor="text1"/>
          <w:lang w:val="es-PR"/>
        </w:rPr>
        <w:t xml:space="preserve"> al trabajo y su compromiso con el bienestar de su comunidad.</w:t>
      </w:r>
    </w:p>
    <w:p w14:paraId="3DC1BEC5" w14:textId="77777777" w:rsidR="00C76415" w:rsidRPr="00C76415" w:rsidRDefault="00C76415" w:rsidP="00C76415">
      <w:pPr>
        <w:jc w:val="both"/>
        <w:rPr>
          <w:rFonts w:ascii="Book Antiqua" w:hAnsi="Book Antiqua"/>
          <w:color w:val="000000" w:themeColor="text1"/>
          <w:lang w:val="es-PR"/>
        </w:rPr>
      </w:pPr>
    </w:p>
    <w:p w14:paraId="4CC057C5" w14:textId="682AC7CB" w:rsidR="00C76415" w:rsidRPr="00C76415" w:rsidRDefault="00C76415" w:rsidP="00C76415">
      <w:pPr>
        <w:ind w:firstLine="720"/>
        <w:jc w:val="both"/>
        <w:rPr>
          <w:rFonts w:ascii="Book Antiqua" w:hAnsi="Book Antiqua"/>
          <w:color w:val="000000" w:themeColor="text1"/>
          <w:lang w:val="es-PR"/>
        </w:rPr>
      </w:pPr>
      <w:r w:rsidRPr="00C76415">
        <w:rPr>
          <w:rFonts w:ascii="Book Antiqua" w:hAnsi="Book Antiqua"/>
          <w:color w:val="000000" w:themeColor="text1"/>
          <w:lang w:val="es-PR"/>
        </w:rPr>
        <w:t xml:space="preserve">Además, </w:t>
      </w:r>
      <w:r w:rsidR="00B71CB9">
        <w:rPr>
          <w:rFonts w:ascii="Book Antiqua" w:hAnsi="Book Antiqua"/>
          <w:color w:val="000000" w:themeColor="text1"/>
          <w:lang w:val="es-PR"/>
        </w:rPr>
        <w:t>el departamento</w:t>
      </w:r>
      <w:r w:rsidRPr="00C76415">
        <w:rPr>
          <w:rFonts w:ascii="Book Antiqua" w:hAnsi="Book Antiqua"/>
          <w:color w:val="000000" w:themeColor="text1"/>
          <w:lang w:val="es-PR"/>
        </w:rPr>
        <w:t xml:space="preserve"> expresó su disposición de colaborar en el proceso de rotulación e instalación de señalización, asegurando que el tramo designado cumpla con todos los estándares técnicos y de seguridad vial requeridos.</w:t>
      </w:r>
    </w:p>
    <w:p w14:paraId="1DEF7D2C" w14:textId="7AD0F657" w:rsidR="006D5E63" w:rsidRDefault="006D5E63" w:rsidP="00B037B5">
      <w:pPr>
        <w:jc w:val="both"/>
        <w:rPr>
          <w:rFonts w:ascii="Book Antiqua" w:hAnsi="Book Antiqua"/>
          <w:color w:val="000000" w:themeColor="text1"/>
          <w:lang w:val="es-PR"/>
        </w:rPr>
      </w:pPr>
    </w:p>
    <w:p w14:paraId="24EF73C5" w14:textId="77777777" w:rsidR="006D5E63" w:rsidRPr="00500BFE" w:rsidRDefault="006D5E63" w:rsidP="006D5E63">
      <w:pPr>
        <w:jc w:val="center"/>
        <w:rPr>
          <w:rFonts w:ascii="Book Antiqua" w:eastAsia="Book Antiqua" w:hAnsi="Book Antiqua" w:cs="Book Antiqua"/>
          <w:lang w:val="es-PR"/>
        </w:rPr>
      </w:pPr>
      <w:r w:rsidRPr="00BE2F13">
        <w:rPr>
          <w:rFonts w:ascii="Book Antiqua" w:eastAsia="Book Antiqua" w:hAnsi="Book Antiqua" w:cs="Book Antiqua"/>
          <w:b/>
          <w:bCs/>
          <w:lang w:val="es-ES"/>
        </w:rPr>
        <w:t>IMPACTO FISCAL</w:t>
      </w:r>
    </w:p>
    <w:p w14:paraId="11391E64" w14:textId="77777777" w:rsidR="006D5E63" w:rsidRPr="00E135D5" w:rsidRDefault="006D5E63" w:rsidP="006D5E63">
      <w:pPr>
        <w:jc w:val="both"/>
        <w:rPr>
          <w:rFonts w:ascii="Book Antiqua" w:eastAsia="Book Antiqua" w:hAnsi="Book Antiqua" w:cs="Book Antiqua"/>
        </w:rPr>
      </w:pPr>
      <w:r w:rsidRPr="00500BFE">
        <w:rPr>
          <w:rFonts w:ascii="Book Antiqua" w:eastAsia="Book Antiqua" w:hAnsi="Book Antiqua" w:cs="Book Antiqua"/>
          <w:b/>
          <w:bCs/>
        </w:rPr>
        <w:t xml:space="preserve">                                                                  </w:t>
      </w:r>
    </w:p>
    <w:p w14:paraId="574FA34A" w14:textId="0F666B92" w:rsidR="006D5E63" w:rsidRPr="00E135D5" w:rsidRDefault="006D5E63" w:rsidP="006D5E63">
      <w:pPr>
        <w:jc w:val="both"/>
        <w:rPr>
          <w:rFonts w:ascii="Book Antiqua" w:eastAsia="Book Antiqua" w:hAnsi="Book Antiqua" w:cs="Book Antiqua"/>
          <w:bCs/>
          <w:lang w:val="es-PR"/>
        </w:rPr>
      </w:pPr>
      <w:r w:rsidRPr="00E135D5">
        <w:rPr>
          <w:rFonts w:ascii="Book Antiqua" w:eastAsia="Book Antiqua" w:hAnsi="Book Antiqua" w:cs="Book Antiqua"/>
          <w:bCs/>
        </w:rPr>
        <w:tab/>
        <w:t>Según se desprende de los comentarios recibidos de</w:t>
      </w:r>
      <w:r w:rsidR="00D47414">
        <w:rPr>
          <w:rFonts w:ascii="Book Antiqua" w:eastAsia="Book Antiqua" w:hAnsi="Book Antiqua" w:cs="Book Antiqua"/>
          <w:bCs/>
        </w:rPr>
        <w:t>l Depart</w:t>
      </w:r>
      <w:r w:rsidR="005F4D3F">
        <w:rPr>
          <w:rFonts w:ascii="Book Antiqua" w:eastAsia="Book Antiqua" w:hAnsi="Book Antiqua" w:cs="Book Antiqua"/>
          <w:bCs/>
        </w:rPr>
        <w:t>amento</w:t>
      </w:r>
      <w:r w:rsidR="00D47414">
        <w:rPr>
          <w:rFonts w:ascii="Book Antiqua" w:eastAsia="Book Antiqua" w:hAnsi="Book Antiqua" w:cs="Book Antiqua"/>
          <w:bCs/>
        </w:rPr>
        <w:t xml:space="preserve"> de Transportación y Obras Públicas</w:t>
      </w:r>
      <w:r w:rsidRPr="00E135D5">
        <w:rPr>
          <w:rFonts w:ascii="Book Antiqua" w:eastAsia="Book Antiqua" w:hAnsi="Book Antiqua" w:cs="Book Antiqua"/>
          <w:bCs/>
        </w:rPr>
        <w:t>, no fue posible determinar un impacto fiscal asociado a esta medida. Por tanto, esta Comisión concluye que la misma no representa un impacto fiscal adicional sobre el presupuesto de gastos del Gobierno proveniente del Fondo General.</w:t>
      </w:r>
    </w:p>
    <w:p w14:paraId="62107EFA" w14:textId="77777777" w:rsidR="006D5E63" w:rsidRPr="00DA2B1C" w:rsidRDefault="006D5E63" w:rsidP="006D5E63">
      <w:pPr>
        <w:jc w:val="both"/>
        <w:rPr>
          <w:rFonts w:ascii="Book Antiqua" w:hAnsi="Book Antiqua"/>
          <w:color w:val="000000" w:themeColor="text1"/>
          <w:lang w:val="es-PR"/>
        </w:rPr>
      </w:pPr>
    </w:p>
    <w:p w14:paraId="0E0F4F0E" w14:textId="081A4CC9" w:rsidR="006D110C" w:rsidRPr="006D5E63" w:rsidRDefault="006D110C" w:rsidP="006D5E63">
      <w:pPr>
        <w:jc w:val="both"/>
        <w:rPr>
          <w:rFonts w:ascii="Book Antiqua" w:hAnsi="Book Antiqua"/>
          <w:color w:val="000000" w:themeColor="text1"/>
          <w:lang w:val="es-PR"/>
        </w:rPr>
      </w:pPr>
    </w:p>
    <w:p w14:paraId="00000021" w14:textId="6AE27E2C" w:rsidR="003867AC" w:rsidRPr="00700566" w:rsidRDefault="0085373F">
      <w:pPr>
        <w:jc w:val="center"/>
        <w:rPr>
          <w:rFonts w:ascii="Book Antiqua" w:eastAsia="Book Antiqua" w:hAnsi="Book Antiqua" w:cs="Book Antiqua"/>
          <w:b/>
        </w:rPr>
      </w:pPr>
      <w:r w:rsidRPr="00700566">
        <w:rPr>
          <w:rFonts w:ascii="Book Antiqua" w:eastAsia="Book Antiqua" w:hAnsi="Book Antiqua" w:cs="Book Antiqua"/>
          <w:b/>
        </w:rPr>
        <w:t>CONCLUSIÓN</w:t>
      </w:r>
    </w:p>
    <w:p w14:paraId="37151745" w14:textId="77777777" w:rsidR="00F86041" w:rsidRDefault="00F86041" w:rsidP="00F86041">
      <w:pPr>
        <w:jc w:val="both"/>
        <w:rPr>
          <w:rFonts w:ascii="Book Antiqua" w:eastAsia="Book Antiqua" w:hAnsi="Book Antiqua" w:cs="Book Antiqua"/>
        </w:rPr>
      </w:pPr>
      <w:r>
        <w:rPr>
          <w:rFonts w:ascii="Book Antiqua" w:eastAsia="Book Antiqua" w:hAnsi="Book Antiqua" w:cs="Book Antiqua"/>
        </w:rPr>
        <w:tab/>
      </w:r>
    </w:p>
    <w:p w14:paraId="0F679E21" w14:textId="7F7AC489" w:rsidR="00336AAF" w:rsidRPr="00336AAF" w:rsidRDefault="00987C5A" w:rsidP="006454A5">
      <w:pPr>
        <w:ind w:firstLine="720"/>
        <w:jc w:val="both"/>
        <w:rPr>
          <w:rFonts w:ascii="Book Antiqua" w:eastAsia="Book Antiqua" w:hAnsi="Book Antiqua" w:cs="Book Antiqua"/>
          <w:lang w:val="es-PR"/>
        </w:rPr>
      </w:pPr>
      <w:r w:rsidRPr="00987C5A">
        <w:rPr>
          <w:rFonts w:ascii="Book Antiqua" w:eastAsia="Book Antiqua" w:hAnsi="Book Antiqua" w:cs="Book Antiqua"/>
        </w:rPr>
        <w:t xml:space="preserve">La Comisión de Transportación e Infraestructura, </w:t>
      </w:r>
      <w:r w:rsidR="0038221B">
        <w:rPr>
          <w:rFonts w:ascii="Book Antiqua" w:eastAsia="Book Antiqua" w:hAnsi="Book Antiqua" w:cs="Book Antiqua"/>
          <w:lang w:val="es-PR"/>
        </w:rPr>
        <w:t>l</w:t>
      </w:r>
      <w:r w:rsidR="0038221B" w:rsidRPr="0038221B">
        <w:rPr>
          <w:rFonts w:ascii="Book Antiqua" w:eastAsia="Book Antiqua" w:hAnsi="Book Antiqua" w:cs="Book Antiqua"/>
          <w:lang w:val="es-PR"/>
        </w:rPr>
        <w:t xml:space="preserve">uego de evaluar los argumentos presentados en la Exposición de Motivos, así como el memorial explicativo sometido por </w:t>
      </w:r>
      <w:r w:rsidR="009372FA">
        <w:rPr>
          <w:rFonts w:ascii="Book Antiqua" w:eastAsia="Book Antiqua" w:hAnsi="Book Antiqua" w:cs="Book Antiqua"/>
          <w:lang w:val="es-PR"/>
        </w:rPr>
        <w:t xml:space="preserve">el </w:t>
      </w:r>
      <w:r w:rsidR="00B71CB9">
        <w:rPr>
          <w:rFonts w:ascii="Book Antiqua" w:hAnsi="Book Antiqua"/>
          <w:color w:val="000000" w:themeColor="text1"/>
          <w:lang w:val="es-PR"/>
        </w:rPr>
        <w:t>Departamento de Transportación y Obras Públicas</w:t>
      </w:r>
      <w:r w:rsidR="0038221B" w:rsidRPr="0038221B">
        <w:rPr>
          <w:rFonts w:ascii="Book Antiqua" w:eastAsia="Book Antiqua" w:hAnsi="Book Antiqua" w:cs="Book Antiqua"/>
          <w:lang w:val="es-PR"/>
        </w:rPr>
        <w:t xml:space="preserve">, </w:t>
      </w:r>
      <w:r w:rsidR="00BA39A1" w:rsidRPr="00BA39A1">
        <w:rPr>
          <w:rFonts w:ascii="Book Antiqua" w:eastAsia="Book Antiqua" w:hAnsi="Book Antiqua" w:cs="Book Antiqua"/>
        </w:rPr>
        <w:t xml:space="preserve">esta Comisión </w:t>
      </w:r>
      <w:r w:rsidR="00CA4854" w:rsidRPr="00CA4854">
        <w:rPr>
          <w:rFonts w:ascii="Book Antiqua" w:eastAsia="Book Antiqua" w:hAnsi="Book Antiqua" w:cs="Book Antiqua"/>
          <w:lang w:val="es-PR"/>
        </w:rPr>
        <w:t>entiende</w:t>
      </w:r>
      <w:r w:rsidR="00336AAF" w:rsidRPr="00336AAF">
        <w:rPr>
          <w:rFonts w:ascii="Book Antiqua" w:eastAsia="Book Antiqua" w:hAnsi="Book Antiqua" w:cs="Book Antiqua"/>
          <w:lang w:val="es-PR"/>
        </w:rPr>
        <w:t xml:space="preserve"> que la R. C. de la C. </w:t>
      </w:r>
      <w:r w:rsidR="00B71CB9">
        <w:rPr>
          <w:rFonts w:ascii="Book Antiqua" w:eastAsia="Book Antiqua" w:hAnsi="Book Antiqua" w:cs="Book Antiqua"/>
          <w:lang w:val="es-PR"/>
        </w:rPr>
        <w:t>2</w:t>
      </w:r>
      <w:r w:rsidR="00336AAF" w:rsidRPr="00336AAF">
        <w:rPr>
          <w:rFonts w:ascii="Book Antiqua" w:eastAsia="Book Antiqua" w:hAnsi="Book Antiqua" w:cs="Book Antiqua"/>
          <w:lang w:val="es-PR"/>
        </w:rPr>
        <w:t>76 representa un merecido homenaje a su vida de servicio público, así como un recordatorio permanente de sus contribuciones al desarrollo social y comunitario de Puerto Rico.</w:t>
      </w:r>
    </w:p>
    <w:p w14:paraId="5744C945" w14:textId="216112BE" w:rsidR="009B476A" w:rsidRPr="004F1783" w:rsidRDefault="009B476A" w:rsidP="00CA4854">
      <w:pPr>
        <w:jc w:val="both"/>
        <w:rPr>
          <w:rFonts w:ascii="Book Antiqua" w:eastAsia="Book Antiqua" w:hAnsi="Book Antiqua" w:cs="Book Antiqua"/>
          <w:lang w:val="es-PR"/>
        </w:rPr>
      </w:pPr>
    </w:p>
    <w:p w14:paraId="00000025" w14:textId="2F8AA333" w:rsidR="003867AC" w:rsidRPr="00700566" w:rsidRDefault="0085373F" w:rsidP="00BA39A1">
      <w:pPr>
        <w:ind w:firstLine="720"/>
        <w:jc w:val="both"/>
        <w:rPr>
          <w:rFonts w:ascii="Book Antiqua" w:eastAsia="Book Antiqua" w:hAnsi="Book Antiqua" w:cs="Book Antiqua"/>
        </w:rPr>
      </w:pPr>
      <w:r w:rsidRPr="00700566">
        <w:rPr>
          <w:rFonts w:ascii="Book Antiqua" w:eastAsia="Book Antiqua" w:hAnsi="Book Antiqua" w:cs="Book Antiqua"/>
        </w:rPr>
        <w:lastRenderedPageBreak/>
        <w:t>Por los fundamentos antes expuestos, la Comisión de Transportación e Infraestructura, somete el presente</w:t>
      </w:r>
      <w:r w:rsidR="00E13739">
        <w:rPr>
          <w:rFonts w:ascii="Book Antiqua" w:eastAsia="Book Antiqua" w:hAnsi="Book Antiqua" w:cs="Book Antiqua"/>
        </w:rPr>
        <w:t xml:space="preserve"> Segundo</w:t>
      </w:r>
      <w:r w:rsidRPr="00700566">
        <w:rPr>
          <w:rFonts w:ascii="Book Antiqua" w:eastAsia="Book Antiqua" w:hAnsi="Book Antiqua" w:cs="Book Antiqua"/>
        </w:rPr>
        <w:t xml:space="preserve"> Informe Positivo</w:t>
      </w:r>
      <w:r w:rsidR="00785D01">
        <w:rPr>
          <w:rFonts w:ascii="Book Antiqua" w:eastAsia="Book Antiqua" w:hAnsi="Book Antiqua" w:cs="Book Antiqua"/>
        </w:rPr>
        <w:t xml:space="preserve"> de la Resolución Conjunta de la Cámara Núm. </w:t>
      </w:r>
      <w:r w:rsidR="00B71CB9">
        <w:rPr>
          <w:rFonts w:ascii="Book Antiqua" w:eastAsia="Book Antiqua" w:hAnsi="Book Antiqua" w:cs="Book Antiqua"/>
        </w:rPr>
        <w:t>2</w:t>
      </w:r>
      <w:r w:rsidR="000630C4">
        <w:rPr>
          <w:rFonts w:ascii="Book Antiqua" w:eastAsia="Book Antiqua" w:hAnsi="Book Antiqua" w:cs="Book Antiqua"/>
        </w:rPr>
        <w:t>76</w:t>
      </w:r>
      <w:r w:rsidRPr="00700566">
        <w:rPr>
          <w:rFonts w:ascii="Book Antiqua" w:eastAsia="Book Antiqua" w:hAnsi="Book Antiqua" w:cs="Book Antiqua"/>
        </w:rPr>
        <w:t xml:space="preserve"> en el que recomendamos a este Honorable Cuerpo </w:t>
      </w:r>
      <w:r w:rsidR="00142992">
        <w:rPr>
          <w:rFonts w:ascii="Book Antiqua" w:eastAsia="Book Antiqua" w:hAnsi="Book Antiqua" w:cs="Book Antiqua"/>
        </w:rPr>
        <w:t>su</w:t>
      </w:r>
      <w:r w:rsidRPr="00700566">
        <w:rPr>
          <w:rFonts w:ascii="Book Antiqua" w:eastAsia="Book Antiqua" w:hAnsi="Book Antiqua" w:cs="Book Antiqua"/>
        </w:rPr>
        <w:t xml:space="preserve"> aprobación</w:t>
      </w:r>
      <w:r w:rsidR="00142992">
        <w:rPr>
          <w:rFonts w:ascii="Book Antiqua" w:eastAsia="Book Antiqua" w:hAnsi="Book Antiqua" w:cs="Book Antiqua"/>
        </w:rPr>
        <w:t>,</w:t>
      </w:r>
      <w:r w:rsidRPr="00700566">
        <w:rPr>
          <w:rFonts w:ascii="Book Antiqua" w:eastAsia="Book Antiqua" w:hAnsi="Book Antiqua" w:cs="Book Antiqua"/>
        </w:rPr>
        <w:t xml:space="preserve"> con enmiendas</w:t>
      </w:r>
      <w:r w:rsidR="00142992">
        <w:rPr>
          <w:rFonts w:ascii="Book Antiqua" w:eastAsia="Book Antiqua" w:hAnsi="Book Antiqua" w:cs="Book Antiqua"/>
        </w:rPr>
        <w:t xml:space="preserve"> incluidas en el </w:t>
      </w:r>
      <w:proofErr w:type="spellStart"/>
      <w:r w:rsidR="00142992">
        <w:rPr>
          <w:rFonts w:ascii="Book Antiqua" w:eastAsia="Book Antiqua" w:hAnsi="Book Antiqua" w:cs="Book Antiqua"/>
        </w:rPr>
        <w:t>entirillado</w:t>
      </w:r>
      <w:proofErr w:type="spellEnd"/>
      <w:r w:rsidR="00142992">
        <w:rPr>
          <w:rFonts w:ascii="Book Antiqua" w:eastAsia="Book Antiqua" w:hAnsi="Book Antiqua" w:cs="Book Antiqua"/>
        </w:rPr>
        <w:t xml:space="preserve"> electrónico que se acompaña</w:t>
      </w:r>
      <w:r w:rsidRPr="00700566">
        <w:rPr>
          <w:rFonts w:ascii="Book Antiqua" w:eastAsia="Book Antiqua" w:hAnsi="Book Antiqua" w:cs="Book Antiqua"/>
        </w:rPr>
        <w:t>.</w:t>
      </w:r>
    </w:p>
    <w:p w14:paraId="00000026" w14:textId="77777777" w:rsidR="003867AC" w:rsidRDefault="003867AC">
      <w:pPr>
        <w:jc w:val="both"/>
        <w:rPr>
          <w:rFonts w:ascii="Book Antiqua" w:eastAsia="Book Antiqua" w:hAnsi="Book Antiqua" w:cs="Book Antiqua"/>
        </w:rPr>
      </w:pPr>
    </w:p>
    <w:p w14:paraId="0E332CF8" w14:textId="77777777" w:rsidR="006D110C" w:rsidRPr="00700566" w:rsidRDefault="006D110C">
      <w:pPr>
        <w:jc w:val="both"/>
        <w:rPr>
          <w:rFonts w:ascii="Book Antiqua" w:eastAsia="Book Antiqua" w:hAnsi="Book Antiqua" w:cs="Book Antiqua"/>
        </w:rPr>
      </w:pPr>
    </w:p>
    <w:p w14:paraId="00000028" w14:textId="77777777" w:rsidR="003867AC" w:rsidRPr="00700566" w:rsidRDefault="0085373F">
      <w:pPr>
        <w:jc w:val="both"/>
        <w:rPr>
          <w:rFonts w:ascii="Book Antiqua" w:eastAsia="Book Antiqua" w:hAnsi="Book Antiqua" w:cs="Book Antiqua"/>
        </w:rPr>
      </w:pPr>
      <w:r w:rsidRPr="00700566">
        <w:rPr>
          <w:rFonts w:ascii="Book Antiqua" w:eastAsia="Book Antiqua" w:hAnsi="Book Antiqua" w:cs="Book Antiqua"/>
        </w:rPr>
        <w:t>Respetuosamente sometido,</w:t>
      </w:r>
    </w:p>
    <w:p w14:paraId="00000029" w14:textId="77777777" w:rsidR="003867AC" w:rsidRPr="00700566" w:rsidRDefault="003867AC">
      <w:pPr>
        <w:jc w:val="both"/>
        <w:rPr>
          <w:rFonts w:ascii="Book Antiqua" w:eastAsia="Book Antiqua" w:hAnsi="Book Antiqua" w:cs="Book Antiqua"/>
        </w:rPr>
      </w:pPr>
    </w:p>
    <w:p w14:paraId="0000002A" w14:textId="77777777" w:rsidR="003867AC" w:rsidRPr="00700566" w:rsidRDefault="003867AC">
      <w:pPr>
        <w:jc w:val="both"/>
        <w:rPr>
          <w:rFonts w:ascii="Book Antiqua" w:eastAsia="Book Antiqua" w:hAnsi="Book Antiqua" w:cs="Book Antiqua"/>
        </w:rPr>
      </w:pPr>
    </w:p>
    <w:p w14:paraId="5914E0EE" w14:textId="77777777" w:rsidR="006D110C" w:rsidRDefault="006D110C">
      <w:pPr>
        <w:jc w:val="both"/>
        <w:rPr>
          <w:rFonts w:ascii="Book Antiqua" w:eastAsia="Book Antiqua" w:hAnsi="Book Antiqua" w:cs="Book Antiqua"/>
        </w:rPr>
      </w:pPr>
    </w:p>
    <w:p w14:paraId="2B5BE0E7" w14:textId="77777777" w:rsidR="006D110C" w:rsidRDefault="006D110C">
      <w:pPr>
        <w:jc w:val="both"/>
        <w:rPr>
          <w:rFonts w:ascii="Book Antiqua" w:eastAsia="Book Antiqua" w:hAnsi="Book Antiqua" w:cs="Book Antiqua"/>
        </w:rPr>
      </w:pPr>
    </w:p>
    <w:p w14:paraId="0000002D" w14:textId="1766F7FE" w:rsidR="003867AC" w:rsidRPr="00700566" w:rsidRDefault="0085373F">
      <w:pPr>
        <w:jc w:val="both"/>
        <w:rPr>
          <w:rFonts w:ascii="Book Antiqua" w:eastAsia="Book Antiqua" w:hAnsi="Book Antiqua" w:cs="Book Antiqua"/>
        </w:rPr>
      </w:pPr>
      <w:r w:rsidRPr="00700566">
        <w:rPr>
          <w:rFonts w:ascii="Book Antiqua" w:eastAsia="Book Antiqua" w:hAnsi="Book Antiqua" w:cs="Book Antiqua"/>
        </w:rPr>
        <w:t xml:space="preserve">Hon. José </w:t>
      </w:r>
      <w:r w:rsidR="00454E88">
        <w:rPr>
          <w:rFonts w:ascii="Book Antiqua" w:eastAsia="Book Antiqua" w:hAnsi="Book Antiqua" w:cs="Book Antiqua"/>
        </w:rPr>
        <w:t xml:space="preserve">A. </w:t>
      </w:r>
      <w:r w:rsidRPr="00700566">
        <w:rPr>
          <w:rFonts w:ascii="Book Antiqua" w:eastAsia="Book Antiqua" w:hAnsi="Book Antiqua" w:cs="Book Antiqua"/>
        </w:rPr>
        <w:t xml:space="preserve">Hernández Concepción </w:t>
      </w:r>
      <w:r w:rsidRPr="00700566">
        <w:rPr>
          <w:rFonts w:ascii="Book Antiqua" w:eastAsia="Book Antiqua" w:hAnsi="Book Antiqua" w:cs="Book Antiqua"/>
        </w:rPr>
        <w:tab/>
      </w:r>
      <w:r w:rsidRPr="00700566">
        <w:rPr>
          <w:rFonts w:ascii="Book Antiqua" w:eastAsia="Book Antiqua" w:hAnsi="Book Antiqua" w:cs="Book Antiqua"/>
        </w:rPr>
        <w:tab/>
      </w:r>
      <w:r w:rsidRPr="00700566">
        <w:rPr>
          <w:rFonts w:ascii="Book Antiqua" w:eastAsia="Book Antiqua" w:hAnsi="Book Antiqua" w:cs="Book Antiqua"/>
        </w:rPr>
        <w:tab/>
        <w:t xml:space="preserve"> </w:t>
      </w:r>
    </w:p>
    <w:p w14:paraId="0000002E" w14:textId="77777777" w:rsidR="003867AC" w:rsidRPr="00700566" w:rsidRDefault="0085373F">
      <w:pPr>
        <w:jc w:val="both"/>
        <w:rPr>
          <w:rFonts w:ascii="Book Antiqua" w:eastAsia="Book Antiqua" w:hAnsi="Book Antiqua" w:cs="Book Antiqua"/>
        </w:rPr>
      </w:pPr>
      <w:r w:rsidRPr="00700566">
        <w:rPr>
          <w:rFonts w:ascii="Book Antiqua" w:eastAsia="Book Antiqua" w:hAnsi="Book Antiqua" w:cs="Book Antiqua"/>
        </w:rPr>
        <w:t>Presidente</w:t>
      </w:r>
      <w:r w:rsidRPr="00700566">
        <w:rPr>
          <w:rFonts w:ascii="Book Antiqua" w:eastAsia="Book Antiqua" w:hAnsi="Book Antiqua" w:cs="Book Antiqua"/>
        </w:rPr>
        <w:tab/>
      </w:r>
      <w:r w:rsidRPr="00700566">
        <w:rPr>
          <w:rFonts w:ascii="Book Antiqua" w:eastAsia="Book Antiqua" w:hAnsi="Book Antiqua" w:cs="Book Antiqua"/>
        </w:rPr>
        <w:tab/>
      </w:r>
      <w:r w:rsidRPr="00700566">
        <w:rPr>
          <w:rFonts w:ascii="Book Antiqua" w:eastAsia="Book Antiqua" w:hAnsi="Book Antiqua" w:cs="Book Antiqua"/>
        </w:rPr>
        <w:tab/>
      </w:r>
      <w:r w:rsidRPr="00700566">
        <w:rPr>
          <w:rFonts w:ascii="Book Antiqua" w:eastAsia="Book Antiqua" w:hAnsi="Book Antiqua" w:cs="Book Antiqua"/>
        </w:rPr>
        <w:tab/>
      </w:r>
      <w:r w:rsidRPr="00700566">
        <w:rPr>
          <w:rFonts w:ascii="Book Antiqua" w:eastAsia="Book Antiqua" w:hAnsi="Book Antiqua" w:cs="Book Antiqua"/>
        </w:rPr>
        <w:tab/>
      </w:r>
      <w:r w:rsidRPr="00700566">
        <w:rPr>
          <w:rFonts w:ascii="Book Antiqua" w:eastAsia="Book Antiqua" w:hAnsi="Book Antiqua" w:cs="Book Antiqua"/>
        </w:rPr>
        <w:tab/>
      </w:r>
      <w:r w:rsidRPr="00700566">
        <w:rPr>
          <w:rFonts w:ascii="Book Antiqua" w:eastAsia="Book Antiqua" w:hAnsi="Book Antiqua" w:cs="Book Antiqua"/>
        </w:rPr>
        <w:tab/>
      </w:r>
      <w:r w:rsidRPr="00700566">
        <w:rPr>
          <w:rFonts w:ascii="Book Antiqua" w:eastAsia="Book Antiqua" w:hAnsi="Book Antiqua" w:cs="Book Antiqua"/>
        </w:rPr>
        <w:tab/>
      </w:r>
      <w:r w:rsidRPr="00700566">
        <w:rPr>
          <w:rFonts w:ascii="Book Antiqua" w:eastAsia="Book Antiqua" w:hAnsi="Book Antiqua" w:cs="Book Antiqua"/>
        </w:rPr>
        <w:tab/>
      </w:r>
      <w:r w:rsidRPr="00700566">
        <w:rPr>
          <w:rFonts w:ascii="Book Antiqua" w:eastAsia="Book Antiqua" w:hAnsi="Book Antiqua" w:cs="Book Antiqua"/>
        </w:rPr>
        <w:tab/>
      </w:r>
    </w:p>
    <w:p w14:paraId="00000030" w14:textId="5573F6F3" w:rsidR="003867AC" w:rsidRPr="00700566" w:rsidRDefault="0085373F">
      <w:pPr>
        <w:jc w:val="both"/>
        <w:rPr>
          <w:rFonts w:ascii="Book Antiqua" w:eastAsia="Book Antiqua" w:hAnsi="Book Antiqua" w:cs="Book Antiqua"/>
        </w:rPr>
      </w:pPr>
      <w:r w:rsidRPr="00700566">
        <w:rPr>
          <w:rFonts w:ascii="Book Antiqua" w:eastAsia="Book Antiqua" w:hAnsi="Book Antiqua" w:cs="Book Antiqua"/>
        </w:rPr>
        <w:t xml:space="preserve">Comisión de Transportación e Infraestructura </w:t>
      </w:r>
    </w:p>
    <w:sectPr w:rsidR="003867AC" w:rsidRPr="00700566">
      <w:headerReference w:type="default" r:id="rId8"/>
      <w:pgSz w:w="12240" w:h="15840"/>
      <w:pgMar w:top="1440" w:right="1440" w:bottom="1440" w:left="1440" w:header="720" w:footer="720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DBB29CA" w14:textId="77777777" w:rsidR="00317567" w:rsidRDefault="00317567">
      <w:r>
        <w:separator/>
      </w:r>
    </w:p>
  </w:endnote>
  <w:endnote w:type="continuationSeparator" w:id="0">
    <w:p w14:paraId="666A973F" w14:textId="77777777" w:rsidR="00317567" w:rsidRDefault="003175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1" w:fontKey="{FC4A5D44-AE8D-4D03-931F-157EE5AC58D8}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  <w:embedRegular r:id="rId2" w:fontKey="{FAF18190-C5E0-494C-BBC6-8FB76C0BEEC2}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  <w:embedRegular r:id="rId3" w:fontKey="{DC5A28F0-02C7-48C1-ADC8-FDB739D04CC4}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Regular r:id="rId4" w:fontKey="{D7DF3A72-3043-48DF-84F5-388F338401F3}"/>
    <w:embedItalic r:id="rId5" w:fontKey="{F55E0E22-30DD-444D-A562-1D81E19239A3}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  <w:embedRegular r:id="rId6" w:fontKey="{6401D26B-6BC4-4878-862D-7C33A5FD364B}"/>
    <w:embedBold r:id="rId7" w:fontKey="{5DB56117-D472-4FCE-8CE4-E00F59962F4E}"/>
  </w:font>
  <w:font w:name="Helvetica Neue">
    <w:charset w:val="00"/>
    <w:family w:val="auto"/>
    <w:pitch w:val="default"/>
    <w:embedRegular r:id="rId8" w:fontKey="{7564CE04-648B-437A-9619-5CE8DE64CFE4}"/>
  </w:font>
  <w:font w:name="Lustria">
    <w:altName w:val="Calibri"/>
    <w:charset w:val="00"/>
    <w:family w:val="auto"/>
    <w:pitch w:val="default"/>
    <w:embedRegular r:id="rId9" w:fontKey="{FA32509B-E5D2-4620-AF7D-D71B1AA44596}"/>
    <w:embedBoldItalic r:id="rId10" w:fontKey="{8090D01A-E1C1-4D69-B848-663B5983468A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11" w:fontKey="{9F722735-3B81-44EE-9E45-F51228CB31AC}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A0F5C56" w14:textId="77777777" w:rsidR="00317567" w:rsidRDefault="00317567">
      <w:r>
        <w:separator/>
      </w:r>
    </w:p>
  </w:footnote>
  <w:footnote w:type="continuationSeparator" w:id="0">
    <w:p w14:paraId="6997B816" w14:textId="77777777" w:rsidR="00317567" w:rsidRDefault="0031756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000031" w14:textId="77777777" w:rsidR="003867AC" w:rsidRDefault="0085373F">
    <w:pPr>
      <w:pBdr>
        <w:bottom w:val="single" w:sz="4" w:space="1" w:color="D9D9D9"/>
      </w:pBdr>
      <w:tabs>
        <w:tab w:val="center" w:pos="4680"/>
        <w:tab w:val="right" w:pos="9360"/>
      </w:tabs>
      <w:rPr>
        <w:rFonts w:ascii="Lustria" w:eastAsia="Lustria" w:hAnsi="Lustria" w:cs="Lustria"/>
        <w:b/>
        <w:i/>
        <w:sz w:val="22"/>
        <w:szCs w:val="22"/>
      </w:rPr>
    </w:pPr>
    <w:r>
      <w:rPr>
        <w:rFonts w:ascii="Lustria" w:eastAsia="Lustria" w:hAnsi="Lustria" w:cs="Lustria"/>
        <w:b/>
        <w:i/>
        <w:sz w:val="22"/>
        <w:szCs w:val="22"/>
      </w:rPr>
      <w:t xml:space="preserve">Comisión de Transportación e Infraestructura </w:t>
    </w:r>
  </w:p>
  <w:p w14:paraId="00000032" w14:textId="1811D521" w:rsidR="003867AC" w:rsidRDefault="007E2E02">
    <w:pPr>
      <w:pBdr>
        <w:bottom w:val="single" w:sz="4" w:space="1" w:color="D9D9D9"/>
      </w:pBdr>
      <w:tabs>
        <w:tab w:val="center" w:pos="4680"/>
        <w:tab w:val="right" w:pos="9360"/>
      </w:tabs>
      <w:rPr>
        <w:rFonts w:ascii="Lustria" w:eastAsia="Lustria" w:hAnsi="Lustria" w:cs="Lustria"/>
        <w:b/>
        <w:i/>
        <w:sz w:val="22"/>
        <w:szCs w:val="22"/>
      </w:rPr>
    </w:pPr>
    <w:r>
      <w:rPr>
        <w:rFonts w:ascii="Lustria" w:eastAsia="Lustria" w:hAnsi="Lustria" w:cs="Lustria"/>
        <w:b/>
        <w:i/>
        <w:sz w:val="22"/>
        <w:szCs w:val="22"/>
      </w:rPr>
      <w:t xml:space="preserve">Segundo </w:t>
    </w:r>
    <w:r w:rsidR="0085373F">
      <w:rPr>
        <w:rFonts w:ascii="Lustria" w:eastAsia="Lustria" w:hAnsi="Lustria" w:cs="Lustria"/>
        <w:b/>
        <w:i/>
        <w:sz w:val="22"/>
        <w:szCs w:val="22"/>
      </w:rPr>
      <w:t xml:space="preserve">Informe sobre el R. C. de la C. </w:t>
    </w:r>
    <w:r w:rsidR="00B71CB9">
      <w:rPr>
        <w:rFonts w:ascii="Lustria" w:eastAsia="Lustria" w:hAnsi="Lustria" w:cs="Lustria"/>
        <w:b/>
        <w:i/>
        <w:sz w:val="22"/>
        <w:szCs w:val="22"/>
      </w:rPr>
      <w:t>2</w:t>
    </w:r>
    <w:r w:rsidR="00AF1B86">
      <w:rPr>
        <w:rFonts w:ascii="Lustria" w:eastAsia="Lustria" w:hAnsi="Lustria" w:cs="Lustria"/>
        <w:b/>
        <w:i/>
        <w:sz w:val="22"/>
        <w:szCs w:val="22"/>
      </w:rPr>
      <w:t>76</w:t>
    </w:r>
    <w:r w:rsidR="0085373F">
      <w:rPr>
        <w:rFonts w:ascii="Lustria" w:eastAsia="Lustria" w:hAnsi="Lustria" w:cs="Lustria"/>
        <w:b/>
        <w:i/>
        <w:sz w:val="22"/>
        <w:szCs w:val="22"/>
      </w:rPr>
      <w:tab/>
    </w:r>
    <w:r w:rsidR="0085373F">
      <w:rPr>
        <w:rFonts w:ascii="Lustria" w:eastAsia="Lustria" w:hAnsi="Lustria" w:cs="Lustria"/>
        <w:b/>
        <w:i/>
        <w:sz w:val="22"/>
        <w:szCs w:val="22"/>
      </w:rPr>
      <w:tab/>
      <w:t xml:space="preserve"> Página</w:t>
    </w:r>
    <w:r w:rsidR="0085373F">
      <w:rPr>
        <w:rFonts w:ascii="Lustria" w:eastAsia="Lustria" w:hAnsi="Lustria" w:cs="Lustria"/>
        <w:sz w:val="22"/>
        <w:szCs w:val="22"/>
      </w:rPr>
      <w:t xml:space="preserve"> | </w:t>
    </w:r>
    <w:r w:rsidR="0085373F">
      <w:rPr>
        <w:rFonts w:ascii="Lustria" w:eastAsia="Lustria" w:hAnsi="Lustria" w:cs="Lustria"/>
        <w:sz w:val="22"/>
        <w:szCs w:val="22"/>
      </w:rPr>
      <w:fldChar w:fldCharType="begin"/>
    </w:r>
    <w:r w:rsidR="0085373F">
      <w:rPr>
        <w:rFonts w:ascii="Lustria" w:eastAsia="Lustria" w:hAnsi="Lustria" w:cs="Lustria"/>
        <w:sz w:val="22"/>
        <w:szCs w:val="22"/>
      </w:rPr>
      <w:instrText>PAGE</w:instrText>
    </w:r>
    <w:r w:rsidR="0085373F">
      <w:rPr>
        <w:rFonts w:ascii="Lustria" w:eastAsia="Lustria" w:hAnsi="Lustria" w:cs="Lustria"/>
        <w:sz w:val="22"/>
        <w:szCs w:val="22"/>
      </w:rPr>
      <w:fldChar w:fldCharType="separate"/>
    </w:r>
    <w:r w:rsidR="00700566">
      <w:rPr>
        <w:rFonts w:ascii="Lustria" w:eastAsia="Lustria" w:hAnsi="Lustria" w:cs="Lustria"/>
        <w:noProof/>
        <w:sz w:val="22"/>
        <w:szCs w:val="22"/>
      </w:rPr>
      <w:t>2</w:t>
    </w:r>
    <w:r w:rsidR="0085373F">
      <w:rPr>
        <w:rFonts w:ascii="Lustria" w:eastAsia="Lustria" w:hAnsi="Lustria" w:cs="Lustria"/>
        <w:sz w:val="22"/>
        <w:szCs w:val="22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47E660C"/>
    <w:multiLevelType w:val="multilevel"/>
    <w:tmpl w:val="6688C7AE"/>
    <w:lvl w:ilvl="0">
      <w:start w:val="1"/>
      <w:numFmt w:val="decimal"/>
      <w:pStyle w:val="ListBullet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" w15:restartNumberingAfterBreak="0">
    <w:nsid w:val="2DDB7766"/>
    <w:multiLevelType w:val="hybridMultilevel"/>
    <w:tmpl w:val="EC10A64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3183540"/>
    <w:multiLevelType w:val="hybridMultilevel"/>
    <w:tmpl w:val="81BA46C4"/>
    <w:lvl w:ilvl="0" w:tplc="DC3207AA">
      <w:start w:val="1"/>
      <w:numFmt w:val="upp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35089543">
    <w:abstractNumId w:val="0"/>
  </w:num>
  <w:num w:numId="2" w16cid:durableId="1357926718">
    <w:abstractNumId w:val="2"/>
  </w:num>
  <w:num w:numId="3" w16cid:durableId="175015341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867AC"/>
    <w:rsid w:val="00003E20"/>
    <w:rsid w:val="000056CC"/>
    <w:rsid w:val="00011335"/>
    <w:rsid w:val="00014F74"/>
    <w:rsid w:val="0001669D"/>
    <w:rsid w:val="0002716B"/>
    <w:rsid w:val="000474BF"/>
    <w:rsid w:val="0005078D"/>
    <w:rsid w:val="000513EE"/>
    <w:rsid w:val="000630C4"/>
    <w:rsid w:val="00073383"/>
    <w:rsid w:val="00074381"/>
    <w:rsid w:val="00081999"/>
    <w:rsid w:val="000954FA"/>
    <w:rsid w:val="000A24B5"/>
    <w:rsid w:val="000D0AEC"/>
    <w:rsid w:val="000D6E2D"/>
    <w:rsid w:val="00104900"/>
    <w:rsid w:val="001120D5"/>
    <w:rsid w:val="00123556"/>
    <w:rsid w:val="0012621A"/>
    <w:rsid w:val="00134FAB"/>
    <w:rsid w:val="00136F66"/>
    <w:rsid w:val="00142992"/>
    <w:rsid w:val="00147E9E"/>
    <w:rsid w:val="00166443"/>
    <w:rsid w:val="00166DBA"/>
    <w:rsid w:val="001740BA"/>
    <w:rsid w:val="001A7D73"/>
    <w:rsid w:val="001B7B4C"/>
    <w:rsid w:val="001D2E22"/>
    <w:rsid w:val="001E27E2"/>
    <w:rsid w:val="001F4438"/>
    <w:rsid w:val="00211EC8"/>
    <w:rsid w:val="0022375C"/>
    <w:rsid w:val="00223F0B"/>
    <w:rsid w:val="0025299B"/>
    <w:rsid w:val="00262649"/>
    <w:rsid w:val="00294E5A"/>
    <w:rsid w:val="002F1B49"/>
    <w:rsid w:val="00317567"/>
    <w:rsid w:val="00330BEF"/>
    <w:rsid w:val="00333C82"/>
    <w:rsid w:val="00336056"/>
    <w:rsid w:val="00336AAF"/>
    <w:rsid w:val="00337D03"/>
    <w:rsid w:val="0036416B"/>
    <w:rsid w:val="00371165"/>
    <w:rsid w:val="0038221B"/>
    <w:rsid w:val="003867AC"/>
    <w:rsid w:val="003C7C26"/>
    <w:rsid w:val="003D5C07"/>
    <w:rsid w:val="003E1347"/>
    <w:rsid w:val="0043560D"/>
    <w:rsid w:val="00451791"/>
    <w:rsid w:val="00452828"/>
    <w:rsid w:val="00454E88"/>
    <w:rsid w:val="00465ECA"/>
    <w:rsid w:val="004719A2"/>
    <w:rsid w:val="00483EF1"/>
    <w:rsid w:val="004C1B5A"/>
    <w:rsid w:val="004D4B21"/>
    <w:rsid w:val="004F1783"/>
    <w:rsid w:val="00507562"/>
    <w:rsid w:val="0051555B"/>
    <w:rsid w:val="00515AD9"/>
    <w:rsid w:val="00517E2C"/>
    <w:rsid w:val="00523EBD"/>
    <w:rsid w:val="005416C7"/>
    <w:rsid w:val="0054777A"/>
    <w:rsid w:val="00547C40"/>
    <w:rsid w:val="00563BA1"/>
    <w:rsid w:val="0056775D"/>
    <w:rsid w:val="00577950"/>
    <w:rsid w:val="00577FD5"/>
    <w:rsid w:val="005E1146"/>
    <w:rsid w:val="005F333D"/>
    <w:rsid w:val="005F4D3F"/>
    <w:rsid w:val="006212C5"/>
    <w:rsid w:val="00625633"/>
    <w:rsid w:val="006430C9"/>
    <w:rsid w:val="006454A5"/>
    <w:rsid w:val="00690D94"/>
    <w:rsid w:val="006C05D6"/>
    <w:rsid w:val="006D110C"/>
    <w:rsid w:val="006D16F1"/>
    <w:rsid w:val="006D5E63"/>
    <w:rsid w:val="00700566"/>
    <w:rsid w:val="007017B9"/>
    <w:rsid w:val="00716C69"/>
    <w:rsid w:val="00726DD5"/>
    <w:rsid w:val="007276A1"/>
    <w:rsid w:val="00734787"/>
    <w:rsid w:val="00754555"/>
    <w:rsid w:val="0076596B"/>
    <w:rsid w:val="00770E7B"/>
    <w:rsid w:val="00782181"/>
    <w:rsid w:val="00785D01"/>
    <w:rsid w:val="007C60D2"/>
    <w:rsid w:val="007D7D6A"/>
    <w:rsid w:val="007E0FCE"/>
    <w:rsid w:val="007E160D"/>
    <w:rsid w:val="007E2411"/>
    <w:rsid w:val="007E2E02"/>
    <w:rsid w:val="007F53A5"/>
    <w:rsid w:val="00803391"/>
    <w:rsid w:val="008258F9"/>
    <w:rsid w:val="008355BE"/>
    <w:rsid w:val="008478FE"/>
    <w:rsid w:val="0085373F"/>
    <w:rsid w:val="0087061E"/>
    <w:rsid w:val="008E0700"/>
    <w:rsid w:val="008E3BD0"/>
    <w:rsid w:val="008F30F0"/>
    <w:rsid w:val="009078E7"/>
    <w:rsid w:val="00914A7F"/>
    <w:rsid w:val="009372FA"/>
    <w:rsid w:val="0094342D"/>
    <w:rsid w:val="00943961"/>
    <w:rsid w:val="00961ACD"/>
    <w:rsid w:val="00965742"/>
    <w:rsid w:val="009754F9"/>
    <w:rsid w:val="00976D08"/>
    <w:rsid w:val="00987C5A"/>
    <w:rsid w:val="00991C8A"/>
    <w:rsid w:val="009A5A17"/>
    <w:rsid w:val="009B0D2E"/>
    <w:rsid w:val="009B476A"/>
    <w:rsid w:val="009C2352"/>
    <w:rsid w:val="009F0BB7"/>
    <w:rsid w:val="00A12906"/>
    <w:rsid w:val="00A30AC1"/>
    <w:rsid w:val="00A42594"/>
    <w:rsid w:val="00A44A22"/>
    <w:rsid w:val="00A560FF"/>
    <w:rsid w:val="00A75C45"/>
    <w:rsid w:val="00AC77D8"/>
    <w:rsid w:val="00AD5D26"/>
    <w:rsid w:val="00AF1B86"/>
    <w:rsid w:val="00AF6BB6"/>
    <w:rsid w:val="00B037B5"/>
    <w:rsid w:val="00B03AA1"/>
    <w:rsid w:val="00B172FA"/>
    <w:rsid w:val="00B32650"/>
    <w:rsid w:val="00B53487"/>
    <w:rsid w:val="00B54CC1"/>
    <w:rsid w:val="00B61637"/>
    <w:rsid w:val="00B71CB9"/>
    <w:rsid w:val="00B72B4B"/>
    <w:rsid w:val="00B83F9F"/>
    <w:rsid w:val="00B90788"/>
    <w:rsid w:val="00B94F42"/>
    <w:rsid w:val="00BA39A1"/>
    <w:rsid w:val="00BB0833"/>
    <w:rsid w:val="00BF0217"/>
    <w:rsid w:val="00C3772E"/>
    <w:rsid w:val="00C44FF7"/>
    <w:rsid w:val="00C577BB"/>
    <w:rsid w:val="00C76415"/>
    <w:rsid w:val="00C86EC0"/>
    <w:rsid w:val="00C91EBF"/>
    <w:rsid w:val="00C9741A"/>
    <w:rsid w:val="00CA35AC"/>
    <w:rsid w:val="00CA4854"/>
    <w:rsid w:val="00CB45A2"/>
    <w:rsid w:val="00CE31D2"/>
    <w:rsid w:val="00CE34E6"/>
    <w:rsid w:val="00CE3E07"/>
    <w:rsid w:val="00CE5944"/>
    <w:rsid w:val="00D1092C"/>
    <w:rsid w:val="00D14ED7"/>
    <w:rsid w:val="00D4238A"/>
    <w:rsid w:val="00D42747"/>
    <w:rsid w:val="00D47414"/>
    <w:rsid w:val="00D51C4E"/>
    <w:rsid w:val="00D52A5D"/>
    <w:rsid w:val="00D7350C"/>
    <w:rsid w:val="00D74285"/>
    <w:rsid w:val="00D862EE"/>
    <w:rsid w:val="00D92BD8"/>
    <w:rsid w:val="00DA0DAF"/>
    <w:rsid w:val="00DA2B1C"/>
    <w:rsid w:val="00DA34D8"/>
    <w:rsid w:val="00DB2246"/>
    <w:rsid w:val="00DC6066"/>
    <w:rsid w:val="00DD6D1E"/>
    <w:rsid w:val="00DE6D37"/>
    <w:rsid w:val="00DE74F9"/>
    <w:rsid w:val="00DF2F20"/>
    <w:rsid w:val="00E04691"/>
    <w:rsid w:val="00E06F78"/>
    <w:rsid w:val="00E13739"/>
    <w:rsid w:val="00E13DED"/>
    <w:rsid w:val="00E14D95"/>
    <w:rsid w:val="00E20394"/>
    <w:rsid w:val="00E27ECE"/>
    <w:rsid w:val="00E308E7"/>
    <w:rsid w:val="00E34937"/>
    <w:rsid w:val="00E606CC"/>
    <w:rsid w:val="00E611E8"/>
    <w:rsid w:val="00EB0218"/>
    <w:rsid w:val="00EC70DA"/>
    <w:rsid w:val="00ED44F1"/>
    <w:rsid w:val="00EE4DEB"/>
    <w:rsid w:val="00EE4E71"/>
    <w:rsid w:val="00F21710"/>
    <w:rsid w:val="00F2205D"/>
    <w:rsid w:val="00F42078"/>
    <w:rsid w:val="00F5452D"/>
    <w:rsid w:val="00F701DF"/>
    <w:rsid w:val="00F841A9"/>
    <w:rsid w:val="00F86041"/>
    <w:rsid w:val="00F96E64"/>
    <w:rsid w:val="00FC7C96"/>
    <w:rsid w:val="00FF6F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77A4E6B"/>
  <w15:docId w15:val="{25DD09E7-26FB-44E9-A890-F7B2943412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4"/>
        <w:szCs w:val="24"/>
        <w:lang w:val="es-ES_tradn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B6FFF"/>
    <w:rPr>
      <w:szCs w:val="20"/>
    </w:rPr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customStyle="1" w:styleId="Title2">
    <w:name w:val="Title2"/>
    <w:basedOn w:val="Normal"/>
    <w:next w:val="Normal"/>
    <w:rsid w:val="003B6FFF"/>
    <w:pPr>
      <w:tabs>
        <w:tab w:val="left" w:pos="648"/>
        <w:tab w:val="right" w:pos="7776"/>
        <w:tab w:val="left" w:pos="7848"/>
      </w:tabs>
    </w:pPr>
  </w:style>
  <w:style w:type="paragraph" w:styleId="Header">
    <w:name w:val="header"/>
    <w:basedOn w:val="Normal"/>
    <w:link w:val="HeaderChar"/>
    <w:uiPriority w:val="99"/>
    <w:rsid w:val="003B6FFF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B6FFF"/>
    <w:rPr>
      <w:rFonts w:ascii="Times New Roman" w:eastAsia="Times New Roman" w:hAnsi="Times New Roman" w:cs="Times New Roman"/>
      <w:sz w:val="24"/>
      <w:szCs w:val="20"/>
    </w:rPr>
  </w:style>
  <w:style w:type="character" w:styleId="PageNumber">
    <w:name w:val="page number"/>
    <w:basedOn w:val="DefaultParagraphFont"/>
    <w:rsid w:val="003B6FFF"/>
  </w:style>
  <w:style w:type="paragraph" w:styleId="NoSpacing">
    <w:name w:val="No Spacing"/>
    <w:uiPriority w:val="99"/>
    <w:qFormat/>
    <w:rsid w:val="003B6FFF"/>
    <w:rPr>
      <w:rFonts w:ascii="Calibri" w:hAnsi="Calibri"/>
      <w:lang w:val="es-PR"/>
    </w:rPr>
  </w:style>
  <w:style w:type="character" w:customStyle="1" w:styleId="normal-h">
    <w:name w:val="normal-h"/>
    <w:basedOn w:val="DefaultParagraphFont"/>
    <w:rsid w:val="003B6FFF"/>
  </w:style>
  <w:style w:type="paragraph" w:customStyle="1" w:styleId="ColorfulList-Accent11">
    <w:name w:val="Colorful List - Accent 11"/>
    <w:basedOn w:val="Normal"/>
    <w:uiPriority w:val="34"/>
    <w:qFormat/>
    <w:rsid w:val="00472C98"/>
    <w:pPr>
      <w:widowControl w:val="0"/>
      <w:ind w:left="720"/>
      <w:contextualSpacing/>
    </w:pPr>
    <w:rPr>
      <w:rFonts w:ascii="Calibri" w:eastAsia="Calibri" w:hAnsi="Calibri"/>
      <w:sz w:val="22"/>
      <w:szCs w:val="22"/>
      <w:lang w:val="es-PR"/>
    </w:rPr>
  </w:style>
  <w:style w:type="paragraph" w:customStyle="1" w:styleId="ColorfulList-Accent12">
    <w:name w:val="Colorful List - Accent 12"/>
    <w:basedOn w:val="Normal"/>
    <w:uiPriority w:val="72"/>
    <w:qFormat/>
    <w:rsid w:val="00472C98"/>
    <w:pPr>
      <w:widowControl w:val="0"/>
      <w:ind w:left="720"/>
      <w:contextualSpacing/>
    </w:pPr>
    <w:rPr>
      <w:rFonts w:ascii="Calibri" w:eastAsia="Calibri" w:hAnsi="Calibri"/>
      <w:sz w:val="22"/>
      <w:szCs w:val="22"/>
      <w:lang w:val="es-PR"/>
    </w:rPr>
  </w:style>
  <w:style w:type="paragraph" w:styleId="NormalWeb">
    <w:name w:val="Normal (Web)"/>
    <w:basedOn w:val="Normal"/>
    <w:uiPriority w:val="99"/>
    <w:unhideWhenUsed/>
    <w:rsid w:val="003619D2"/>
    <w:pPr>
      <w:spacing w:before="100" w:beforeAutospacing="1" w:after="100" w:afterAutospacing="1"/>
    </w:pPr>
    <w:rPr>
      <w:szCs w:val="24"/>
    </w:rPr>
  </w:style>
  <w:style w:type="character" w:styleId="Strong">
    <w:name w:val="Strong"/>
    <w:uiPriority w:val="22"/>
    <w:qFormat/>
    <w:rsid w:val="003619D2"/>
    <w:rPr>
      <w:b/>
      <w:bCs/>
    </w:rPr>
  </w:style>
  <w:style w:type="character" w:styleId="Emphasis">
    <w:name w:val="Emphasis"/>
    <w:basedOn w:val="DefaultParagraphFont"/>
    <w:uiPriority w:val="20"/>
    <w:qFormat/>
    <w:rsid w:val="003619D2"/>
    <w:rPr>
      <w:i/>
      <w:iCs/>
    </w:rPr>
  </w:style>
  <w:style w:type="paragraph" w:customStyle="1" w:styleId="Default">
    <w:name w:val="Default"/>
    <w:rsid w:val="00532D26"/>
    <w:rPr>
      <w:rFonts w:ascii="Helvetica" w:eastAsia="Arial Unicode MS" w:hAnsi="Helvetica" w:cs="Arial Unicode MS"/>
      <w:color w:val="000000"/>
    </w:rPr>
  </w:style>
  <w:style w:type="paragraph" w:styleId="BodyText">
    <w:name w:val="Body Text"/>
    <w:basedOn w:val="Normal"/>
    <w:link w:val="BodyTextChar"/>
    <w:uiPriority w:val="99"/>
    <w:unhideWhenUsed/>
    <w:rsid w:val="00532D26"/>
    <w:pPr>
      <w:spacing w:after="120" w:line="276" w:lineRule="auto"/>
    </w:pPr>
    <w:rPr>
      <w:rFonts w:ascii="Calibri" w:eastAsia="Calibri" w:hAnsi="Calibri" w:cs="Calibri"/>
      <w:sz w:val="22"/>
      <w:szCs w:val="22"/>
    </w:rPr>
  </w:style>
  <w:style w:type="character" w:customStyle="1" w:styleId="BodyTextChar">
    <w:name w:val="Body Text Char"/>
    <w:basedOn w:val="DefaultParagraphFont"/>
    <w:link w:val="BodyText"/>
    <w:uiPriority w:val="99"/>
    <w:rsid w:val="00532D26"/>
    <w:rPr>
      <w:rFonts w:ascii="Calibri" w:eastAsia="Calibri" w:hAnsi="Calibri" w:cs="Calibri"/>
    </w:rPr>
  </w:style>
  <w:style w:type="paragraph" w:styleId="BodyTextIndent">
    <w:name w:val="Body Text Indent"/>
    <w:basedOn w:val="Normal"/>
    <w:link w:val="BodyTextIndentChar"/>
    <w:uiPriority w:val="99"/>
    <w:unhideWhenUsed/>
    <w:rsid w:val="001A64B6"/>
    <w:pPr>
      <w:spacing w:after="120"/>
      <w:ind w:left="360"/>
    </w:pPr>
  </w:style>
  <w:style w:type="character" w:customStyle="1" w:styleId="BodyTextIndentChar">
    <w:name w:val="Body Text Indent Char"/>
    <w:basedOn w:val="DefaultParagraphFont"/>
    <w:link w:val="BodyTextIndent"/>
    <w:uiPriority w:val="99"/>
    <w:rsid w:val="001A64B6"/>
    <w:rPr>
      <w:rFonts w:ascii="Times New Roman" w:eastAsia="Times New Roman" w:hAnsi="Times New Roman" w:cs="Times New Roman"/>
      <w:sz w:val="24"/>
      <w:szCs w:val="20"/>
    </w:rPr>
  </w:style>
  <w:style w:type="paragraph" w:styleId="ListBullet">
    <w:name w:val="List Bullet"/>
    <w:basedOn w:val="Normal"/>
    <w:uiPriority w:val="9"/>
    <w:unhideWhenUsed/>
    <w:qFormat/>
    <w:rsid w:val="001A64B6"/>
    <w:pPr>
      <w:numPr>
        <w:numId w:val="1"/>
      </w:numPr>
      <w:spacing w:after="200" w:line="276" w:lineRule="auto"/>
      <w:contextualSpacing/>
    </w:pPr>
    <w:rPr>
      <w:rFonts w:ascii="Calibri" w:eastAsia="Calibri" w:hAnsi="Calibri"/>
      <w:sz w:val="22"/>
      <w:szCs w:val="22"/>
    </w:rPr>
  </w:style>
  <w:style w:type="paragraph" w:styleId="ListParagraph">
    <w:name w:val="List Paragraph"/>
    <w:basedOn w:val="Normal"/>
    <w:uiPriority w:val="34"/>
    <w:qFormat/>
    <w:rsid w:val="00967E05"/>
    <w:pPr>
      <w:ind w:left="720"/>
      <w:contextualSpacing/>
    </w:pPr>
  </w:style>
  <w:style w:type="paragraph" w:styleId="FootnoteText">
    <w:name w:val="footnote text"/>
    <w:basedOn w:val="Normal"/>
    <w:link w:val="FootnoteTextChar"/>
    <w:uiPriority w:val="99"/>
    <w:semiHidden/>
    <w:unhideWhenUsed/>
    <w:rsid w:val="00E40CF6"/>
    <w:rPr>
      <w:sz w:val="20"/>
      <w:lang w:val="es-PR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E40CF6"/>
    <w:rPr>
      <w:rFonts w:ascii="Times New Roman" w:eastAsia="Times New Roman" w:hAnsi="Times New Roman" w:cs="Times New Roman"/>
      <w:sz w:val="20"/>
      <w:szCs w:val="20"/>
      <w:lang w:val="es-PR"/>
    </w:rPr>
  </w:style>
  <w:style w:type="character" w:styleId="FootnoteReference">
    <w:name w:val="footnote reference"/>
    <w:basedOn w:val="DefaultParagraphFont"/>
    <w:uiPriority w:val="99"/>
    <w:semiHidden/>
    <w:unhideWhenUsed/>
    <w:rsid w:val="00E40CF6"/>
    <w:rPr>
      <w:vertAlign w:val="superscript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D22D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D22D0"/>
    <w:rPr>
      <w:rFonts w:ascii="Segoe UI" w:eastAsia="Times New Roman" w:hAnsi="Segoe UI" w:cs="Segoe UI"/>
      <w:sz w:val="18"/>
      <w:szCs w:val="18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character" w:styleId="Hyperlink">
    <w:name w:val="Hyperlink"/>
    <w:basedOn w:val="DefaultParagraphFont"/>
    <w:uiPriority w:val="99"/>
    <w:unhideWhenUsed/>
    <w:rsid w:val="0070305E"/>
    <w:rPr>
      <w:color w:val="0000FF" w:themeColor="hyperlink"/>
      <w:u w:val="single"/>
    </w:rPr>
  </w:style>
  <w:style w:type="paragraph" w:styleId="Footer">
    <w:name w:val="footer"/>
    <w:basedOn w:val="Normal"/>
    <w:link w:val="FooterChar"/>
    <w:uiPriority w:val="99"/>
    <w:unhideWhenUsed/>
    <w:rsid w:val="00BA0B5D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A0B5D"/>
    <w:rPr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057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76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622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84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95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655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11" Type="http://schemas.openxmlformats.org/officeDocument/2006/relationships/font" Target="fonts/font11.odttf"/><Relationship Id="rId5" Type="http://schemas.openxmlformats.org/officeDocument/2006/relationships/font" Target="fonts/font5.odttf"/><Relationship Id="rId10" Type="http://schemas.openxmlformats.org/officeDocument/2006/relationships/font" Target="fonts/font10.odttf"/><Relationship Id="rId4" Type="http://schemas.openxmlformats.org/officeDocument/2006/relationships/font" Target="fonts/font4.odttf"/><Relationship Id="rId9" Type="http://schemas.openxmlformats.org/officeDocument/2006/relationships/font" Target="fonts/font9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aq8cNAnfLjQPRqfpE4EnjYHjlDg==">CgMxLjAyCGguZ2pkZ3hzMg5oLmU2cWhzbTIxcXc3ODIOaC5hODU4OHJ2NnVoY2o4AHIhMWVOZGZzdmtxaUliNEZJYWVSNGw2Rm1kMHN4Wjl1cDg4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589</Words>
  <Characters>3362</Characters>
  <Application>Microsoft Office Word</Application>
  <DocSecurity>4</DocSecurity>
  <Lines>28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Yadira Saavedra</dc:creator>
  <cp:lastModifiedBy>Camyl Moreno Pantojas</cp:lastModifiedBy>
  <cp:revision>2</cp:revision>
  <cp:lastPrinted>2026-04-13T13:11:00Z</cp:lastPrinted>
  <dcterms:created xsi:type="dcterms:W3CDTF">2026-05-07T19:55:00Z</dcterms:created>
  <dcterms:modified xsi:type="dcterms:W3CDTF">2026-05-07T19:55:00Z</dcterms:modified>
</cp:coreProperties>
</file>