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2AD77C9C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5F4D3F">
        <w:rPr>
          <w:rFonts w:ascii="Book Antiqua" w:eastAsia="Book Antiqua" w:hAnsi="Book Antiqua" w:cs="Book Antiqua"/>
        </w:rPr>
        <w:t>3</w:t>
      </w:r>
      <w:r w:rsidR="005F4D3F">
        <w:rPr>
          <w:rFonts w:ascii="Book Antiqua" w:eastAsia="Book Antiqua" w:hAnsi="Book Antiqua" w:cs="Book Antiqua"/>
          <w:vertAlign w:val="superscript"/>
        </w:rPr>
        <w:t>r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602E3152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6430C9">
        <w:rPr>
          <w:rFonts w:ascii="Book Antiqua" w:eastAsia="Book Antiqua" w:hAnsi="Book Antiqua" w:cs="Book Antiqua"/>
          <w:b/>
          <w:sz w:val="52"/>
          <w:szCs w:val="52"/>
        </w:rPr>
        <w:t>2</w:t>
      </w:r>
      <w:r w:rsidR="00690D94">
        <w:rPr>
          <w:rFonts w:ascii="Book Antiqua" w:eastAsia="Book Antiqua" w:hAnsi="Book Antiqua" w:cs="Book Antiqua"/>
          <w:b/>
          <w:sz w:val="52"/>
          <w:szCs w:val="52"/>
        </w:rPr>
        <w:t>76</w:t>
      </w:r>
    </w:p>
    <w:p w14:paraId="00000008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728A40B5" w:rsidR="003867AC" w:rsidRPr="00700566" w:rsidRDefault="004B79B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14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6430C9">
        <w:rPr>
          <w:rFonts w:ascii="Book Antiqua" w:eastAsia="Book Antiqua" w:hAnsi="Book Antiqua" w:cs="Book Antiqua"/>
        </w:rPr>
        <w:t>abril</w:t>
      </w:r>
      <w:r w:rsidR="0085373F" w:rsidRPr="00700566">
        <w:rPr>
          <w:rFonts w:ascii="Book Antiqua" w:eastAsia="Book Antiqua" w:hAnsi="Book Antiqua" w:cs="Book Antiqua"/>
        </w:rPr>
        <w:t xml:space="preserve"> de 202</w:t>
      </w:r>
      <w:r w:rsidR="006430C9">
        <w:rPr>
          <w:rFonts w:ascii="Book Antiqua" w:eastAsia="Book Antiqua" w:hAnsi="Book Antiqua" w:cs="Book Antiqua"/>
        </w:rPr>
        <w:t>6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48415583" w14:textId="1306FF45" w:rsidR="009A5A17" w:rsidRPr="00D52A5D" w:rsidRDefault="0085373F" w:rsidP="00D52A5D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6212C5">
        <w:rPr>
          <w:rFonts w:ascii="Book Antiqua" w:eastAsia="Book Antiqua" w:hAnsi="Book Antiqua" w:cs="Book Antiqua"/>
          <w:color w:val="000000" w:themeColor="text1"/>
        </w:rPr>
        <w:t xml:space="preserve">La Comisión de Transportación e Infraestructura de la Cámara de Representantes del Gobierno de Puerto Rico, previo estudio y consideración del R. C. de la C. </w:t>
      </w:r>
      <w:r w:rsidR="004C1B5A" w:rsidRPr="006212C5">
        <w:rPr>
          <w:rFonts w:ascii="Book Antiqua" w:eastAsia="Book Antiqua" w:hAnsi="Book Antiqua" w:cs="Book Antiqua"/>
          <w:color w:val="000000" w:themeColor="text1"/>
        </w:rPr>
        <w:t xml:space="preserve">Núm. </w:t>
      </w:r>
      <w:r w:rsidR="006430C9">
        <w:rPr>
          <w:rFonts w:ascii="Book Antiqua" w:eastAsia="Book Antiqua" w:hAnsi="Book Antiqua" w:cs="Book Antiqua"/>
          <w:color w:val="000000" w:themeColor="text1"/>
        </w:rPr>
        <w:t>2</w:t>
      </w:r>
      <w:r w:rsidR="00BB0833">
        <w:rPr>
          <w:rFonts w:ascii="Book Antiqua" w:eastAsia="Book Antiqua" w:hAnsi="Book Antiqua" w:cs="Book Antiqua"/>
          <w:color w:val="000000" w:themeColor="text1"/>
        </w:rPr>
        <w:t>76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, tiene a bien recomendar a este Alto Cuerpo 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su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aprobación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,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A12906" w:rsidRPr="00A12906">
        <w:rPr>
          <w:rFonts w:ascii="Book Antiqua" w:eastAsia="Book Antiqua" w:hAnsi="Book Antiqua" w:cs="Book Antiqua"/>
          <w:color w:val="000000" w:themeColor="text1"/>
        </w:rPr>
        <w:t xml:space="preserve">con las enmiendas incluidas en el </w:t>
      </w:r>
      <w:proofErr w:type="spellStart"/>
      <w:r w:rsidR="00A12906" w:rsidRPr="00A12906">
        <w:rPr>
          <w:rFonts w:ascii="Book Antiqua" w:eastAsia="Book Antiqua" w:hAnsi="Book Antiqua" w:cs="Book Antiqua"/>
          <w:color w:val="000000" w:themeColor="text1"/>
        </w:rPr>
        <w:t>entirillado</w:t>
      </w:r>
      <w:proofErr w:type="spellEnd"/>
      <w:r w:rsidR="00A12906" w:rsidRPr="00A12906">
        <w:rPr>
          <w:rFonts w:ascii="Book Antiqua" w:eastAsia="Book Antiqua" w:hAnsi="Book Antiqua" w:cs="Book Antiqua"/>
          <w:color w:val="000000" w:themeColor="text1"/>
        </w:rPr>
        <w:t xml:space="preserve"> electrónico que se acompaña.</w:t>
      </w:r>
    </w:p>
    <w:p w14:paraId="0000000E" w14:textId="77777777" w:rsidR="003867AC" w:rsidRPr="006212C5" w:rsidRDefault="003867AC">
      <w:pPr>
        <w:rPr>
          <w:rFonts w:ascii="Book Antiqua" w:eastAsia="Book Antiqua" w:hAnsi="Book Antiqua" w:cs="Book Antiqua"/>
          <w:b/>
          <w:color w:val="000000" w:themeColor="text1"/>
          <w:sz w:val="32"/>
          <w:szCs w:val="32"/>
        </w:rPr>
      </w:pPr>
    </w:p>
    <w:p w14:paraId="0000000F" w14:textId="77777777" w:rsidR="003867AC" w:rsidRPr="006212C5" w:rsidRDefault="0085373F">
      <w:pPr>
        <w:jc w:val="center"/>
        <w:rPr>
          <w:rFonts w:ascii="Book Antiqua" w:eastAsia="Book Antiqua" w:hAnsi="Book Antiqua" w:cs="Book Antiqua"/>
          <w:b/>
          <w:color w:val="000000" w:themeColor="text1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ALCANCE DE LA MEDIDA</w:t>
      </w:r>
    </w:p>
    <w:p w14:paraId="00000010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71F4D7C" w14:textId="515D8310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bookmarkStart w:id="0" w:name="_heading=h.gjdgxs" w:colFirst="0" w:colLast="0"/>
      <w:bookmarkEnd w:id="0"/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Resolución Conjunta de la Cámara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76 tiene como propósito designar con el nombre de “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Gerardo Osorio Ramos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”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 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Carretera Estatal PR-989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 ubicado en el Municipio de San Juan.</w:t>
      </w:r>
    </w:p>
    <w:p w14:paraId="06EC8257" w14:textId="77777777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3A50F37C" w14:textId="69D59185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exposición de motivos destaca que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Gerardo Osorio Ramos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fue un viequense ejemplar, que dedico su vida al trabajo honrado, a la solidaridad y a su amado pueblo natal. Como empresario sintió la responsabilidad de brindar a su pueblo servicios de necesidad y productos básicos en todo momento, tomando en cuenta que su pueblo necesitaba </w:t>
      </w:r>
      <w:r w:rsidR="00D4741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 el para su desarrollo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4E99B882" w14:textId="77777777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A48329B" w14:textId="64BACCAD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medida busca honrar su legado y reconocer públicamente sus contribuciones a la sociedad </w:t>
      </w:r>
      <w:r w:rsidR="00D4741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viequense y 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puertorriqueña mediante la designación oficial de una vía pública en su nombre, gesto que simboliza gratitud y respeto hacia una vida dedicada al servicio público. </w:t>
      </w:r>
    </w:p>
    <w:p w14:paraId="715A6225" w14:textId="180A5743" w:rsidR="00D52A5D" w:rsidRPr="00D1092C" w:rsidRDefault="00D52A5D" w:rsidP="00FC7C96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247ED566" w14:textId="77777777" w:rsidR="00517E2C" w:rsidRDefault="00517E2C" w:rsidP="00D52A5D">
      <w:pPr>
        <w:rPr>
          <w:rFonts w:ascii="Book Antiqua" w:eastAsia="Book Antiqua" w:hAnsi="Book Antiqua" w:cs="Book Antiqua"/>
          <w:b/>
          <w:color w:val="000000" w:themeColor="text1"/>
        </w:rPr>
      </w:pPr>
      <w:bookmarkStart w:id="1" w:name="_heading=h.e6qhsm21qw78" w:colFirst="0" w:colLast="0"/>
      <w:bookmarkStart w:id="2" w:name="_heading=h.a8588rv6uhcj" w:colFirst="0" w:colLast="0"/>
      <w:bookmarkEnd w:id="1"/>
      <w:bookmarkEnd w:id="2"/>
    </w:p>
    <w:p w14:paraId="3939451E" w14:textId="77777777" w:rsidR="005F4D3F" w:rsidRDefault="005F4D3F" w:rsidP="00D52A5D">
      <w:pPr>
        <w:rPr>
          <w:rFonts w:ascii="Book Antiqua" w:eastAsia="Book Antiqua" w:hAnsi="Book Antiqua" w:cs="Book Antiqua"/>
          <w:b/>
          <w:color w:val="000000" w:themeColor="text1"/>
        </w:rPr>
      </w:pPr>
    </w:p>
    <w:p w14:paraId="3406CDFD" w14:textId="77777777" w:rsidR="005F4D3F" w:rsidRDefault="005F4D3F" w:rsidP="00D52A5D">
      <w:pPr>
        <w:rPr>
          <w:rFonts w:ascii="Book Antiqua" w:eastAsia="Book Antiqua" w:hAnsi="Book Antiqua" w:cs="Book Antiqua"/>
          <w:b/>
          <w:color w:val="000000" w:themeColor="text1"/>
        </w:rPr>
      </w:pPr>
    </w:p>
    <w:p w14:paraId="0000001B" w14:textId="30C8DACE" w:rsidR="003867AC" w:rsidRPr="00371165" w:rsidRDefault="0085373F" w:rsidP="00371165">
      <w:pPr>
        <w:jc w:val="center"/>
        <w:rPr>
          <w:rFonts w:ascii="Book Antiqua" w:eastAsia="Helvetica Neue" w:hAnsi="Book Antiqua" w:cs="Helvetica Neue"/>
          <w:color w:val="000000" w:themeColor="text1"/>
          <w:szCs w:val="24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lastRenderedPageBreak/>
        <w:t>ANÁLISIS DE LA MEDIDA</w:t>
      </w:r>
    </w:p>
    <w:p w14:paraId="0000001C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349FE512" w14:textId="5B604D4B" w:rsidR="004C1B5A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  <w:r>
        <w:rPr>
          <w:rFonts w:ascii="Book Antiqua" w:eastAsia="Book Antiqua" w:hAnsi="Book Antiqua" w:cs="Book Antiqua"/>
        </w:rPr>
        <w:t>L</w:t>
      </w:r>
      <w:r w:rsidRPr="00CB31ED">
        <w:rPr>
          <w:rFonts w:ascii="Book Antiqua" w:eastAsia="Book Antiqua" w:hAnsi="Book Antiqua" w:cs="Book Antiqua"/>
        </w:rPr>
        <w:t>a Comisión de Transportación e Infraestructura para la debida consideración y estudio de</w:t>
      </w:r>
      <w:r>
        <w:rPr>
          <w:rFonts w:ascii="Book Antiqua" w:eastAsia="Book Antiqua" w:hAnsi="Book Antiqua" w:cs="Book Antiqua"/>
        </w:rPr>
        <w:t xml:space="preserve"> la Resolución Conjunta</w:t>
      </w:r>
      <w:r w:rsidRPr="00CB31ED">
        <w:rPr>
          <w:rFonts w:ascii="Book Antiqua" w:eastAsia="Book Antiqua" w:hAnsi="Book Antiqua" w:cs="Book Antiqua"/>
        </w:rPr>
        <w:t xml:space="preserve"> de la Cámara Núm. </w:t>
      </w:r>
      <w:r w:rsidR="00D47414">
        <w:rPr>
          <w:rFonts w:ascii="Book Antiqua" w:eastAsia="Book Antiqua" w:hAnsi="Book Antiqua" w:cs="Book Antiqua"/>
        </w:rPr>
        <w:t>2</w:t>
      </w:r>
      <w:r w:rsidR="00AF1B86">
        <w:rPr>
          <w:rFonts w:ascii="Book Antiqua" w:eastAsia="Book Antiqua" w:hAnsi="Book Antiqua" w:cs="Book Antiqua"/>
        </w:rPr>
        <w:t>76</w:t>
      </w:r>
      <w:r w:rsidRPr="00CB31ED">
        <w:rPr>
          <w:rFonts w:ascii="Book Antiqua" w:eastAsia="Book Antiqua" w:hAnsi="Book Antiqua" w:cs="Book Antiqua"/>
        </w:rPr>
        <w:t>,</w:t>
      </w:r>
      <w:r>
        <w:rPr>
          <w:rFonts w:ascii="Book Antiqua" w:eastAsia="Book Antiqua" w:hAnsi="Book Antiqua" w:cs="Book Antiqua"/>
        </w:rPr>
        <w:t xml:space="preserve"> </w:t>
      </w:r>
      <w:r w:rsidR="001740BA">
        <w:rPr>
          <w:rFonts w:ascii="Book Antiqua" w:eastAsia="Book Antiqua" w:hAnsi="Book Antiqua" w:cs="Book Antiqua"/>
        </w:rPr>
        <w:t>solicitó</w:t>
      </w:r>
      <w:r>
        <w:rPr>
          <w:rFonts w:ascii="Book Antiqua" w:eastAsia="Book Antiqua" w:hAnsi="Book Antiqua" w:cs="Book Antiqua"/>
        </w:rPr>
        <w:t xml:space="preserve"> memorial explicativo</w:t>
      </w:r>
      <w:r w:rsidR="00EC70DA">
        <w:rPr>
          <w:rFonts w:ascii="Book Antiqua" w:eastAsia="Book Antiqua" w:hAnsi="Book Antiqua" w:cs="Book Antiqua"/>
        </w:rPr>
        <w:t xml:space="preserve"> </w:t>
      </w:r>
      <w:r w:rsidR="008E0700">
        <w:rPr>
          <w:rFonts w:ascii="Book Antiqua" w:eastAsia="Book Antiqua" w:hAnsi="Book Antiqua" w:cs="Book Antiqua"/>
        </w:rPr>
        <w:t>a</w:t>
      </w:r>
      <w:r w:rsidR="00AF1B86">
        <w:rPr>
          <w:rFonts w:ascii="Book Antiqua" w:eastAsia="Book Antiqua" w:hAnsi="Book Antiqua" w:cs="Book Antiqua"/>
        </w:rPr>
        <w:t>l Departamento de Tran</w:t>
      </w:r>
      <w:r w:rsidR="00B53487">
        <w:rPr>
          <w:rFonts w:ascii="Book Antiqua" w:eastAsia="Book Antiqua" w:hAnsi="Book Antiqua" w:cs="Book Antiqua"/>
        </w:rPr>
        <w:t xml:space="preserve">sportación y Obras Públicas. Al </w:t>
      </w:r>
      <w:r w:rsidR="009754F9">
        <w:rPr>
          <w:rFonts w:ascii="Book Antiqua" w:eastAsia="Book Antiqua" w:hAnsi="Book Antiqua" w:cs="Book Antiqua"/>
        </w:rPr>
        <w:t>momento de la redacción de este informe se recibi</w:t>
      </w:r>
      <w:r w:rsidR="00D47414">
        <w:rPr>
          <w:rFonts w:ascii="Book Antiqua" w:eastAsia="Book Antiqua" w:hAnsi="Book Antiqua" w:cs="Book Antiqua"/>
        </w:rPr>
        <w:t>eron</w:t>
      </w:r>
      <w:r w:rsidR="009754F9">
        <w:rPr>
          <w:rFonts w:ascii="Book Antiqua" w:eastAsia="Book Antiqua" w:hAnsi="Book Antiqua" w:cs="Book Antiqua"/>
        </w:rPr>
        <w:t xml:space="preserve"> los comentarios del </w:t>
      </w:r>
      <w:r w:rsidR="00D47414">
        <w:rPr>
          <w:rFonts w:ascii="Book Antiqua" w:eastAsia="Book Antiqua" w:hAnsi="Book Antiqua" w:cs="Book Antiqua"/>
        </w:rPr>
        <w:t>Departamento</w:t>
      </w:r>
      <w:r w:rsidR="009754F9">
        <w:rPr>
          <w:rFonts w:ascii="Book Antiqua" w:eastAsia="Book Antiqua" w:hAnsi="Book Antiqua" w:cs="Book Antiqua"/>
        </w:rPr>
        <w:t xml:space="preserve">. </w:t>
      </w:r>
    </w:p>
    <w:p w14:paraId="2D35DCA3" w14:textId="77777777" w:rsidR="00DC6066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</w:p>
    <w:p w14:paraId="685FF5D4" w14:textId="77777777" w:rsidR="008E0700" w:rsidRDefault="00DC6066" w:rsidP="00DC6066">
      <w:pPr>
        <w:rPr>
          <w:rFonts w:ascii="Book Antiqua" w:hAnsi="Book Antiqua"/>
          <w:b/>
          <w:bCs/>
          <w:color w:val="000000" w:themeColor="text1"/>
        </w:rPr>
      </w:pPr>
      <w:r>
        <w:rPr>
          <w:rFonts w:ascii="Book Antiqua" w:hAnsi="Book Antiqua"/>
          <w:b/>
          <w:bCs/>
          <w:color w:val="000000" w:themeColor="text1"/>
        </w:rPr>
        <w:t xml:space="preserve">                                    </w:t>
      </w:r>
      <w:r w:rsidR="00F841A9">
        <w:rPr>
          <w:rFonts w:ascii="Book Antiqua" w:hAnsi="Book Antiqua"/>
          <w:b/>
          <w:bCs/>
          <w:color w:val="000000" w:themeColor="text1"/>
        </w:rPr>
        <w:t xml:space="preserve">        </w:t>
      </w:r>
      <w:bookmarkStart w:id="3" w:name="_Hlk196743090"/>
    </w:p>
    <w:bookmarkEnd w:id="3"/>
    <w:p w14:paraId="3C15A384" w14:textId="4D091630" w:rsidR="00DC6066" w:rsidRDefault="00B71CB9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  <w:r>
        <w:rPr>
          <w:rFonts w:ascii="Book Antiqua" w:hAnsi="Book Antiqua"/>
          <w:b/>
          <w:bCs/>
          <w:color w:val="000000" w:themeColor="text1"/>
          <w:u w:val="single"/>
        </w:rPr>
        <w:t>Departamento de Transportación y Obras Públicas</w:t>
      </w:r>
    </w:p>
    <w:p w14:paraId="6CAAC805" w14:textId="77777777" w:rsidR="00074381" w:rsidRPr="00074381" w:rsidRDefault="00074381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</w:p>
    <w:p w14:paraId="5BD9BABD" w14:textId="5F1CCCBA" w:rsidR="00C76415" w:rsidRPr="00C76415" w:rsidRDefault="007E0FCE" w:rsidP="00C76415">
      <w:pPr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</w:rPr>
        <w:tab/>
      </w:r>
      <w:r w:rsidR="00C76415" w:rsidRPr="00147E9E">
        <w:rPr>
          <w:rFonts w:ascii="Book Antiqua" w:hAnsi="Book Antiqua"/>
          <w:b/>
          <w:bCs/>
          <w:color w:val="000000" w:themeColor="text1"/>
          <w:lang w:val="es-PR"/>
        </w:rPr>
        <w:t xml:space="preserve">El </w:t>
      </w:r>
      <w:r w:rsidR="00D47414">
        <w:rPr>
          <w:rFonts w:ascii="Book Antiqua" w:hAnsi="Book Antiqua"/>
          <w:b/>
          <w:bCs/>
          <w:color w:val="000000" w:themeColor="text1"/>
          <w:lang w:val="es-PR"/>
        </w:rPr>
        <w:t>Departamento de Transportación y Obras Públicas</w:t>
      </w:r>
      <w:r w:rsidR="00C76415" w:rsidRPr="00147E9E">
        <w:rPr>
          <w:rFonts w:ascii="Book Antiqua" w:hAnsi="Book Antiqua"/>
          <w:b/>
          <w:bCs/>
          <w:color w:val="000000" w:themeColor="text1"/>
          <w:lang w:val="es-PR"/>
        </w:rPr>
        <w:t xml:space="preserve"> favorec</w:t>
      </w:r>
      <w:r w:rsidR="00147E9E" w:rsidRPr="00147E9E">
        <w:rPr>
          <w:rFonts w:ascii="Book Antiqua" w:hAnsi="Book Antiqua"/>
          <w:b/>
          <w:bCs/>
          <w:color w:val="000000" w:themeColor="text1"/>
          <w:lang w:val="es-PR"/>
        </w:rPr>
        <w:t>e</w:t>
      </w:r>
      <w:r w:rsidR="00C76415" w:rsidRPr="00147E9E">
        <w:rPr>
          <w:rFonts w:ascii="Book Antiqua" w:hAnsi="Book Antiqua"/>
          <w:b/>
          <w:bCs/>
          <w:color w:val="000000" w:themeColor="text1"/>
          <w:lang w:val="es-PR"/>
        </w:rPr>
        <w:t xml:space="preserve"> la aprobación de la medida</w:t>
      </w:r>
      <w:r w:rsidR="00C76415" w:rsidRPr="00C76415">
        <w:rPr>
          <w:rFonts w:ascii="Book Antiqua" w:hAnsi="Book Antiqua"/>
          <w:color w:val="000000" w:themeColor="text1"/>
          <w:lang w:val="es-PR"/>
        </w:rPr>
        <w:t>, señalando que la designación de</w:t>
      </w:r>
      <w:r w:rsidR="00D47414">
        <w:rPr>
          <w:rFonts w:ascii="Book Antiqua" w:hAnsi="Book Antiqua"/>
          <w:color w:val="000000" w:themeColor="text1"/>
          <w:lang w:val="es-PR"/>
        </w:rPr>
        <w:t xml:space="preserve"> </w:t>
      </w:r>
      <w:r w:rsidR="00C76415" w:rsidRPr="00C76415">
        <w:rPr>
          <w:rFonts w:ascii="Book Antiqua" w:hAnsi="Book Antiqua"/>
          <w:color w:val="000000" w:themeColor="text1"/>
          <w:lang w:val="es-PR"/>
        </w:rPr>
        <w:t>l</w:t>
      </w:r>
      <w:r w:rsidR="00D47414">
        <w:rPr>
          <w:rFonts w:ascii="Book Antiqua" w:hAnsi="Book Antiqua"/>
          <w:color w:val="000000" w:themeColor="text1"/>
          <w:lang w:val="es-PR"/>
        </w:rPr>
        <w:t>a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 </w:t>
      </w:r>
      <w:r w:rsidR="00D47414">
        <w:rPr>
          <w:rFonts w:ascii="Book Antiqua" w:hAnsi="Book Antiqua"/>
          <w:color w:val="000000" w:themeColor="text1"/>
          <w:lang w:val="es-PR"/>
        </w:rPr>
        <w:t>Carretera PR-989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 con el nombre de </w:t>
      </w:r>
      <w:r w:rsidR="00D47414">
        <w:rPr>
          <w:rFonts w:ascii="Book Antiqua" w:hAnsi="Book Antiqua"/>
          <w:color w:val="000000" w:themeColor="text1"/>
          <w:lang w:val="es-PR"/>
        </w:rPr>
        <w:t>Gerardo Osorio Ramos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 constituye un reconocimiento merecido a su extensa trayectoria en el servicio </w:t>
      </w:r>
      <w:r w:rsidR="00D47414">
        <w:rPr>
          <w:rFonts w:ascii="Book Antiqua" w:hAnsi="Book Antiqua"/>
          <w:color w:val="000000" w:themeColor="text1"/>
          <w:lang w:val="es-PR"/>
        </w:rPr>
        <w:t>comunitario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, marcada por </w:t>
      </w:r>
      <w:r w:rsidR="00D47414">
        <w:rPr>
          <w:rFonts w:ascii="Book Antiqua" w:hAnsi="Book Antiqua"/>
          <w:color w:val="000000" w:themeColor="text1"/>
          <w:lang w:val="es-PR"/>
        </w:rPr>
        <w:t>el apoyo en la transformación y desarrollo de su pueblo y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 la promoción del bienestar socia</w:t>
      </w:r>
      <w:r w:rsidR="00D47414">
        <w:rPr>
          <w:rFonts w:ascii="Book Antiqua" w:hAnsi="Book Antiqua"/>
          <w:color w:val="000000" w:themeColor="text1"/>
          <w:lang w:val="es-PR"/>
        </w:rPr>
        <w:t>l</w:t>
      </w:r>
      <w:r w:rsidR="00C76415" w:rsidRPr="00C76415">
        <w:rPr>
          <w:rFonts w:ascii="Book Antiqua" w:hAnsi="Book Antiqua"/>
          <w:color w:val="000000" w:themeColor="text1"/>
          <w:lang w:val="es-PR"/>
        </w:rPr>
        <w:t>.</w:t>
      </w:r>
    </w:p>
    <w:p w14:paraId="4ADDC5C4" w14:textId="77777777" w:rsidR="00C76415" w:rsidRPr="00C76415" w:rsidRDefault="00C76415" w:rsidP="00C7641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38F8D9A1" w14:textId="08336585" w:rsidR="00C76415" w:rsidRPr="00C76415" w:rsidRDefault="00C76415" w:rsidP="00B71CB9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76415">
        <w:rPr>
          <w:rFonts w:ascii="Book Antiqua" w:hAnsi="Book Antiqua"/>
          <w:color w:val="000000" w:themeColor="text1"/>
          <w:lang w:val="es-PR"/>
        </w:rPr>
        <w:t>El</w:t>
      </w:r>
      <w:r w:rsidR="00D47414">
        <w:rPr>
          <w:rFonts w:ascii="Book Antiqua" w:hAnsi="Book Antiqua"/>
          <w:color w:val="000000" w:themeColor="text1"/>
          <w:lang w:val="es-PR"/>
        </w:rPr>
        <w:t xml:space="preserve"> Departamento de Transportación y Obras Públicas</w:t>
      </w:r>
      <w:r w:rsidRPr="00C76415">
        <w:rPr>
          <w:rFonts w:ascii="Book Antiqua" w:hAnsi="Book Antiqua"/>
          <w:color w:val="000000" w:themeColor="text1"/>
          <w:lang w:val="es-PR"/>
        </w:rPr>
        <w:t xml:space="preserve"> </w:t>
      </w:r>
      <w:r w:rsidR="00D47414" w:rsidRPr="00D47414">
        <w:rPr>
          <w:rFonts w:ascii="Book Antiqua" w:hAnsi="Book Antiqua"/>
          <w:color w:val="000000" w:themeColor="text1"/>
          <w:lang w:val="es-PR"/>
        </w:rPr>
        <w:t>reconoc</w:t>
      </w:r>
      <w:r w:rsidR="00D47414">
        <w:rPr>
          <w:rFonts w:ascii="Book Antiqua" w:hAnsi="Book Antiqua"/>
          <w:color w:val="000000" w:themeColor="text1"/>
          <w:lang w:val="es-PR"/>
        </w:rPr>
        <w:t>ió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la trayectoria de vida y las aportaciones comunitarias de Don Gerardo</w:t>
      </w:r>
      <w:r w:rsidR="00B71CB9">
        <w:rPr>
          <w:rFonts w:ascii="Book Antiqua" w:hAnsi="Book Antiqua"/>
          <w:color w:val="000000" w:themeColor="text1"/>
          <w:lang w:val="es-PR"/>
        </w:rPr>
        <w:t xml:space="preserve"> 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Osorio Ramos, </w:t>
      </w:r>
      <w:r w:rsidR="00B71CB9">
        <w:rPr>
          <w:rFonts w:ascii="Book Antiqua" w:hAnsi="Book Antiqua"/>
          <w:color w:val="000000" w:themeColor="text1"/>
          <w:lang w:val="es-PR"/>
        </w:rPr>
        <w:t xml:space="preserve">como 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ciudadano viequense </w:t>
      </w:r>
      <w:r w:rsidR="00B71CB9">
        <w:rPr>
          <w:rFonts w:ascii="Book Antiqua" w:hAnsi="Book Antiqua"/>
          <w:color w:val="000000" w:themeColor="text1"/>
          <w:lang w:val="es-PR"/>
        </w:rPr>
        <w:t>que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se distingui</w:t>
      </w:r>
      <w:r w:rsidR="00B71CB9">
        <w:rPr>
          <w:rFonts w:ascii="Book Antiqua" w:hAnsi="Book Antiqua"/>
          <w:color w:val="000000" w:themeColor="text1"/>
          <w:lang w:val="es-PR"/>
        </w:rPr>
        <w:t>ó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por su </w:t>
      </w:r>
      <w:r w:rsidR="00B71CB9" w:rsidRPr="00D47414">
        <w:rPr>
          <w:rFonts w:ascii="Book Antiqua" w:hAnsi="Book Antiqua"/>
          <w:color w:val="000000" w:themeColor="text1"/>
          <w:lang w:val="es-PR"/>
        </w:rPr>
        <w:t>espíritu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emprendedor, su</w:t>
      </w:r>
      <w:r w:rsidR="00B71CB9">
        <w:rPr>
          <w:rFonts w:ascii="Book Antiqua" w:hAnsi="Book Antiqua"/>
          <w:color w:val="000000" w:themeColor="text1"/>
          <w:lang w:val="es-PR"/>
        </w:rPr>
        <w:t xml:space="preserve"> </w:t>
      </w:r>
      <w:r w:rsidR="00B71CB9" w:rsidRPr="00D47414">
        <w:rPr>
          <w:rFonts w:ascii="Book Antiqua" w:hAnsi="Book Antiqua"/>
          <w:color w:val="000000" w:themeColor="text1"/>
          <w:lang w:val="es-PR"/>
        </w:rPr>
        <w:t>dedicación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al trabajo y su compromiso con el bienestar de su comunidad.</w:t>
      </w:r>
    </w:p>
    <w:p w14:paraId="3DC1BEC5" w14:textId="77777777" w:rsidR="00C76415" w:rsidRPr="00C76415" w:rsidRDefault="00C76415" w:rsidP="00C7641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CC057C5" w14:textId="682AC7CB" w:rsidR="00C76415" w:rsidRPr="00C76415" w:rsidRDefault="00C76415" w:rsidP="00C76415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76415">
        <w:rPr>
          <w:rFonts w:ascii="Book Antiqua" w:hAnsi="Book Antiqua"/>
          <w:color w:val="000000" w:themeColor="text1"/>
          <w:lang w:val="es-PR"/>
        </w:rPr>
        <w:t xml:space="preserve">Además, </w:t>
      </w:r>
      <w:r w:rsidR="00B71CB9">
        <w:rPr>
          <w:rFonts w:ascii="Book Antiqua" w:hAnsi="Book Antiqua"/>
          <w:color w:val="000000" w:themeColor="text1"/>
          <w:lang w:val="es-PR"/>
        </w:rPr>
        <w:t>el departamento</w:t>
      </w:r>
      <w:r w:rsidRPr="00C76415">
        <w:rPr>
          <w:rFonts w:ascii="Book Antiqua" w:hAnsi="Book Antiqua"/>
          <w:color w:val="000000" w:themeColor="text1"/>
          <w:lang w:val="es-PR"/>
        </w:rPr>
        <w:t xml:space="preserve"> expresó su disposición de colaborar en el proceso de rotulación e instalación de señalización, asegurando que el tramo designado cumpla con todos los estándares técnicos y de seguridad vial requeridos.</w:t>
      </w:r>
    </w:p>
    <w:p w14:paraId="1DEF7D2C" w14:textId="7AD0F657" w:rsidR="006D5E63" w:rsidRDefault="006D5E63" w:rsidP="00B037B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24EF73C5" w14:textId="77777777" w:rsidR="006D5E63" w:rsidRPr="00500BFE" w:rsidRDefault="006D5E63" w:rsidP="006D5E63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11391E64" w14:textId="77777777" w:rsidR="006D5E63" w:rsidRPr="00E135D5" w:rsidRDefault="006D5E63" w:rsidP="006D5E63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574FA34A" w14:textId="0F666B92" w:rsidR="006D5E63" w:rsidRPr="00E135D5" w:rsidRDefault="006D5E63" w:rsidP="006D5E63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</w:t>
      </w:r>
      <w:r w:rsidR="00D47414">
        <w:rPr>
          <w:rFonts w:ascii="Book Antiqua" w:eastAsia="Book Antiqua" w:hAnsi="Book Antiqua" w:cs="Book Antiqua"/>
          <w:bCs/>
        </w:rPr>
        <w:t>l Depart</w:t>
      </w:r>
      <w:r w:rsidR="005F4D3F">
        <w:rPr>
          <w:rFonts w:ascii="Book Antiqua" w:eastAsia="Book Antiqua" w:hAnsi="Book Antiqua" w:cs="Book Antiqua"/>
          <w:bCs/>
        </w:rPr>
        <w:t>amento</w:t>
      </w:r>
      <w:r w:rsidR="00D47414">
        <w:rPr>
          <w:rFonts w:ascii="Book Antiqua" w:eastAsia="Book Antiqua" w:hAnsi="Book Antiqua" w:cs="Book Antiqua"/>
          <w:bCs/>
        </w:rPr>
        <w:t xml:space="preserve"> de Transportación y Obras Públicas</w:t>
      </w:r>
      <w:r w:rsidRPr="00E135D5">
        <w:rPr>
          <w:rFonts w:ascii="Book Antiqua" w:eastAsia="Book Antiqua" w:hAnsi="Book Antiqua" w:cs="Book Antiqua"/>
          <w:bCs/>
        </w:rPr>
        <w:t>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62107EFA" w14:textId="77777777" w:rsidR="006D5E63" w:rsidRPr="00DA2B1C" w:rsidRDefault="006D5E63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E0F4F0E" w14:textId="081A4CC9" w:rsidR="006D110C" w:rsidRPr="006D5E63" w:rsidRDefault="006D110C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0000021" w14:textId="6AE27E2C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37151745" w14:textId="77777777" w:rsidR="00F86041" w:rsidRDefault="00F86041" w:rsidP="00F86041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</w:p>
    <w:p w14:paraId="0F679E21" w14:textId="7F7AC489" w:rsidR="00336AAF" w:rsidRPr="00336AAF" w:rsidRDefault="00987C5A" w:rsidP="006454A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987C5A">
        <w:rPr>
          <w:rFonts w:ascii="Book Antiqua" w:eastAsia="Book Antiqua" w:hAnsi="Book Antiqua" w:cs="Book Antiqua"/>
        </w:rPr>
        <w:t xml:space="preserve">La Comisión de Transportación e Infraestructura, </w:t>
      </w:r>
      <w:r w:rsidR="0038221B">
        <w:rPr>
          <w:rFonts w:ascii="Book Antiqua" w:eastAsia="Book Antiqua" w:hAnsi="Book Antiqua" w:cs="Book Antiqua"/>
          <w:lang w:val="es-PR"/>
        </w:rPr>
        <w:t>l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uego de evaluar los argumentos presentados en la Exposición de Motivos, así como el memorial explicativo sometido por </w:t>
      </w:r>
      <w:r w:rsidR="009372FA">
        <w:rPr>
          <w:rFonts w:ascii="Book Antiqua" w:eastAsia="Book Antiqua" w:hAnsi="Book Antiqua" w:cs="Book Antiqua"/>
          <w:lang w:val="es-PR"/>
        </w:rPr>
        <w:t xml:space="preserve">el </w:t>
      </w:r>
      <w:r w:rsidR="00B71CB9">
        <w:rPr>
          <w:rFonts w:ascii="Book Antiqua" w:hAnsi="Book Antiqua"/>
          <w:color w:val="000000" w:themeColor="text1"/>
          <w:lang w:val="es-PR"/>
        </w:rPr>
        <w:t>Departamento de Transportación y Obras Públicas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, </w:t>
      </w:r>
      <w:r w:rsidR="00BA39A1" w:rsidRPr="00BA39A1">
        <w:rPr>
          <w:rFonts w:ascii="Book Antiqua" w:eastAsia="Book Antiqua" w:hAnsi="Book Antiqua" w:cs="Book Antiqua"/>
        </w:rPr>
        <w:t xml:space="preserve">esta Comisión </w:t>
      </w:r>
      <w:r w:rsidR="00CA4854" w:rsidRPr="00CA4854">
        <w:rPr>
          <w:rFonts w:ascii="Book Antiqua" w:eastAsia="Book Antiqua" w:hAnsi="Book Antiqua" w:cs="Book Antiqua"/>
          <w:lang w:val="es-PR"/>
        </w:rPr>
        <w:t>entiende</w:t>
      </w:r>
      <w:r w:rsidR="00336AAF" w:rsidRPr="00336AAF">
        <w:rPr>
          <w:rFonts w:ascii="Book Antiqua" w:eastAsia="Book Antiqua" w:hAnsi="Book Antiqua" w:cs="Book Antiqua"/>
          <w:lang w:val="es-PR"/>
        </w:rPr>
        <w:t xml:space="preserve"> que la R. C. de la C. </w:t>
      </w:r>
      <w:r w:rsidR="00B71CB9">
        <w:rPr>
          <w:rFonts w:ascii="Book Antiqua" w:eastAsia="Book Antiqua" w:hAnsi="Book Antiqua" w:cs="Book Antiqua"/>
          <w:lang w:val="es-PR"/>
        </w:rPr>
        <w:t>2</w:t>
      </w:r>
      <w:r w:rsidR="00336AAF" w:rsidRPr="00336AAF">
        <w:rPr>
          <w:rFonts w:ascii="Book Antiqua" w:eastAsia="Book Antiqua" w:hAnsi="Book Antiqua" w:cs="Book Antiqua"/>
          <w:lang w:val="es-PR"/>
        </w:rPr>
        <w:t>76 representa un merecido homenaje a su vida de servicio público, así como un recordatorio permanente de sus contribuciones al desarrollo social y comunitario de Puerto Rico.</w:t>
      </w:r>
    </w:p>
    <w:p w14:paraId="18C6050B" w14:textId="152A09BE" w:rsidR="00CA4854" w:rsidRPr="00CA4854" w:rsidRDefault="00CA4854" w:rsidP="00CA4854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5744C945" w14:textId="216112BE" w:rsidR="009B476A" w:rsidRPr="004F1783" w:rsidRDefault="009B476A" w:rsidP="00CA4854">
      <w:pPr>
        <w:jc w:val="both"/>
        <w:rPr>
          <w:rFonts w:ascii="Book Antiqua" w:eastAsia="Book Antiqua" w:hAnsi="Book Antiqua" w:cs="Book Antiqua"/>
          <w:lang w:val="es-PR"/>
        </w:rPr>
      </w:pPr>
    </w:p>
    <w:p w14:paraId="00000025" w14:textId="6385739A" w:rsidR="003867AC" w:rsidRPr="00700566" w:rsidRDefault="0085373F" w:rsidP="00BA39A1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 w:rsidR="00785D01">
        <w:rPr>
          <w:rFonts w:ascii="Book Antiqua" w:eastAsia="Book Antiqua" w:hAnsi="Book Antiqua" w:cs="Book Antiqua"/>
        </w:rPr>
        <w:t xml:space="preserve"> de la Resolución Conjunta de la Cámara Núm. </w:t>
      </w:r>
      <w:r w:rsidR="00B71CB9">
        <w:rPr>
          <w:rFonts w:ascii="Book Antiqua" w:eastAsia="Book Antiqua" w:hAnsi="Book Antiqua" w:cs="Book Antiqua"/>
        </w:rPr>
        <w:t>2</w:t>
      </w:r>
      <w:r w:rsidR="000630C4">
        <w:rPr>
          <w:rFonts w:ascii="Book Antiqua" w:eastAsia="Book Antiqua" w:hAnsi="Book Antiqua" w:cs="Book Antiqua"/>
        </w:rPr>
        <w:t>76</w:t>
      </w:r>
      <w:r w:rsidRPr="00700566">
        <w:rPr>
          <w:rFonts w:ascii="Book Antiqua" w:eastAsia="Book Antiqua" w:hAnsi="Book Antiqua" w:cs="Book Antiqua"/>
        </w:rPr>
        <w:t xml:space="preserve"> en el que recomendamos a este Honorable Cuerpo </w:t>
      </w:r>
      <w:r w:rsidR="00142992">
        <w:rPr>
          <w:rFonts w:ascii="Book Antiqua" w:eastAsia="Book Antiqua" w:hAnsi="Book Antiqua" w:cs="Book Antiqua"/>
        </w:rPr>
        <w:t>su</w:t>
      </w:r>
      <w:r w:rsidRPr="00700566">
        <w:rPr>
          <w:rFonts w:ascii="Book Antiqua" w:eastAsia="Book Antiqua" w:hAnsi="Book Antiqua" w:cs="Book Antiqua"/>
        </w:rPr>
        <w:t xml:space="preserve"> aprobación</w:t>
      </w:r>
      <w:r w:rsidR="00142992">
        <w:rPr>
          <w:rFonts w:ascii="Book Antiqua" w:eastAsia="Book Antiqua" w:hAnsi="Book Antiqua" w:cs="Book Antiqua"/>
        </w:rPr>
        <w:t>,</w:t>
      </w:r>
      <w:r w:rsidRPr="00700566">
        <w:rPr>
          <w:rFonts w:ascii="Book Antiqua" w:eastAsia="Book Antiqua" w:hAnsi="Book Antiqua" w:cs="Book Antiqua"/>
        </w:rPr>
        <w:t xml:space="preserve"> con enmiendas</w:t>
      </w:r>
      <w:r w:rsidR="00142992">
        <w:rPr>
          <w:rFonts w:ascii="Book Antiqua" w:eastAsia="Book Antiqua" w:hAnsi="Book Antiqua" w:cs="Book Antiqua"/>
        </w:rPr>
        <w:t xml:space="preserve"> incluidas en el </w:t>
      </w:r>
      <w:proofErr w:type="spellStart"/>
      <w:r w:rsidR="00142992">
        <w:rPr>
          <w:rFonts w:ascii="Book Antiqua" w:eastAsia="Book Antiqua" w:hAnsi="Book Antiqua" w:cs="Book Antiqua"/>
        </w:rPr>
        <w:t>entirillado</w:t>
      </w:r>
      <w:proofErr w:type="spellEnd"/>
      <w:r w:rsidR="00142992">
        <w:rPr>
          <w:rFonts w:ascii="Book Antiqua" w:eastAsia="Book Antiqua" w:hAnsi="Book Antiqua" w:cs="Book Antiqua"/>
        </w:rPr>
        <w:t xml:space="preserve"> electrónico que se acompaña</w:t>
      </w:r>
      <w:r w:rsidRPr="00700566">
        <w:rPr>
          <w:rFonts w:ascii="Book Antiqua" w:eastAsia="Book Antiqua" w:hAnsi="Book Antiqua" w:cs="Book Antiqua"/>
        </w:rPr>
        <w:t>.</w:t>
      </w:r>
    </w:p>
    <w:p w14:paraId="00000026" w14:textId="77777777" w:rsidR="003867AC" w:rsidRDefault="003867AC">
      <w:pPr>
        <w:jc w:val="both"/>
        <w:rPr>
          <w:rFonts w:ascii="Book Antiqua" w:eastAsia="Book Antiqua" w:hAnsi="Book Antiqua" w:cs="Book Antiqua"/>
        </w:rPr>
      </w:pPr>
    </w:p>
    <w:p w14:paraId="0E332CF8" w14:textId="77777777" w:rsidR="006D110C" w:rsidRPr="00700566" w:rsidRDefault="006D110C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5914E0EE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2B5BE0E7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0000002D" w14:textId="1766F7FE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 w:rsidR="00454E88"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30" w14:textId="5573F6F3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AE6F6" w14:textId="77777777" w:rsidR="00AF7781" w:rsidRDefault="00AF7781">
      <w:r>
        <w:separator/>
      </w:r>
    </w:p>
  </w:endnote>
  <w:endnote w:type="continuationSeparator" w:id="0">
    <w:p w14:paraId="25D87696" w14:textId="77777777" w:rsidR="00AF7781" w:rsidRDefault="00AF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66310DC-4DF5-4DB9-91AE-D0C9A6C1797C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602D0C60-A1DD-488F-9577-197B5553A515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E789AE6B-8F32-4D5F-8C87-22B6148D2E5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0EAF69D-B5D0-42D2-85B6-190BC16BA0E2}"/>
    <w:embedItalic r:id="rId5" w:fontKey="{05F14BA0-36B9-4B1E-9165-271C2B99E079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567AAB75-4E0B-4458-9773-9EDCA076E48E}"/>
    <w:embedBold r:id="rId7" w:fontKey="{D3023BFA-E5A7-43E3-BC8D-685EF32F28BA}"/>
  </w:font>
  <w:font w:name="Helvetica Neue">
    <w:charset w:val="00"/>
    <w:family w:val="auto"/>
    <w:pitch w:val="default"/>
    <w:embedRegular r:id="rId8" w:fontKey="{5D2AADB8-95EE-4E42-A981-0E6F26B2D210}"/>
  </w:font>
  <w:font w:name="Lustria">
    <w:altName w:val="Calibri"/>
    <w:charset w:val="00"/>
    <w:family w:val="auto"/>
    <w:pitch w:val="default"/>
    <w:embedRegular r:id="rId9" w:fontKey="{9BD5EA66-3A05-47BD-BFC4-86E70A48A521}"/>
    <w:embedBoldItalic r:id="rId10" w:fontKey="{0CF2AEE5-54BE-457A-A7E6-3ED2E6C5A98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5854A2B3-29D0-4DA8-A9C3-B68E30AC6D1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F4E29" w14:textId="77777777" w:rsidR="00AF7781" w:rsidRDefault="00AF7781">
      <w:r>
        <w:separator/>
      </w:r>
    </w:p>
  </w:footnote>
  <w:footnote w:type="continuationSeparator" w:id="0">
    <w:p w14:paraId="51376B35" w14:textId="77777777" w:rsidR="00AF7781" w:rsidRDefault="00AF7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1FA69548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R. C. de la C. </w:t>
    </w:r>
    <w:r w:rsidR="00B71CB9">
      <w:rPr>
        <w:rFonts w:ascii="Lustria" w:eastAsia="Lustria" w:hAnsi="Lustria" w:cs="Lustria"/>
        <w:b/>
        <w:i/>
        <w:sz w:val="22"/>
        <w:szCs w:val="22"/>
      </w:rPr>
      <w:t>2</w:t>
    </w:r>
    <w:r w:rsidR="00AF1B86">
      <w:rPr>
        <w:rFonts w:ascii="Lustria" w:eastAsia="Lustria" w:hAnsi="Lustria" w:cs="Lustria"/>
        <w:b/>
        <w:i/>
        <w:sz w:val="22"/>
        <w:szCs w:val="22"/>
      </w:rPr>
      <w:t>76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DB7766"/>
    <w:multiLevelType w:val="hybridMultilevel"/>
    <w:tmpl w:val="EC10A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183540"/>
    <w:multiLevelType w:val="hybridMultilevel"/>
    <w:tmpl w:val="81BA46C4"/>
    <w:lvl w:ilvl="0" w:tplc="DC3207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089543">
    <w:abstractNumId w:val="0"/>
  </w:num>
  <w:num w:numId="2" w16cid:durableId="1357926718">
    <w:abstractNumId w:val="2"/>
  </w:num>
  <w:num w:numId="3" w16cid:durableId="1750153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E20"/>
    <w:rsid w:val="000056CC"/>
    <w:rsid w:val="00011335"/>
    <w:rsid w:val="00014F74"/>
    <w:rsid w:val="0001669D"/>
    <w:rsid w:val="0002716B"/>
    <w:rsid w:val="000474BF"/>
    <w:rsid w:val="0005078D"/>
    <w:rsid w:val="000513EE"/>
    <w:rsid w:val="000630C4"/>
    <w:rsid w:val="00073383"/>
    <w:rsid w:val="00074381"/>
    <w:rsid w:val="00081999"/>
    <w:rsid w:val="000954FA"/>
    <w:rsid w:val="000A24B5"/>
    <w:rsid w:val="000D0AEC"/>
    <w:rsid w:val="000D6E2D"/>
    <w:rsid w:val="00104900"/>
    <w:rsid w:val="001120D5"/>
    <w:rsid w:val="00123556"/>
    <w:rsid w:val="0012621A"/>
    <w:rsid w:val="00134FAB"/>
    <w:rsid w:val="00136F66"/>
    <w:rsid w:val="00142992"/>
    <w:rsid w:val="00147E9E"/>
    <w:rsid w:val="00166443"/>
    <w:rsid w:val="00166DBA"/>
    <w:rsid w:val="001740BA"/>
    <w:rsid w:val="001A7D73"/>
    <w:rsid w:val="001B7B4C"/>
    <w:rsid w:val="001D2E22"/>
    <w:rsid w:val="001E27E2"/>
    <w:rsid w:val="001F4438"/>
    <w:rsid w:val="00211EC8"/>
    <w:rsid w:val="0022375C"/>
    <w:rsid w:val="00223F0B"/>
    <w:rsid w:val="0025299B"/>
    <w:rsid w:val="00262649"/>
    <w:rsid w:val="00294E5A"/>
    <w:rsid w:val="002F1B49"/>
    <w:rsid w:val="00330BEF"/>
    <w:rsid w:val="00333C82"/>
    <w:rsid w:val="00336056"/>
    <w:rsid w:val="00336AAF"/>
    <w:rsid w:val="00337D03"/>
    <w:rsid w:val="0036416B"/>
    <w:rsid w:val="00371165"/>
    <w:rsid w:val="0038221B"/>
    <w:rsid w:val="003867AC"/>
    <w:rsid w:val="003C7C26"/>
    <w:rsid w:val="003D5C07"/>
    <w:rsid w:val="003E1347"/>
    <w:rsid w:val="0043560D"/>
    <w:rsid w:val="00451791"/>
    <w:rsid w:val="00452828"/>
    <w:rsid w:val="00454E88"/>
    <w:rsid w:val="00465ECA"/>
    <w:rsid w:val="004719A2"/>
    <w:rsid w:val="00483EF1"/>
    <w:rsid w:val="004B79B3"/>
    <w:rsid w:val="004C1B5A"/>
    <w:rsid w:val="004D4B21"/>
    <w:rsid w:val="004F1783"/>
    <w:rsid w:val="00507562"/>
    <w:rsid w:val="0051555B"/>
    <w:rsid w:val="00515AD9"/>
    <w:rsid w:val="00517E2C"/>
    <w:rsid w:val="00523EBD"/>
    <w:rsid w:val="005416C7"/>
    <w:rsid w:val="0054777A"/>
    <w:rsid w:val="00547C40"/>
    <w:rsid w:val="00563BA1"/>
    <w:rsid w:val="0056775D"/>
    <w:rsid w:val="005727FF"/>
    <w:rsid w:val="00577950"/>
    <w:rsid w:val="00577FD5"/>
    <w:rsid w:val="005E1146"/>
    <w:rsid w:val="005F333D"/>
    <w:rsid w:val="005F4D3F"/>
    <w:rsid w:val="006212C5"/>
    <w:rsid w:val="006430C9"/>
    <w:rsid w:val="006454A5"/>
    <w:rsid w:val="00690D94"/>
    <w:rsid w:val="006C05D6"/>
    <w:rsid w:val="006D110C"/>
    <w:rsid w:val="006D5E63"/>
    <w:rsid w:val="00700566"/>
    <w:rsid w:val="007017B9"/>
    <w:rsid w:val="00716C69"/>
    <w:rsid w:val="00726DD5"/>
    <w:rsid w:val="007276A1"/>
    <w:rsid w:val="00734787"/>
    <w:rsid w:val="0076596B"/>
    <w:rsid w:val="00770E7B"/>
    <w:rsid w:val="00782181"/>
    <w:rsid w:val="00785D01"/>
    <w:rsid w:val="007C60D2"/>
    <w:rsid w:val="007D7D6A"/>
    <w:rsid w:val="007E0FCE"/>
    <w:rsid w:val="00803391"/>
    <w:rsid w:val="008258F9"/>
    <w:rsid w:val="008355BE"/>
    <w:rsid w:val="008478FE"/>
    <w:rsid w:val="0085373F"/>
    <w:rsid w:val="0087061E"/>
    <w:rsid w:val="008E0700"/>
    <w:rsid w:val="008E3BD0"/>
    <w:rsid w:val="008F30F0"/>
    <w:rsid w:val="009078E7"/>
    <w:rsid w:val="00914A7F"/>
    <w:rsid w:val="009372FA"/>
    <w:rsid w:val="0094342D"/>
    <w:rsid w:val="00943961"/>
    <w:rsid w:val="00961ACD"/>
    <w:rsid w:val="00965742"/>
    <w:rsid w:val="009754F9"/>
    <w:rsid w:val="00976D08"/>
    <w:rsid w:val="00987C5A"/>
    <w:rsid w:val="00991C8A"/>
    <w:rsid w:val="009A5A17"/>
    <w:rsid w:val="009B0D2E"/>
    <w:rsid w:val="009B476A"/>
    <w:rsid w:val="009C2352"/>
    <w:rsid w:val="009F0BB7"/>
    <w:rsid w:val="00A12906"/>
    <w:rsid w:val="00A30AC1"/>
    <w:rsid w:val="00A42594"/>
    <w:rsid w:val="00A44A22"/>
    <w:rsid w:val="00A560FF"/>
    <w:rsid w:val="00A75C45"/>
    <w:rsid w:val="00AC77D8"/>
    <w:rsid w:val="00AD5D26"/>
    <w:rsid w:val="00AF1B86"/>
    <w:rsid w:val="00AF6BB6"/>
    <w:rsid w:val="00AF7781"/>
    <w:rsid w:val="00B037B5"/>
    <w:rsid w:val="00B03AA1"/>
    <w:rsid w:val="00B172FA"/>
    <w:rsid w:val="00B32650"/>
    <w:rsid w:val="00B53487"/>
    <w:rsid w:val="00B54CC1"/>
    <w:rsid w:val="00B61637"/>
    <w:rsid w:val="00B71CB9"/>
    <w:rsid w:val="00B72B4B"/>
    <w:rsid w:val="00B83F9F"/>
    <w:rsid w:val="00B90788"/>
    <w:rsid w:val="00B94F42"/>
    <w:rsid w:val="00BA39A1"/>
    <w:rsid w:val="00BB0833"/>
    <w:rsid w:val="00C3772E"/>
    <w:rsid w:val="00C577BB"/>
    <w:rsid w:val="00C76415"/>
    <w:rsid w:val="00C86EC0"/>
    <w:rsid w:val="00C91EBF"/>
    <w:rsid w:val="00C9741A"/>
    <w:rsid w:val="00CA35AC"/>
    <w:rsid w:val="00CA4854"/>
    <w:rsid w:val="00CB45A2"/>
    <w:rsid w:val="00CE31D2"/>
    <w:rsid w:val="00CE34E6"/>
    <w:rsid w:val="00CE3E07"/>
    <w:rsid w:val="00CE5944"/>
    <w:rsid w:val="00D1092C"/>
    <w:rsid w:val="00D14ED7"/>
    <w:rsid w:val="00D4238A"/>
    <w:rsid w:val="00D42747"/>
    <w:rsid w:val="00D47414"/>
    <w:rsid w:val="00D51C4E"/>
    <w:rsid w:val="00D52A5D"/>
    <w:rsid w:val="00D7350C"/>
    <w:rsid w:val="00D74285"/>
    <w:rsid w:val="00D862EE"/>
    <w:rsid w:val="00D92BD8"/>
    <w:rsid w:val="00DA0DAF"/>
    <w:rsid w:val="00DA2B1C"/>
    <w:rsid w:val="00DA34D8"/>
    <w:rsid w:val="00DB2246"/>
    <w:rsid w:val="00DC6066"/>
    <w:rsid w:val="00DD6D1E"/>
    <w:rsid w:val="00DE6D37"/>
    <w:rsid w:val="00DE74F9"/>
    <w:rsid w:val="00DF2F20"/>
    <w:rsid w:val="00E04691"/>
    <w:rsid w:val="00E06F78"/>
    <w:rsid w:val="00E13DED"/>
    <w:rsid w:val="00E14D95"/>
    <w:rsid w:val="00E20394"/>
    <w:rsid w:val="00E27ECE"/>
    <w:rsid w:val="00E308E7"/>
    <w:rsid w:val="00E34937"/>
    <w:rsid w:val="00E606CC"/>
    <w:rsid w:val="00E611E8"/>
    <w:rsid w:val="00EB0218"/>
    <w:rsid w:val="00EC70DA"/>
    <w:rsid w:val="00ED44F1"/>
    <w:rsid w:val="00EE4DEB"/>
    <w:rsid w:val="00EE4E71"/>
    <w:rsid w:val="00F21710"/>
    <w:rsid w:val="00F2205D"/>
    <w:rsid w:val="00F42078"/>
    <w:rsid w:val="00F5452D"/>
    <w:rsid w:val="00F701DF"/>
    <w:rsid w:val="00F841A9"/>
    <w:rsid w:val="00F86041"/>
    <w:rsid w:val="00F96E64"/>
    <w:rsid w:val="00FC7C96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3229</Characters>
  <Application>Microsoft Office Word</Application>
  <DocSecurity>4</DocSecurity>
  <Lines>95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 Saavedra</dc:creator>
  <cp:lastModifiedBy>Camyl Moreno Pantojas</cp:lastModifiedBy>
  <cp:revision>2</cp:revision>
  <cp:lastPrinted>2026-04-13T13:11:00Z</cp:lastPrinted>
  <dcterms:created xsi:type="dcterms:W3CDTF">2026-04-14T13:50:00Z</dcterms:created>
  <dcterms:modified xsi:type="dcterms:W3CDTF">2026-04-14T13:50:00Z</dcterms:modified>
</cp:coreProperties>
</file>