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B2BD0" w14:textId="6F5AFA1B" w:rsidR="00824E29" w:rsidRDefault="00824E29" w:rsidP="00684AB6">
      <w:pPr>
        <w:jc w:val="center"/>
        <w:rPr>
          <w:rFonts w:ascii="Book Antiqua" w:hAnsi="Book Antiqua"/>
          <w:sz w:val="28"/>
          <w:szCs w:val="28"/>
          <w:lang w:val="es-ES_tradnl"/>
        </w:rPr>
      </w:pPr>
      <w:bookmarkStart w:id="0" w:name="tequita"/>
      <w:r>
        <w:rPr>
          <w:rFonts w:ascii="Book Antiqua" w:hAnsi="Book Antiqua"/>
          <w:sz w:val="28"/>
          <w:szCs w:val="28"/>
          <w:lang w:val="es-ES_tradnl"/>
        </w:rPr>
        <w:t>(ENTIRILLADO ELECTR</w:t>
      </w:r>
      <w:r w:rsidR="00AA59BF">
        <w:rPr>
          <w:rFonts w:ascii="Book Antiqua" w:hAnsi="Book Antiqua"/>
          <w:sz w:val="28"/>
          <w:szCs w:val="28"/>
          <w:lang w:val="es-ES_tradnl"/>
        </w:rPr>
        <w:t>Ó</w:t>
      </w:r>
      <w:r>
        <w:rPr>
          <w:rFonts w:ascii="Book Antiqua" w:hAnsi="Book Antiqua"/>
          <w:sz w:val="28"/>
          <w:szCs w:val="28"/>
          <w:lang w:val="es-ES_tradnl"/>
        </w:rPr>
        <w:t>NICO)</w:t>
      </w:r>
    </w:p>
    <w:p w14:paraId="2C8CC489" w14:textId="05FE4E36" w:rsidR="00FA5ED2" w:rsidRPr="00471FFB" w:rsidRDefault="00D453AA" w:rsidP="00684AB6">
      <w:pPr>
        <w:jc w:val="center"/>
        <w:rPr>
          <w:rFonts w:ascii="Book Antiqua" w:hAnsi="Book Antiqua"/>
          <w:sz w:val="28"/>
          <w:szCs w:val="28"/>
          <w:lang w:val="es-ES_tradnl"/>
        </w:rPr>
      </w:pPr>
      <w:r>
        <w:rPr>
          <w:rFonts w:ascii="Book Antiqua" w:hAnsi="Book Antiqua"/>
          <w:sz w:val="28"/>
          <w:szCs w:val="28"/>
          <w:lang w:val="es-ES_tradnl"/>
        </w:rPr>
        <w:t>GOBIERNO</w:t>
      </w:r>
      <w:r w:rsidR="009757BF">
        <w:rPr>
          <w:rFonts w:ascii="Book Antiqua" w:hAnsi="Book Antiqua"/>
          <w:sz w:val="28"/>
          <w:szCs w:val="28"/>
          <w:lang w:val="es-ES_tradnl"/>
        </w:rPr>
        <w:t xml:space="preserve"> DE PUERTO RICO</w:t>
      </w:r>
    </w:p>
    <w:p w14:paraId="2F5C91DD" w14:textId="77777777" w:rsidR="00FA5ED2" w:rsidRPr="00471FFB" w:rsidRDefault="00FA5ED2" w:rsidP="00684AB6">
      <w:pPr>
        <w:jc w:val="center"/>
        <w:rPr>
          <w:rFonts w:ascii="Book Antiqua" w:hAnsi="Book Antiqua"/>
          <w:lang w:val="es-ES_tradnl"/>
        </w:rPr>
      </w:pPr>
    </w:p>
    <w:p w14:paraId="0D5499D0" w14:textId="3FB5AA69" w:rsidR="00FA5ED2" w:rsidRPr="00471FFB" w:rsidRDefault="00D453AA" w:rsidP="00684AB6">
      <w:pPr>
        <w:pStyle w:val="Title2"/>
        <w:tabs>
          <w:tab w:val="clear" w:pos="648"/>
          <w:tab w:val="clear" w:pos="7776"/>
          <w:tab w:val="clear" w:pos="7848"/>
        </w:tabs>
        <w:rPr>
          <w:rFonts w:ascii="Book Antiqua" w:hAnsi="Book Antiqua"/>
          <w:lang w:val="es-ES_tradnl"/>
        </w:rPr>
      </w:pPr>
      <w:r>
        <w:rPr>
          <w:rFonts w:ascii="Book Antiqua" w:hAnsi="Book Antiqua"/>
          <w:lang w:val="es-ES_tradnl"/>
        </w:rPr>
        <w:t>20</w:t>
      </w:r>
      <w:r w:rsidR="00845DEA">
        <w:rPr>
          <w:rFonts w:ascii="Book Antiqua" w:hAnsi="Book Antiqua"/>
          <w:lang w:val="es-ES_tradnl"/>
        </w:rPr>
        <w:t>ma</w:t>
      </w:r>
      <w:r w:rsidR="00471FFB">
        <w:rPr>
          <w:rFonts w:ascii="Book Antiqua" w:hAnsi="Book Antiqua"/>
          <w:lang w:val="es-ES_tradnl"/>
        </w:rPr>
        <w:t>. Asamblea</w:t>
      </w:r>
      <w:r w:rsidR="00471FFB">
        <w:rPr>
          <w:rFonts w:ascii="Book Antiqua" w:hAnsi="Book Antiqua"/>
          <w:lang w:val="es-ES_tradnl"/>
        </w:rPr>
        <w:tab/>
        <w:t xml:space="preserve">  </w:t>
      </w:r>
      <w:r w:rsidR="009C1299">
        <w:rPr>
          <w:rFonts w:ascii="Book Antiqua" w:hAnsi="Book Antiqua"/>
          <w:lang w:val="es-ES_tradnl"/>
        </w:rPr>
        <w:t xml:space="preserve"> </w:t>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t xml:space="preserve">           </w:t>
      </w:r>
      <w:r w:rsidR="00795B1C">
        <w:rPr>
          <w:rFonts w:ascii="Book Antiqua" w:hAnsi="Book Antiqua"/>
          <w:lang w:val="es-ES_tradnl"/>
        </w:rPr>
        <w:t>3</w:t>
      </w:r>
      <w:r w:rsidR="00A32A38">
        <w:rPr>
          <w:rFonts w:ascii="Book Antiqua" w:hAnsi="Book Antiqua"/>
          <w:lang w:val="es-ES_tradnl"/>
        </w:rPr>
        <w:t>r</w:t>
      </w:r>
      <w:r w:rsidR="00471FFB">
        <w:rPr>
          <w:rFonts w:ascii="Book Antiqua" w:hAnsi="Book Antiqua"/>
          <w:lang w:val="es-ES_tradnl"/>
        </w:rPr>
        <w:t>a.</w:t>
      </w:r>
      <w:r w:rsidR="00FA5ED2" w:rsidRPr="00471FFB">
        <w:rPr>
          <w:rFonts w:ascii="Book Antiqua" w:hAnsi="Book Antiqua"/>
          <w:lang w:val="es-ES_tradnl"/>
        </w:rPr>
        <w:t xml:space="preserve"> Sesión</w:t>
      </w:r>
    </w:p>
    <w:p w14:paraId="019D81D4" w14:textId="375761A6" w:rsidR="00FA5ED2" w:rsidRPr="00471FFB" w:rsidRDefault="008247AB" w:rsidP="00684AB6">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845DEA">
        <w:rPr>
          <w:rFonts w:ascii="Book Antiqua" w:hAnsi="Book Antiqua"/>
          <w:lang w:val="es-ES_tradnl"/>
        </w:rPr>
        <w:t xml:space="preserve"> </w:t>
      </w:r>
      <w:r w:rsidR="00FA5ED2" w:rsidRPr="00471FFB">
        <w:rPr>
          <w:rFonts w:ascii="Book Antiqua" w:hAnsi="Book Antiqua"/>
          <w:lang w:val="es-ES_tradnl"/>
        </w:rPr>
        <w:t>Legislativa</w:t>
      </w:r>
      <w:r w:rsidR="00FA5ED2" w:rsidRPr="00471FFB">
        <w:rPr>
          <w:rFonts w:ascii="Book Antiqua" w:hAnsi="Book Antiqua"/>
          <w:lang w:val="es-ES_tradnl"/>
        </w:rPr>
        <w:tab/>
      </w:r>
      <w:r w:rsidR="00FA5ED2" w:rsidRPr="00471FFB">
        <w:rPr>
          <w:rFonts w:ascii="Book Antiqua" w:hAnsi="Book Antiqua"/>
          <w:lang w:val="es-ES_tradnl"/>
        </w:rPr>
        <w:tab/>
        <w:t xml:space="preserve"> </w:t>
      </w:r>
      <w:r w:rsidR="00471FFB">
        <w:rPr>
          <w:rFonts w:ascii="Book Antiqua" w:hAnsi="Book Antiqua"/>
          <w:lang w:val="es-ES_tradnl"/>
        </w:rPr>
        <w:t xml:space="preserve">     </w:t>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t xml:space="preserve"> </w:t>
      </w:r>
      <w:r w:rsidR="00845DEA">
        <w:rPr>
          <w:rFonts w:ascii="Book Antiqua" w:hAnsi="Book Antiqua"/>
          <w:lang w:val="es-ES_tradnl"/>
        </w:rPr>
        <w:t xml:space="preserve">     </w:t>
      </w:r>
      <w:r w:rsidR="00FA5ED2" w:rsidRPr="00471FFB">
        <w:rPr>
          <w:rFonts w:ascii="Book Antiqua" w:hAnsi="Book Antiqua"/>
          <w:lang w:val="es-ES_tradnl"/>
        </w:rPr>
        <w:t>Ordinaria</w:t>
      </w:r>
    </w:p>
    <w:p w14:paraId="128A5D83" w14:textId="77777777" w:rsidR="00FA5ED2" w:rsidRPr="00471FFB" w:rsidRDefault="00FA5ED2" w:rsidP="00684AB6">
      <w:pPr>
        <w:jc w:val="center"/>
        <w:rPr>
          <w:rFonts w:ascii="Book Antiqua" w:hAnsi="Book Antiqua"/>
          <w:lang w:val="es-ES"/>
        </w:rPr>
      </w:pPr>
    </w:p>
    <w:p w14:paraId="6132269B" w14:textId="77777777" w:rsidR="00FA5ED2" w:rsidRDefault="00AF552B" w:rsidP="00684AB6">
      <w:pPr>
        <w:jc w:val="center"/>
        <w:rPr>
          <w:rFonts w:ascii="Book Antiqua" w:hAnsi="Book Antiqua"/>
          <w:b/>
          <w:sz w:val="36"/>
          <w:szCs w:val="36"/>
          <w:lang w:val="es-ES"/>
        </w:rPr>
      </w:pPr>
      <w:r w:rsidRPr="00471FFB">
        <w:rPr>
          <w:rFonts w:ascii="Book Antiqua" w:hAnsi="Book Antiqua"/>
          <w:b/>
          <w:sz w:val="36"/>
          <w:szCs w:val="36"/>
          <w:lang w:val="es-ES"/>
        </w:rPr>
        <w:t>C</w:t>
      </w:r>
      <w:r w:rsidR="00471FFB">
        <w:rPr>
          <w:rFonts w:ascii="Book Antiqua" w:hAnsi="Book Antiqua"/>
          <w:b/>
          <w:sz w:val="36"/>
          <w:szCs w:val="36"/>
          <w:lang w:val="es-ES"/>
        </w:rPr>
        <w:t>Á</w:t>
      </w:r>
      <w:r w:rsidRPr="00471FFB">
        <w:rPr>
          <w:rFonts w:ascii="Book Antiqua" w:hAnsi="Book Antiqua"/>
          <w:b/>
          <w:sz w:val="36"/>
          <w:szCs w:val="36"/>
          <w:lang w:val="es-ES"/>
        </w:rPr>
        <w:t>MARA DE REPRESENTANTES</w:t>
      </w:r>
    </w:p>
    <w:p w14:paraId="5C00009B" w14:textId="77777777" w:rsidR="00471FFB" w:rsidRPr="00471FFB" w:rsidRDefault="00471FFB" w:rsidP="00684AB6">
      <w:pPr>
        <w:jc w:val="center"/>
        <w:rPr>
          <w:rFonts w:ascii="Book Antiqua" w:hAnsi="Book Antiqua"/>
          <w:b/>
          <w:szCs w:val="24"/>
          <w:lang w:val="es-ES"/>
        </w:rPr>
      </w:pPr>
    </w:p>
    <w:p w14:paraId="072418DF" w14:textId="0E0DD7FA" w:rsidR="00FA5ED2" w:rsidRDefault="00190610" w:rsidP="00684AB6">
      <w:pPr>
        <w:jc w:val="center"/>
        <w:rPr>
          <w:rFonts w:ascii="Book Antiqua" w:hAnsi="Book Antiqua"/>
          <w:b/>
          <w:sz w:val="52"/>
          <w:szCs w:val="52"/>
          <w:lang w:val="es-ES_tradnl"/>
        </w:rPr>
      </w:pPr>
      <w:r>
        <w:rPr>
          <w:rFonts w:ascii="Book Antiqua" w:hAnsi="Book Antiqua"/>
          <w:b/>
          <w:sz w:val="52"/>
          <w:szCs w:val="52"/>
          <w:lang w:val="es-ES_tradnl"/>
        </w:rPr>
        <w:t>R</w:t>
      </w:r>
      <w:r w:rsidR="00AF552B" w:rsidRPr="00471FFB">
        <w:rPr>
          <w:rFonts w:ascii="Book Antiqua" w:hAnsi="Book Antiqua"/>
          <w:b/>
          <w:sz w:val="52"/>
          <w:szCs w:val="52"/>
          <w:lang w:val="es-ES_tradnl"/>
        </w:rPr>
        <w:t xml:space="preserve">. </w:t>
      </w:r>
      <w:r>
        <w:rPr>
          <w:rFonts w:ascii="Book Antiqua" w:hAnsi="Book Antiqua"/>
          <w:b/>
          <w:sz w:val="52"/>
          <w:szCs w:val="52"/>
          <w:lang w:val="es-ES_tradnl"/>
        </w:rPr>
        <w:t xml:space="preserve">C. </w:t>
      </w:r>
      <w:r w:rsidR="00AF552B" w:rsidRPr="00471FFB">
        <w:rPr>
          <w:rFonts w:ascii="Book Antiqua" w:hAnsi="Book Antiqua"/>
          <w:b/>
          <w:sz w:val="52"/>
          <w:szCs w:val="52"/>
          <w:lang w:val="es-ES_tradnl"/>
        </w:rPr>
        <w:t>de la C</w:t>
      </w:r>
      <w:r w:rsidR="00FA5ED2" w:rsidRPr="00471FFB">
        <w:rPr>
          <w:rFonts w:ascii="Book Antiqua" w:hAnsi="Book Antiqua"/>
          <w:b/>
          <w:sz w:val="52"/>
          <w:szCs w:val="52"/>
          <w:lang w:val="es-ES_tradnl"/>
        </w:rPr>
        <w:t>.</w:t>
      </w:r>
      <w:r w:rsidR="00D8161F">
        <w:rPr>
          <w:rFonts w:ascii="Book Antiqua" w:hAnsi="Book Antiqua"/>
          <w:b/>
          <w:sz w:val="52"/>
          <w:szCs w:val="52"/>
          <w:lang w:val="es-ES_tradnl"/>
        </w:rPr>
        <w:t xml:space="preserve"> </w:t>
      </w:r>
      <w:r w:rsidR="00615B4D">
        <w:rPr>
          <w:rFonts w:ascii="Book Antiqua" w:hAnsi="Book Antiqua"/>
          <w:b/>
          <w:sz w:val="52"/>
          <w:szCs w:val="52"/>
          <w:lang w:val="es-ES_tradnl"/>
        </w:rPr>
        <w:t>283</w:t>
      </w:r>
    </w:p>
    <w:p w14:paraId="0EDADF55" w14:textId="77777777" w:rsidR="00471FFB" w:rsidRPr="00471FFB" w:rsidRDefault="00471FFB" w:rsidP="00684AB6">
      <w:pPr>
        <w:jc w:val="center"/>
        <w:rPr>
          <w:rFonts w:ascii="Book Antiqua" w:hAnsi="Book Antiqua"/>
          <w:b/>
          <w:szCs w:val="24"/>
          <w:lang w:val="es-ES_tradnl"/>
        </w:rPr>
      </w:pPr>
    </w:p>
    <w:p w14:paraId="7DB67BD1" w14:textId="2005A771" w:rsidR="00FA5ED2" w:rsidRDefault="00615B4D" w:rsidP="00684AB6">
      <w:pPr>
        <w:jc w:val="center"/>
        <w:rPr>
          <w:rFonts w:ascii="Book Antiqua" w:hAnsi="Book Antiqua"/>
          <w:lang w:val="es-ES_tradnl"/>
        </w:rPr>
      </w:pPr>
      <w:r>
        <w:rPr>
          <w:rFonts w:ascii="Book Antiqua" w:hAnsi="Book Antiqua"/>
          <w:lang w:val="es-ES_tradnl"/>
        </w:rPr>
        <w:t xml:space="preserve">5 </w:t>
      </w:r>
      <w:r w:rsidR="009757BF">
        <w:rPr>
          <w:rFonts w:ascii="Book Antiqua" w:hAnsi="Book Antiqua"/>
          <w:lang w:val="es-ES_tradnl"/>
        </w:rPr>
        <w:t xml:space="preserve">DE </w:t>
      </w:r>
      <w:r w:rsidR="00F416CB">
        <w:rPr>
          <w:rFonts w:ascii="Book Antiqua" w:hAnsi="Book Antiqua"/>
          <w:lang w:val="es-ES_tradnl"/>
        </w:rPr>
        <w:t>FEBRERO</w:t>
      </w:r>
      <w:r w:rsidR="009757BF">
        <w:rPr>
          <w:rFonts w:ascii="Book Antiqua" w:hAnsi="Book Antiqua"/>
          <w:lang w:val="es-ES_tradnl"/>
        </w:rPr>
        <w:t xml:space="preserve"> DE 202</w:t>
      </w:r>
      <w:r w:rsidR="00F416CB">
        <w:rPr>
          <w:rFonts w:ascii="Book Antiqua" w:hAnsi="Book Antiqua"/>
          <w:lang w:val="es-ES_tradnl"/>
        </w:rPr>
        <w:t>6</w:t>
      </w:r>
    </w:p>
    <w:p w14:paraId="5CB90D1D" w14:textId="77777777" w:rsidR="00471FFB" w:rsidRPr="00471FFB" w:rsidRDefault="00471FFB" w:rsidP="00684AB6">
      <w:pPr>
        <w:jc w:val="center"/>
        <w:rPr>
          <w:rFonts w:ascii="Book Antiqua" w:hAnsi="Book Antiqua"/>
          <w:lang w:val="es-ES_tradnl"/>
        </w:rPr>
      </w:pPr>
    </w:p>
    <w:p w14:paraId="42390C0B" w14:textId="03933595" w:rsidR="00472298" w:rsidRPr="00471FFB" w:rsidRDefault="00A2619C" w:rsidP="00684AB6">
      <w:pPr>
        <w:suppressLineNumbers/>
        <w:jc w:val="center"/>
        <w:rPr>
          <w:rFonts w:ascii="Book Antiqua" w:hAnsi="Book Antiqua"/>
          <w:lang w:val="es-ES_tradnl"/>
        </w:rPr>
      </w:pPr>
      <w:r w:rsidRPr="00A2619C">
        <w:rPr>
          <w:rFonts w:ascii="Book Antiqua" w:eastAsia="Calibri" w:hAnsi="Book Antiqua"/>
          <w:szCs w:val="24"/>
          <w:lang w:val="es-PR"/>
        </w:rPr>
        <w:t>Presentad</w:t>
      </w:r>
      <w:r w:rsidR="003746B3">
        <w:rPr>
          <w:rFonts w:ascii="Book Antiqua" w:eastAsia="Calibri" w:hAnsi="Book Antiqua"/>
          <w:szCs w:val="24"/>
          <w:lang w:val="es-PR"/>
        </w:rPr>
        <w:t>a</w:t>
      </w:r>
      <w:r w:rsidRPr="00A2619C">
        <w:rPr>
          <w:rFonts w:ascii="Book Antiqua" w:eastAsia="Calibri" w:hAnsi="Book Antiqua"/>
          <w:szCs w:val="24"/>
          <w:lang w:val="es-PR"/>
        </w:rPr>
        <w:t xml:space="preserve"> por </w:t>
      </w:r>
      <w:r w:rsidR="00795B1C">
        <w:rPr>
          <w:rFonts w:ascii="Book Antiqua" w:eastAsia="Calibri" w:hAnsi="Book Antiqua"/>
          <w:szCs w:val="24"/>
          <w:lang w:val="es-PR"/>
        </w:rPr>
        <w:t>el</w:t>
      </w:r>
      <w:r w:rsidR="00F549E3">
        <w:rPr>
          <w:rFonts w:ascii="Book Antiqua" w:eastAsia="Calibri" w:hAnsi="Book Antiqua"/>
          <w:szCs w:val="24"/>
          <w:lang w:val="es-PR"/>
        </w:rPr>
        <w:t xml:space="preserve"> </w:t>
      </w:r>
      <w:r w:rsidRPr="00A2619C">
        <w:rPr>
          <w:rFonts w:ascii="Book Antiqua" w:eastAsia="Calibri" w:hAnsi="Book Antiqua"/>
          <w:szCs w:val="24"/>
          <w:lang w:val="es-PR"/>
        </w:rPr>
        <w:t>representante</w:t>
      </w:r>
      <w:r w:rsidR="009757BF">
        <w:rPr>
          <w:rFonts w:ascii="Book Antiqua" w:eastAsia="Calibri" w:hAnsi="Book Antiqua"/>
          <w:i/>
          <w:szCs w:val="24"/>
          <w:lang w:val="es-PR"/>
        </w:rPr>
        <w:t xml:space="preserve"> </w:t>
      </w:r>
      <w:r w:rsidR="00D453AA">
        <w:rPr>
          <w:rFonts w:ascii="Book Antiqua" w:eastAsia="Calibri" w:hAnsi="Book Antiqua"/>
          <w:i/>
          <w:szCs w:val="24"/>
          <w:lang w:val="es-PR"/>
        </w:rPr>
        <w:t>Román López</w:t>
      </w:r>
      <w:r w:rsidR="00F549E3">
        <w:rPr>
          <w:rFonts w:ascii="Book Antiqua" w:eastAsia="Calibri" w:hAnsi="Book Antiqua"/>
          <w:i/>
          <w:szCs w:val="24"/>
          <w:lang w:val="es-PR"/>
        </w:rPr>
        <w:t xml:space="preserve"> </w:t>
      </w:r>
    </w:p>
    <w:p w14:paraId="218FDB2A" w14:textId="77777777" w:rsidR="00472298" w:rsidRPr="00471FFB" w:rsidRDefault="00472298" w:rsidP="00684AB6">
      <w:pPr>
        <w:pStyle w:val="NoSpacing"/>
        <w:rPr>
          <w:rFonts w:ascii="Book Antiqua" w:hAnsi="Book Antiqua"/>
          <w:i/>
          <w:lang w:val="es-ES_tradnl"/>
        </w:rPr>
      </w:pPr>
    </w:p>
    <w:p w14:paraId="26D79394" w14:textId="307A0BBF" w:rsidR="00471FFB" w:rsidRDefault="00301E04" w:rsidP="00684AB6">
      <w:pPr>
        <w:jc w:val="center"/>
        <w:rPr>
          <w:rFonts w:ascii="Book Antiqua" w:hAnsi="Book Antiqua"/>
          <w:lang w:val="es-ES_tradnl"/>
        </w:rPr>
      </w:pPr>
      <w:r w:rsidRPr="00471FFB">
        <w:rPr>
          <w:rFonts w:ascii="Book Antiqua" w:hAnsi="Book Antiqua"/>
          <w:lang w:val="es-ES_tradnl"/>
        </w:rPr>
        <w:t>Referid</w:t>
      </w:r>
      <w:r w:rsidR="003746B3">
        <w:rPr>
          <w:rFonts w:ascii="Book Antiqua" w:hAnsi="Book Antiqua"/>
          <w:lang w:val="es-ES_tradnl"/>
        </w:rPr>
        <w:t>a</w:t>
      </w:r>
      <w:r w:rsidRPr="00471FFB">
        <w:rPr>
          <w:rFonts w:ascii="Book Antiqua" w:hAnsi="Book Antiqua"/>
          <w:lang w:val="es-ES_tradnl"/>
        </w:rPr>
        <w:t xml:space="preserve"> a </w:t>
      </w:r>
      <w:r w:rsidR="00630252">
        <w:rPr>
          <w:rFonts w:ascii="Book Antiqua" w:hAnsi="Book Antiqua"/>
          <w:lang w:val="es-ES_tradnl"/>
        </w:rPr>
        <w:t xml:space="preserve">la Comisión de </w:t>
      </w:r>
      <w:r w:rsidR="00845DEA">
        <w:rPr>
          <w:rFonts w:ascii="Book Antiqua" w:hAnsi="Book Antiqua"/>
          <w:lang w:val="es-ES_tradnl"/>
        </w:rPr>
        <w:t>Transportación e Infraestructura</w:t>
      </w:r>
    </w:p>
    <w:p w14:paraId="37456CE2" w14:textId="77777777" w:rsidR="002B4905" w:rsidRPr="00471FFB" w:rsidRDefault="002B4905" w:rsidP="00684AB6">
      <w:pPr>
        <w:jc w:val="center"/>
        <w:rPr>
          <w:rFonts w:ascii="Book Antiqua" w:hAnsi="Book Antiqua"/>
          <w:i/>
          <w:lang w:val="es-ES_tradnl"/>
        </w:rPr>
      </w:pPr>
    </w:p>
    <w:p w14:paraId="7D6EE4F4" w14:textId="77777777" w:rsidR="00FA5ED2" w:rsidRPr="00471FFB" w:rsidRDefault="00190610" w:rsidP="00684AB6">
      <w:pPr>
        <w:jc w:val="center"/>
        <w:rPr>
          <w:rFonts w:ascii="Book Antiqua" w:hAnsi="Book Antiqua"/>
          <w:sz w:val="28"/>
          <w:szCs w:val="28"/>
          <w:lang w:val="es-ES_tradnl"/>
        </w:rPr>
      </w:pPr>
      <w:r>
        <w:rPr>
          <w:rFonts w:ascii="Book Antiqua" w:hAnsi="Book Antiqua"/>
          <w:b/>
          <w:sz w:val="28"/>
          <w:szCs w:val="28"/>
          <w:lang w:val="es-ES_tradnl"/>
        </w:rPr>
        <w:t>RESOLUCI</w:t>
      </w:r>
      <w:r w:rsidR="00630252">
        <w:rPr>
          <w:rFonts w:ascii="Book Antiqua" w:hAnsi="Book Antiqua"/>
          <w:b/>
          <w:sz w:val="28"/>
          <w:szCs w:val="28"/>
          <w:lang w:val="es-ES_tradnl"/>
        </w:rPr>
        <w:t>Ó</w:t>
      </w:r>
      <w:r>
        <w:rPr>
          <w:rFonts w:ascii="Book Antiqua" w:hAnsi="Book Antiqua"/>
          <w:b/>
          <w:sz w:val="28"/>
          <w:szCs w:val="28"/>
          <w:lang w:val="es-ES_tradnl"/>
        </w:rPr>
        <w:t>N CONJUNTA</w:t>
      </w:r>
    </w:p>
    <w:p w14:paraId="22525017" w14:textId="77777777" w:rsidR="00FA5ED2" w:rsidRPr="00471FFB" w:rsidRDefault="00FA5ED2" w:rsidP="00684AB6">
      <w:pPr>
        <w:ind w:left="360" w:hanging="360"/>
        <w:jc w:val="both"/>
        <w:rPr>
          <w:rFonts w:ascii="Book Antiqua" w:hAnsi="Book Antiqua"/>
          <w:szCs w:val="24"/>
          <w:lang w:val="es-ES_tradnl"/>
        </w:rPr>
      </w:pPr>
    </w:p>
    <w:p w14:paraId="4AD7481D" w14:textId="0209E9B3" w:rsidR="00FA5ED2" w:rsidRDefault="00FA5ED2" w:rsidP="00684AB6">
      <w:pPr>
        <w:ind w:left="720" w:hanging="720"/>
        <w:jc w:val="both"/>
        <w:rPr>
          <w:rFonts w:ascii="Book Antiqua" w:hAnsi="Book Antiqua"/>
          <w:szCs w:val="24"/>
          <w:lang w:val="es-PR"/>
        </w:rPr>
      </w:pPr>
      <w:r w:rsidRPr="00471FFB">
        <w:rPr>
          <w:rFonts w:ascii="Book Antiqua" w:hAnsi="Book Antiqua"/>
          <w:szCs w:val="24"/>
          <w:lang w:val="es-ES_tradnl"/>
        </w:rPr>
        <w:t>Para</w:t>
      </w:r>
      <w:r w:rsidRPr="00471FFB">
        <w:rPr>
          <w:rFonts w:ascii="Book Antiqua" w:hAnsi="Book Antiqua"/>
          <w:szCs w:val="24"/>
          <w:lang w:val="es-PR"/>
        </w:rPr>
        <w:t xml:space="preserve"> </w:t>
      </w:r>
      <w:r w:rsidR="00E64AF8" w:rsidRPr="00471FFB">
        <w:rPr>
          <w:rFonts w:ascii="Book Antiqua" w:hAnsi="Book Antiqua"/>
          <w:szCs w:val="24"/>
          <w:lang w:val="es-PR"/>
        </w:rPr>
        <w:t>designar</w:t>
      </w:r>
      <w:r w:rsidR="0067147D" w:rsidRPr="00471FFB">
        <w:rPr>
          <w:rFonts w:ascii="Book Antiqua" w:hAnsi="Book Antiqua"/>
          <w:szCs w:val="24"/>
          <w:lang w:val="es-PR"/>
        </w:rPr>
        <w:t xml:space="preserve"> </w:t>
      </w:r>
      <w:r w:rsidR="00EC08A0" w:rsidRPr="00EC08A0">
        <w:rPr>
          <w:rFonts w:ascii="Book Antiqua" w:hAnsi="Book Antiqua"/>
          <w:szCs w:val="24"/>
          <w:lang w:val="es-PR"/>
        </w:rPr>
        <w:t xml:space="preserve">el tramo </w:t>
      </w:r>
      <w:r w:rsidR="00F549E3">
        <w:rPr>
          <w:rFonts w:ascii="Book Antiqua" w:hAnsi="Book Antiqua"/>
          <w:szCs w:val="24"/>
          <w:lang w:val="es-PR"/>
        </w:rPr>
        <w:t xml:space="preserve">de </w:t>
      </w:r>
      <w:r w:rsidR="00EC08A0" w:rsidRPr="00EC08A0">
        <w:rPr>
          <w:rFonts w:ascii="Book Antiqua" w:hAnsi="Book Antiqua"/>
          <w:szCs w:val="24"/>
          <w:lang w:val="es-PR"/>
        </w:rPr>
        <w:t>la Carretera PR-1</w:t>
      </w:r>
      <w:r w:rsidR="00F416CB">
        <w:rPr>
          <w:rFonts w:ascii="Book Antiqua" w:hAnsi="Book Antiqua"/>
          <w:szCs w:val="24"/>
          <w:lang w:val="es-PR"/>
        </w:rPr>
        <w:t>25</w:t>
      </w:r>
      <w:r w:rsidR="0078263F" w:rsidRPr="0078263F">
        <w:rPr>
          <w:rFonts w:ascii="Book Antiqua" w:hAnsi="Book Antiqua"/>
          <w:i/>
          <w:iCs/>
          <w:szCs w:val="24"/>
          <w:lang w:val="es-PR"/>
        </w:rPr>
        <w:t xml:space="preserve">, </w:t>
      </w:r>
      <w:r w:rsidR="0017228F" w:rsidRPr="0017228F">
        <w:rPr>
          <w:rFonts w:ascii="Book Antiqua" w:hAnsi="Book Antiqua"/>
          <w:i/>
          <w:iCs/>
          <w:szCs w:val="24"/>
          <w:u w:val="single"/>
          <w:lang w:val="es-PR"/>
        </w:rPr>
        <w:t>desde</w:t>
      </w:r>
      <w:r w:rsidR="0017228F">
        <w:rPr>
          <w:rFonts w:ascii="Book Antiqua" w:hAnsi="Book Antiqua"/>
          <w:i/>
          <w:iCs/>
          <w:szCs w:val="24"/>
          <w:u w:val="single"/>
          <w:lang w:val="es-PR"/>
        </w:rPr>
        <w:t xml:space="preserve"> el</w:t>
      </w:r>
      <w:r w:rsidR="0017228F" w:rsidRPr="0017228F">
        <w:rPr>
          <w:rFonts w:ascii="Book Antiqua" w:hAnsi="Book Antiqua"/>
          <w:i/>
          <w:iCs/>
          <w:szCs w:val="24"/>
          <w:u w:val="single"/>
          <w:lang w:val="es-PR"/>
        </w:rPr>
        <w:t xml:space="preserve"> </w:t>
      </w:r>
      <w:r w:rsidR="0078263F" w:rsidRPr="007D2E49">
        <w:rPr>
          <w:rFonts w:ascii="Book Antiqua" w:hAnsi="Book Antiqua"/>
          <w:bCs/>
          <w:i/>
          <w:iCs/>
          <w:szCs w:val="24"/>
          <w:u w:val="single"/>
          <w:lang w:val="es-ES"/>
        </w:rPr>
        <w:t>Km 10.8</w:t>
      </w:r>
      <w:r w:rsidR="0017228F">
        <w:rPr>
          <w:rFonts w:ascii="Book Antiqua" w:hAnsi="Book Antiqua"/>
          <w:bCs/>
          <w:i/>
          <w:iCs/>
          <w:szCs w:val="24"/>
          <w:u w:val="single"/>
          <w:lang w:val="es-ES"/>
        </w:rPr>
        <w:t xml:space="preserve"> hasta</w:t>
      </w:r>
      <w:r w:rsidR="003F712B">
        <w:rPr>
          <w:rFonts w:ascii="Book Antiqua" w:hAnsi="Book Antiqua"/>
          <w:bCs/>
          <w:i/>
          <w:iCs/>
          <w:szCs w:val="24"/>
          <w:u w:val="single"/>
          <w:lang w:val="es-ES"/>
        </w:rPr>
        <w:t xml:space="preserve"> el</w:t>
      </w:r>
      <w:r w:rsidR="0078263F" w:rsidRPr="007D2E49">
        <w:rPr>
          <w:rFonts w:ascii="Book Antiqua" w:hAnsi="Book Antiqua"/>
          <w:bCs/>
          <w:i/>
          <w:iCs/>
          <w:szCs w:val="24"/>
          <w:u w:val="single"/>
          <w:lang w:val="es-ES"/>
        </w:rPr>
        <w:t xml:space="preserve"> Km 11.8</w:t>
      </w:r>
      <w:r w:rsidR="007D2E49" w:rsidRPr="007D2E49">
        <w:rPr>
          <w:rFonts w:ascii="Book Antiqua" w:hAnsi="Book Antiqua"/>
          <w:i/>
          <w:iCs/>
          <w:szCs w:val="24"/>
          <w:u w:val="single"/>
          <w:lang w:val="es-PR"/>
        </w:rPr>
        <w:t xml:space="preserve"> del</w:t>
      </w:r>
      <w:r w:rsidR="0071788F">
        <w:rPr>
          <w:rFonts w:ascii="Book Antiqua" w:hAnsi="Book Antiqua"/>
          <w:i/>
          <w:iCs/>
          <w:szCs w:val="24"/>
          <w:u w:val="single"/>
          <w:lang w:val="es-PR"/>
        </w:rPr>
        <w:t xml:space="preserve"> </w:t>
      </w:r>
      <w:r w:rsidR="00F02FBF">
        <w:rPr>
          <w:rFonts w:ascii="Book Antiqua" w:hAnsi="Book Antiqua"/>
          <w:i/>
          <w:iCs/>
          <w:szCs w:val="24"/>
          <w:u w:val="single"/>
          <w:lang w:val="es-PR"/>
        </w:rPr>
        <w:t xml:space="preserve">Barrio </w:t>
      </w:r>
      <w:proofErr w:type="spellStart"/>
      <w:r w:rsidR="00F02FBF">
        <w:rPr>
          <w:rFonts w:ascii="Book Antiqua" w:hAnsi="Book Antiqua"/>
          <w:i/>
          <w:iCs/>
          <w:szCs w:val="24"/>
          <w:u w:val="single"/>
          <w:lang w:val="es-PR"/>
        </w:rPr>
        <w:t>Capá</w:t>
      </w:r>
      <w:proofErr w:type="spellEnd"/>
      <w:r w:rsidR="00F02FBF">
        <w:rPr>
          <w:rFonts w:ascii="Book Antiqua" w:hAnsi="Book Antiqua"/>
          <w:i/>
          <w:iCs/>
          <w:szCs w:val="24"/>
          <w:u w:val="single"/>
          <w:lang w:val="es-PR"/>
        </w:rPr>
        <w:t xml:space="preserve"> en</w:t>
      </w:r>
      <w:r w:rsidR="00EC08A0" w:rsidRPr="00EC08A0">
        <w:rPr>
          <w:rFonts w:ascii="Book Antiqua" w:hAnsi="Book Antiqua"/>
          <w:szCs w:val="24"/>
          <w:lang w:val="es-PR"/>
        </w:rPr>
        <w:t xml:space="preserve"> </w:t>
      </w:r>
      <w:r w:rsidR="00EC08A0" w:rsidRPr="007D2E49">
        <w:rPr>
          <w:rFonts w:ascii="Book Antiqua" w:hAnsi="Book Antiqua"/>
          <w:strike/>
          <w:szCs w:val="24"/>
          <w:lang w:val="es-PR"/>
        </w:rPr>
        <w:t>que discurre por</w:t>
      </w:r>
      <w:r w:rsidR="00EC08A0" w:rsidRPr="00F02FBF">
        <w:rPr>
          <w:rFonts w:ascii="Book Antiqua" w:hAnsi="Book Antiqua"/>
          <w:szCs w:val="24"/>
          <w:lang w:val="es-PR"/>
        </w:rPr>
        <w:t xml:space="preserve"> el </w:t>
      </w:r>
      <w:r w:rsidR="00EC08A0" w:rsidRPr="00725908">
        <w:rPr>
          <w:rFonts w:ascii="Book Antiqua" w:hAnsi="Book Antiqua"/>
          <w:szCs w:val="24"/>
          <w:lang w:val="es-PR"/>
        </w:rPr>
        <w:t>Municipio</w:t>
      </w:r>
      <w:r w:rsidR="00EC08A0" w:rsidRPr="00EC08A0">
        <w:rPr>
          <w:rFonts w:ascii="Book Antiqua" w:hAnsi="Book Antiqua"/>
          <w:szCs w:val="24"/>
          <w:lang w:val="es-PR"/>
        </w:rPr>
        <w:t xml:space="preserve"> de </w:t>
      </w:r>
      <w:r w:rsidR="00F416CB">
        <w:rPr>
          <w:rFonts w:ascii="Book Antiqua" w:hAnsi="Book Antiqua"/>
          <w:szCs w:val="24"/>
          <w:lang w:val="es-PR"/>
        </w:rPr>
        <w:t xml:space="preserve">Moca </w:t>
      </w:r>
      <w:r w:rsidR="00F416CB" w:rsidRPr="0071788F">
        <w:rPr>
          <w:rFonts w:ascii="Book Antiqua" w:hAnsi="Book Antiqua"/>
          <w:strike/>
          <w:szCs w:val="24"/>
          <w:lang w:val="es-PR"/>
        </w:rPr>
        <w:t xml:space="preserve">Barrio </w:t>
      </w:r>
      <w:proofErr w:type="spellStart"/>
      <w:r w:rsidR="00513EFE" w:rsidRPr="0071788F">
        <w:rPr>
          <w:rFonts w:ascii="Book Antiqua" w:hAnsi="Book Antiqua"/>
          <w:strike/>
          <w:szCs w:val="24"/>
          <w:lang w:val="es-PR"/>
        </w:rPr>
        <w:t>Capá</w:t>
      </w:r>
      <w:proofErr w:type="spellEnd"/>
      <w:r w:rsidR="00EC08A0" w:rsidRPr="00EC08A0">
        <w:rPr>
          <w:rFonts w:ascii="Book Antiqua" w:hAnsi="Book Antiqua"/>
          <w:szCs w:val="24"/>
          <w:lang w:val="es-PR"/>
        </w:rPr>
        <w:t xml:space="preserve"> con el nombre de "</w:t>
      </w:r>
      <w:r w:rsidR="00513EFE">
        <w:rPr>
          <w:rFonts w:ascii="Book Antiqua" w:hAnsi="Book Antiqua"/>
          <w:szCs w:val="24"/>
          <w:lang w:val="es-PR"/>
        </w:rPr>
        <w:t>Nélida</w:t>
      </w:r>
      <w:r w:rsidR="00F416CB">
        <w:rPr>
          <w:rFonts w:ascii="Book Antiqua" w:hAnsi="Book Antiqua"/>
          <w:szCs w:val="24"/>
          <w:lang w:val="es-PR"/>
        </w:rPr>
        <w:t xml:space="preserve"> Cardona Ramírez</w:t>
      </w:r>
      <w:r w:rsidR="00EC08A0" w:rsidRPr="00EC08A0">
        <w:rPr>
          <w:rFonts w:ascii="Book Antiqua" w:hAnsi="Book Antiqua"/>
          <w:szCs w:val="24"/>
          <w:lang w:val="es-PR"/>
        </w:rPr>
        <w:t xml:space="preserve">", </w:t>
      </w:r>
      <w:r w:rsidR="005C1FE8" w:rsidRPr="00EC08A0">
        <w:rPr>
          <w:rFonts w:ascii="Book Antiqua" w:hAnsi="Book Antiqua"/>
          <w:szCs w:val="24"/>
          <w:lang w:val="es-PR"/>
        </w:rPr>
        <w:t xml:space="preserve">en honor a su </w:t>
      </w:r>
      <w:r w:rsidR="005C1FE8">
        <w:rPr>
          <w:rFonts w:ascii="Book Antiqua" w:hAnsi="Book Antiqua"/>
          <w:szCs w:val="24"/>
          <w:lang w:val="es-PR"/>
        </w:rPr>
        <w:t>labor</w:t>
      </w:r>
      <w:r w:rsidR="005C1FE8" w:rsidRPr="00EC08A0">
        <w:rPr>
          <w:rFonts w:ascii="Book Antiqua" w:hAnsi="Book Antiqua"/>
          <w:szCs w:val="24"/>
          <w:lang w:val="es-PR"/>
        </w:rPr>
        <w:t xml:space="preserve"> </w:t>
      </w:r>
      <w:r w:rsidR="005C1FE8">
        <w:rPr>
          <w:rFonts w:ascii="Book Antiqua" w:hAnsi="Book Antiqua"/>
          <w:szCs w:val="24"/>
          <w:lang w:val="es-PR"/>
        </w:rPr>
        <w:t xml:space="preserve">y </w:t>
      </w:r>
      <w:r w:rsidR="0090465C">
        <w:rPr>
          <w:rFonts w:ascii="Book Antiqua" w:hAnsi="Book Antiqua"/>
          <w:szCs w:val="24"/>
          <w:lang w:val="es-PR"/>
        </w:rPr>
        <w:t>contribución</w:t>
      </w:r>
      <w:r w:rsidR="005C1FE8">
        <w:rPr>
          <w:rFonts w:ascii="Book Antiqua" w:hAnsi="Book Antiqua"/>
          <w:szCs w:val="24"/>
          <w:lang w:val="es-PR"/>
        </w:rPr>
        <w:t xml:space="preserve"> </w:t>
      </w:r>
      <w:r w:rsidR="005C1FE8" w:rsidRPr="00EC08A0">
        <w:rPr>
          <w:rFonts w:ascii="Book Antiqua" w:hAnsi="Book Antiqua"/>
          <w:szCs w:val="24"/>
          <w:lang w:val="es-PR"/>
        </w:rPr>
        <w:t>como</w:t>
      </w:r>
      <w:r w:rsidR="005C1FE8">
        <w:rPr>
          <w:rFonts w:ascii="Book Antiqua" w:hAnsi="Book Antiqua"/>
          <w:szCs w:val="24"/>
          <w:lang w:val="es-PR"/>
        </w:rPr>
        <w:t xml:space="preserve"> destacad</w:t>
      </w:r>
      <w:r w:rsidR="00F416CB">
        <w:rPr>
          <w:rFonts w:ascii="Book Antiqua" w:hAnsi="Book Antiqua"/>
          <w:szCs w:val="24"/>
          <w:lang w:val="es-PR"/>
        </w:rPr>
        <w:t xml:space="preserve">a líder comunitaria </w:t>
      </w:r>
      <w:r w:rsidR="005C1FE8">
        <w:rPr>
          <w:rFonts w:ascii="Book Antiqua" w:hAnsi="Book Antiqua"/>
          <w:szCs w:val="24"/>
          <w:lang w:val="es-PR"/>
        </w:rPr>
        <w:t>y</w:t>
      </w:r>
      <w:r w:rsidR="00F416CB">
        <w:rPr>
          <w:rFonts w:ascii="Book Antiqua" w:hAnsi="Book Antiqua"/>
          <w:szCs w:val="24"/>
          <w:lang w:val="es-PR"/>
        </w:rPr>
        <w:t xml:space="preserve"> filántropa mocana</w:t>
      </w:r>
      <w:r w:rsidR="00CA2ACF">
        <w:rPr>
          <w:rFonts w:ascii="Book Antiqua" w:hAnsi="Book Antiqua"/>
          <w:szCs w:val="24"/>
          <w:lang w:val="es-PR"/>
        </w:rPr>
        <w:t xml:space="preserve">; </w:t>
      </w:r>
      <w:r w:rsidR="00EC08A0" w:rsidRPr="00EC08A0">
        <w:rPr>
          <w:rFonts w:ascii="Book Antiqua" w:hAnsi="Book Antiqua"/>
          <w:szCs w:val="24"/>
          <w:lang w:val="es-PR"/>
        </w:rPr>
        <w:t>y para otros fines relacionados</w:t>
      </w:r>
      <w:r w:rsidR="00EC08A0">
        <w:rPr>
          <w:rFonts w:ascii="Book Antiqua" w:hAnsi="Book Antiqua"/>
          <w:szCs w:val="24"/>
          <w:lang w:val="es-PR"/>
        </w:rPr>
        <w:t>.</w:t>
      </w:r>
    </w:p>
    <w:p w14:paraId="3FF65E7F" w14:textId="77777777" w:rsidR="0067147D" w:rsidRPr="00471FFB" w:rsidRDefault="0067147D" w:rsidP="00684AB6">
      <w:pPr>
        <w:ind w:left="360" w:hanging="360"/>
        <w:jc w:val="both"/>
        <w:rPr>
          <w:rFonts w:ascii="Book Antiqua" w:hAnsi="Book Antiqua"/>
          <w:szCs w:val="24"/>
          <w:lang w:val="es-PR"/>
        </w:rPr>
      </w:pPr>
    </w:p>
    <w:p w14:paraId="6993FF6F" w14:textId="77777777" w:rsidR="00471FFB" w:rsidRDefault="00FA5ED2" w:rsidP="00684AB6">
      <w:pPr>
        <w:jc w:val="center"/>
        <w:rPr>
          <w:rFonts w:ascii="Book Antiqua" w:hAnsi="Book Antiqua"/>
          <w:szCs w:val="24"/>
          <w:lang w:val="es-ES_tradnl"/>
        </w:rPr>
      </w:pPr>
      <w:r w:rsidRPr="00471FFB">
        <w:rPr>
          <w:rFonts w:ascii="Book Antiqua" w:hAnsi="Book Antiqua"/>
          <w:szCs w:val="24"/>
          <w:lang w:val="es-ES_tradnl"/>
        </w:rPr>
        <w:t>EXPOSICIÓN DE MOTIVOS</w:t>
      </w:r>
    </w:p>
    <w:p w14:paraId="6DBB223C" w14:textId="77777777" w:rsidR="00684AB6" w:rsidRPr="00EC08A0" w:rsidRDefault="00684AB6" w:rsidP="00684AB6">
      <w:pPr>
        <w:jc w:val="center"/>
        <w:rPr>
          <w:rFonts w:ascii="Book Antiqua" w:hAnsi="Book Antiqua"/>
          <w:szCs w:val="24"/>
          <w:lang w:val="es-ES_tradnl"/>
        </w:rPr>
      </w:pPr>
    </w:p>
    <w:p w14:paraId="3F1D3AA1" w14:textId="357CC9F2" w:rsidR="00EF4BD4" w:rsidRPr="00D453AA" w:rsidRDefault="00513EFE" w:rsidP="00EF4BD4">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_tradnl"/>
        </w:rPr>
        <w:t>Nélida</w:t>
      </w:r>
      <w:r w:rsidR="00F416CB">
        <w:rPr>
          <w:rFonts w:ascii="Book Antiqua" w:hAnsi="Book Antiqua"/>
          <w:bCs/>
          <w:szCs w:val="20"/>
          <w:lang w:val="es-ES_tradnl"/>
        </w:rPr>
        <w:t xml:space="preserve"> Cardona </w:t>
      </w:r>
      <w:r w:rsidR="00C32758">
        <w:rPr>
          <w:rFonts w:ascii="Book Antiqua" w:hAnsi="Book Antiqua"/>
          <w:bCs/>
          <w:szCs w:val="20"/>
          <w:lang w:val="es-ES_tradnl"/>
        </w:rPr>
        <w:t>Ramírez</w:t>
      </w:r>
      <w:r w:rsidR="00D453AA" w:rsidRPr="00D453AA">
        <w:rPr>
          <w:rFonts w:ascii="Book Antiqua" w:hAnsi="Book Antiqua"/>
          <w:bCs/>
          <w:szCs w:val="20"/>
          <w:lang w:val="es-ES"/>
        </w:rPr>
        <w:t>, nac</w:t>
      </w:r>
      <w:r w:rsidR="00F416CB">
        <w:rPr>
          <w:rFonts w:ascii="Book Antiqua" w:hAnsi="Book Antiqua"/>
          <w:bCs/>
          <w:szCs w:val="20"/>
          <w:lang w:val="es-ES"/>
        </w:rPr>
        <w:t xml:space="preserve">e </w:t>
      </w:r>
      <w:r w:rsidR="00D453AA" w:rsidRPr="00D453AA">
        <w:rPr>
          <w:rFonts w:ascii="Book Antiqua" w:hAnsi="Book Antiqua"/>
          <w:bCs/>
          <w:szCs w:val="20"/>
          <w:lang w:val="es-ES"/>
        </w:rPr>
        <w:t>el 2</w:t>
      </w:r>
      <w:r w:rsidR="00F416CB">
        <w:rPr>
          <w:rFonts w:ascii="Book Antiqua" w:hAnsi="Book Antiqua"/>
          <w:bCs/>
          <w:szCs w:val="20"/>
          <w:lang w:val="es-ES"/>
        </w:rPr>
        <w:t>3</w:t>
      </w:r>
      <w:r w:rsidR="00D453AA" w:rsidRPr="00D453AA">
        <w:rPr>
          <w:rFonts w:ascii="Book Antiqua" w:hAnsi="Book Antiqua"/>
          <w:bCs/>
          <w:szCs w:val="20"/>
          <w:lang w:val="es-ES"/>
        </w:rPr>
        <w:t xml:space="preserve"> de </w:t>
      </w:r>
      <w:r w:rsidR="00F416CB">
        <w:rPr>
          <w:rFonts w:ascii="Book Antiqua" w:hAnsi="Book Antiqua"/>
          <w:bCs/>
          <w:szCs w:val="20"/>
          <w:lang w:val="es-ES"/>
        </w:rPr>
        <w:t>noviembre</w:t>
      </w:r>
      <w:r w:rsidR="00D453AA" w:rsidRPr="00D453AA">
        <w:rPr>
          <w:rFonts w:ascii="Book Antiqua" w:hAnsi="Book Antiqua"/>
          <w:bCs/>
          <w:szCs w:val="20"/>
          <w:lang w:val="es-ES"/>
        </w:rPr>
        <w:t xml:space="preserve"> de 194</w:t>
      </w:r>
      <w:r w:rsidR="00F416CB">
        <w:rPr>
          <w:rFonts w:ascii="Book Antiqua" w:hAnsi="Book Antiqua"/>
          <w:bCs/>
          <w:szCs w:val="20"/>
          <w:lang w:val="es-ES"/>
        </w:rPr>
        <w:t>4</w:t>
      </w:r>
      <w:r w:rsidR="00EF4BD4">
        <w:rPr>
          <w:rFonts w:ascii="Book Antiqua" w:hAnsi="Book Antiqua"/>
          <w:bCs/>
          <w:szCs w:val="20"/>
          <w:lang w:val="es-ES"/>
        </w:rPr>
        <w:t xml:space="preserve"> y fallece el 9 de marzo de 2025. Se</w:t>
      </w:r>
      <w:r w:rsidR="00EF4BD4" w:rsidRPr="00EF4BD4">
        <w:rPr>
          <w:rFonts w:ascii="Book Antiqua" w:hAnsi="Book Antiqua"/>
          <w:bCs/>
          <w:szCs w:val="20"/>
          <w:lang w:val="es-ES"/>
        </w:rPr>
        <w:t xml:space="preserve"> </w:t>
      </w:r>
      <w:r w:rsidR="00EF4BD4">
        <w:rPr>
          <w:rFonts w:ascii="Book Antiqua" w:hAnsi="Book Antiqua"/>
          <w:bCs/>
          <w:szCs w:val="20"/>
          <w:lang w:val="es-ES"/>
        </w:rPr>
        <w:t xml:space="preserve">distinguió </w:t>
      </w:r>
      <w:r w:rsidR="00EF4BD4" w:rsidRPr="00EF4BD4">
        <w:rPr>
          <w:rFonts w:ascii="Book Antiqua" w:hAnsi="Book Antiqua"/>
          <w:bCs/>
          <w:szCs w:val="20"/>
          <w:lang w:val="es-ES"/>
        </w:rPr>
        <w:t xml:space="preserve">como una de las líderes comunitarias más comprometidas y admiradas </w:t>
      </w:r>
      <w:r w:rsidR="00EF4BD4" w:rsidRPr="00822700">
        <w:rPr>
          <w:rFonts w:ascii="Book Antiqua" w:hAnsi="Book Antiqua"/>
          <w:bCs/>
          <w:strike/>
          <w:szCs w:val="20"/>
          <w:lang w:val="es-ES"/>
        </w:rPr>
        <w:t>del municipio</w:t>
      </w:r>
      <w:r w:rsidR="00EF4BD4" w:rsidRPr="00EF4BD4">
        <w:rPr>
          <w:rFonts w:ascii="Book Antiqua" w:hAnsi="Book Antiqua"/>
          <w:bCs/>
          <w:szCs w:val="20"/>
          <w:lang w:val="es-ES"/>
        </w:rPr>
        <w:t xml:space="preserve"> </w:t>
      </w:r>
      <w:r w:rsidR="00822700" w:rsidRPr="00822700">
        <w:rPr>
          <w:rFonts w:ascii="Book Antiqua" w:hAnsi="Book Antiqua"/>
          <w:bCs/>
          <w:i/>
          <w:iCs/>
          <w:szCs w:val="20"/>
          <w:u w:val="single"/>
          <w:lang w:val="es-ES"/>
        </w:rPr>
        <w:t>en el Municipio</w:t>
      </w:r>
      <w:r w:rsidR="00822700">
        <w:rPr>
          <w:rFonts w:ascii="Book Antiqua" w:hAnsi="Book Antiqua"/>
          <w:bCs/>
          <w:szCs w:val="20"/>
          <w:lang w:val="es-ES"/>
        </w:rPr>
        <w:t xml:space="preserve"> </w:t>
      </w:r>
      <w:r w:rsidR="00EF4BD4" w:rsidRPr="00EF4BD4">
        <w:rPr>
          <w:rFonts w:ascii="Book Antiqua" w:hAnsi="Book Antiqua"/>
          <w:bCs/>
          <w:szCs w:val="20"/>
          <w:lang w:val="es-ES"/>
        </w:rPr>
        <w:t xml:space="preserve">de Moca, donde su vocación de servicio y su espíritu filantrópico han dejado una huella profunda en generaciones enteras. Reconocida por su entrega incansable a las causas sociales y su </w:t>
      </w:r>
      <w:r>
        <w:rPr>
          <w:rFonts w:ascii="Book Antiqua" w:hAnsi="Book Antiqua"/>
          <w:bCs/>
          <w:szCs w:val="20"/>
          <w:lang w:val="es-ES"/>
        </w:rPr>
        <w:t>capa</w:t>
      </w:r>
      <w:r w:rsidRPr="00EF4BD4">
        <w:rPr>
          <w:rFonts w:ascii="Book Antiqua" w:hAnsi="Book Antiqua"/>
          <w:bCs/>
          <w:szCs w:val="20"/>
          <w:lang w:val="es-ES"/>
        </w:rPr>
        <w:t>cidad</w:t>
      </w:r>
      <w:r w:rsidR="00EF4BD4" w:rsidRPr="00EF4BD4">
        <w:rPr>
          <w:rFonts w:ascii="Book Antiqua" w:hAnsi="Book Antiqua"/>
          <w:bCs/>
          <w:szCs w:val="20"/>
          <w:lang w:val="es-ES"/>
        </w:rPr>
        <w:t xml:space="preserve"> para unir voluntades en favor del bien común, también aportó significativamente al sistema educativo puertorriqueño como empleada del Departamento de Educación, en la División de Comedores Escolares. Desde ese espacio, trabajó con dedicación para garantizar el bienestar nutricional de los estudiantes, demostrando que su sentido de responsabilidad social trascendía cualquier función formal. Su vida </w:t>
      </w:r>
      <w:r w:rsidR="00EF4BD4">
        <w:rPr>
          <w:rFonts w:ascii="Book Antiqua" w:hAnsi="Book Antiqua"/>
          <w:bCs/>
          <w:szCs w:val="20"/>
          <w:lang w:val="es-ES"/>
        </w:rPr>
        <w:t>fue</w:t>
      </w:r>
      <w:r w:rsidR="00EF4BD4" w:rsidRPr="00EF4BD4">
        <w:rPr>
          <w:rFonts w:ascii="Book Antiqua" w:hAnsi="Book Antiqua"/>
          <w:bCs/>
          <w:szCs w:val="20"/>
          <w:lang w:val="es-ES"/>
        </w:rPr>
        <w:t xml:space="preserve"> testimonio de compromiso, solidaridad y amor genuino por su comunidad.</w:t>
      </w:r>
      <w:r w:rsidR="00EF4BD4">
        <w:rPr>
          <w:rFonts w:ascii="Book Antiqua" w:hAnsi="Book Antiqua"/>
          <w:bCs/>
          <w:szCs w:val="20"/>
          <w:lang w:val="es-ES"/>
        </w:rPr>
        <w:t xml:space="preserve">  </w:t>
      </w:r>
    </w:p>
    <w:p w14:paraId="52B3AE41" w14:textId="77777777" w:rsidR="00684AB6" w:rsidRPr="00D453AA" w:rsidRDefault="00684AB6" w:rsidP="00684AB6">
      <w:pPr>
        <w:pStyle w:val="NormalWeb"/>
        <w:spacing w:before="0" w:beforeAutospacing="0" w:after="0" w:afterAutospacing="0"/>
        <w:ind w:firstLine="720"/>
        <w:jc w:val="both"/>
        <w:rPr>
          <w:rFonts w:ascii="Book Antiqua" w:hAnsi="Book Antiqua"/>
          <w:bCs/>
          <w:szCs w:val="20"/>
          <w:lang w:val="es-ES"/>
        </w:rPr>
      </w:pPr>
    </w:p>
    <w:p w14:paraId="5230D10C" w14:textId="04D217EC" w:rsidR="00EC08A0" w:rsidRDefault="00EC08A0" w:rsidP="00684AB6">
      <w:pPr>
        <w:pStyle w:val="NormalWeb"/>
        <w:spacing w:before="0" w:beforeAutospacing="0" w:after="0" w:afterAutospacing="0"/>
        <w:ind w:firstLine="720"/>
        <w:jc w:val="both"/>
        <w:rPr>
          <w:rFonts w:ascii="Book Antiqua" w:hAnsi="Book Antiqua"/>
          <w:bCs/>
          <w:szCs w:val="20"/>
          <w:lang w:val="es-ES"/>
        </w:rPr>
      </w:pPr>
      <w:r w:rsidRPr="00D453AA">
        <w:rPr>
          <w:rFonts w:ascii="Book Antiqua" w:hAnsi="Book Antiqua"/>
          <w:bCs/>
          <w:szCs w:val="20"/>
          <w:lang w:val="es-ES"/>
        </w:rPr>
        <w:t xml:space="preserve">El reconocimiento a </w:t>
      </w:r>
      <w:r w:rsidR="00970275">
        <w:rPr>
          <w:rFonts w:ascii="Book Antiqua" w:hAnsi="Book Antiqua"/>
          <w:bCs/>
          <w:szCs w:val="20"/>
          <w:lang w:val="es-ES"/>
        </w:rPr>
        <w:t xml:space="preserve">los </w:t>
      </w:r>
      <w:r>
        <w:rPr>
          <w:rFonts w:ascii="Book Antiqua" w:hAnsi="Book Antiqua"/>
          <w:bCs/>
          <w:szCs w:val="20"/>
          <w:lang w:val="es-ES"/>
        </w:rPr>
        <w:t xml:space="preserve">puertorriqueños </w:t>
      </w:r>
      <w:r w:rsidR="00970275">
        <w:rPr>
          <w:rFonts w:ascii="Book Antiqua" w:hAnsi="Book Antiqua"/>
          <w:bCs/>
          <w:szCs w:val="20"/>
          <w:lang w:val="es-ES"/>
        </w:rPr>
        <w:t xml:space="preserve">y puertorriqueñas </w:t>
      </w:r>
      <w:r w:rsidRPr="00D453AA">
        <w:rPr>
          <w:rFonts w:ascii="Book Antiqua" w:hAnsi="Book Antiqua"/>
          <w:bCs/>
          <w:szCs w:val="20"/>
          <w:lang w:val="es-ES"/>
        </w:rPr>
        <w:t>q</w:t>
      </w:r>
      <w:r>
        <w:rPr>
          <w:rFonts w:ascii="Book Antiqua" w:hAnsi="Book Antiqua"/>
          <w:bCs/>
          <w:szCs w:val="20"/>
          <w:lang w:val="es-ES"/>
        </w:rPr>
        <w:t>u</w:t>
      </w:r>
      <w:r w:rsidRPr="00D453AA">
        <w:rPr>
          <w:rFonts w:ascii="Book Antiqua" w:hAnsi="Book Antiqua"/>
          <w:bCs/>
          <w:szCs w:val="20"/>
          <w:lang w:val="es-ES"/>
        </w:rPr>
        <w:t xml:space="preserve">e han dedicado su vida al desarrollo cultural, deportivo, intelectual y comunitario de sus pueblos constituye una forma legítima y justa de </w:t>
      </w:r>
      <w:r w:rsidRPr="00083693">
        <w:rPr>
          <w:rFonts w:ascii="Book Antiqua" w:hAnsi="Book Antiqua"/>
          <w:bCs/>
          <w:strike/>
          <w:szCs w:val="20"/>
          <w:lang w:val="es-ES"/>
        </w:rPr>
        <w:t>honrar su</w:t>
      </w:r>
      <w:r w:rsidR="00970275" w:rsidRPr="00083693">
        <w:rPr>
          <w:rFonts w:ascii="Book Antiqua" w:hAnsi="Book Antiqua"/>
          <w:bCs/>
          <w:strike/>
          <w:szCs w:val="20"/>
          <w:lang w:val="es-ES"/>
        </w:rPr>
        <w:t>s</w:t>
      </w:r>
      <w:r w:rsidRPr="00083693">
        <w:rPr>
          <w:rFonts w:ascii="Book Antiqua" w:hAnsi="Book Antiqua"/>
          <w:bCs/>
          <w:strike/>
          <w:szCs w:val="20"/>
          <w:lang w:val="es-ES"/>
        </w:rPr>
        <w:t xml:space="preserve"> legado</w:t>
      </w:r>
      <w:r w:rsidR="00970275" w:rsidRPr="00083693">
        <w:rPr>
          <w:rFonts w:ascii="Book Antiqua" w:hAnsi="Book Antiqua"/>
          <w:bCs/>
          <w:strike/>
          <w:szCs w:val="20"/>
          <w:lang w:val="es-ES"/>
        </w:rPr>
        <w:t>s</w:t>
      </w:r>
      <w:r w:rsidR="00083693">
        <w:rPr>
          <w:rFonts w:ascii="Book Antiqua" w:hAnsi="Book Antiqua"/>
          <w:bCs/>
          <w:szCs w:val="20"/>
          <w:lang w:val="es-ES"/>
        </w:rPr>
        <w:t xml:space="preserve"> </w:t>
      </w:r>
      <w:r w:rsidR="00083693" w:rsidRPr="00083693">
        <w:rPr>
          <w:rFonts w:ascii="Book Antiqua" w:hAnsi="Book Antiqua"/>
          <w:bCs/>
          <w:i/>
          <w:iCs/>
          <w:szCs w:val="20"/>
          <w:u w:val="single"/>
          <w:lang w:val="es-ES"/>
        </w:rPr>
        <w:t>honrarlos</w:t>
      </w:r>
      <w:r w:rsidRPr="00D453AA">
        <w:rPr>
          <w:rFonts w:ascii="Book Antiqua" w:hAnsi="Book Antiqua"/>
          <w:bCs/>
          <w:szCs w:val="20"/>
          <w:lang w:val="es-ES"/>
        </w:rPr>
        <w:t xml:space="preserve">, inspirar a las futuras generaciones y reforzar los lazos de identidad y pertenencia entre las comunidades </w:t>
      </w:r>
      <w:r w:rsidRPr="00D453AA">
        <w:rPr>
          <w:rFonts w:ascii="Book Antiqua" w:hAnsi="Book Antiqua"/>
          <w:bCs/>
          <w:szCs w:val="20"/>
          <w:lang w:val="es-ES"/>
        </w:rPr>
        <w:lastRenderedPageBreak/>
        <w:t xml:space="preserve">puertorriqueñas. En ese sentido, la designación </w:t>
      </w:r>
      <w:r w:rsidR="00E15407" w:rsidRPr="001F2B76">
        <w:rPr>
          <w:rFonts w:ascii="Book Antiqua" w:hAnsi="Book Antiqua"/>
          <w:bCs/>
          <w:strike/>
          <w:szCs w:val="20"/>
          <w:lang w:val="es-ES"/>
        </w:rPr>
        <w:t>un</w:t>
      </w:r>
      <w:r w:rsidR="00E15407">
        <w:rPr>
          <w:rFonts w:ascii="Book Antiqua" w:hAnsi="Book Antiqua"/>
          <w:bCs/>
          <w:szCs w:val="20"/>
          <w:lang w:val="es-ES"/>
        </w:rPr>
        <w:t xml:space="preserve"> </w:t>
      </w:r>
      <w:r w:rsidR="001F2B76" w:rsidRPr="001F2B76">
        <w:rPr>
          <w:rFonts w:ascii="Book Antiqua" w:hAnsi="Book Antiqua"/>
          <w:bCs/>
          <w:i/>
          <w:iCs/>
          <w:szCs w:val="20"/>
          <w:u w:val="single"/>
          <w:lang w:val="es-ES"/>
        </w:rPr>
        <w:t>del</w:t>
      </w:r>
      <w:r w:rsidR="001F2B76">
        <w:rPr>
          <w:rFonts w:ascii="Book Antiqua" w:hAnsi="Book Antiqua"/>
          <w:bCs/>
          <w:szCs w:val="20"/>
          <w:lang w:val="es-ES"/>
        </w:rPr>
        <w:t xml:space="preserve"> </w:t>
      </w:r>
      <w:r w:rsidR="00E15407">
        <w:rPr>
          <w:rFonts w:ascii="Book Antiqua" w:hAnsi="Book Antiqua"/>
          <w:bCs/>
          <w:szCs w:val="20"/>
          <w:lang w:val="es-ES"/>
        </w:rPr>
        <w:t>tramo</w:t>
      </w:r>
      <w:r>
        <w:rPr>
          <w:rFonts w:ascii="Book Antiqua" w:hAnsi="Book Antiqua"/>
          <w:bCs/>
          <w:szCs w:val="20"/>
          <w:lang w:val="es-ES"/>
        </w:rPr>
        <w:t xml:space="preserve"> </w:t>
      </w:r>
      <w:r w:rsidRPr="00D453AA">
        <w:rPr>
          <w:rFonts w:ascii="Book Antiqua" w:hAnsi="Book Antiqua"/>
          <w:bCs/>
          <w:szCs w:val="20"/>
          <w:lang w:val="es-ES"/>
        </w:rPr>
        <w:t>de la Carretera PR-</w:t>
      </w:r>
      <w:r w:rsidR="00EF4BD4">
        <w:rPr>
          <w:rFonts w:ascii="Book Antiqua" w:hAnsi="Book Antiqua"/>
          <w:bCs/>
          <w:szCs w:val="20"/>
          <w:lang w:val="es-ES"/>
        </w:rPr>
        <w:t>125 (Km 10.8 al Km</w:t>
      </w:r>
      <w:r w:rsidR="00513EFE">
        <w:rPr>
          <w:rFonts w:ascii="Book Antiqua" w:hAnsi="Book Antiqua"/>
          <w:bCs/>
          <w:szCs w:val="20"/>
          <w:lang w:val="es-ES"/>
        </w:rPr>
        <w:t xml:space="preserve"> </w:t>
      </w:r>
      <w:r w:rsidR="00EF4BD4">
        <w:rPr>
          <w:rFonts w:ascii="Book Antiqua" w:hAnsi="Book Antiqua"/>
          <w:bCs/>
          <w:szCs w:val="20"/>
          <w:lang w:val="es-ES"/>
        </w:rPr>
        <w:t>11.8)</w:t>
      </w:r>
      <w:r w:rsidRPr="00D453AA">
        <w:rPr>
          <w:rFonts w:ascii="Book Antiqua" w:hAnsi="Book Antiqua"/>
          <w:bCs/>
          <w:szCs w:val="20"/>
          <w:lang w:val="es-ES"/>
        </w:rPr>
        <w:t xml:space="preserve"> </w:t>
      </w:r>
      <w:r>
        <w:rPr>
          <w:rFonts w:ascii="Book Antiqua" w:hAnsi="Book Antiqua"/>
          <w:bCs/>
          <w:szCs w:val="20"/>
          <w:lang w:val="es-ES"/>
        </w:rPr>
        <w:t xml:space="preserve">que discurre por el </w:t>
      </w:r>
      <w:r w:rsidR="00B31956" w:rsidRPr="00B31956">
        <w:rPr>
          <w:rFonts w:ascii="Book Antiqua" w:hAnsi="Book Antiqua"/>
          <w:bCs/>
          <w:i/>
          <w:iCs/>
          <w:szCs w:val="20"/>
          <w:u w:val="single"/>
          <w:lang w:val="es-ES"/>
        </w:rPr>
        <w:t>Barrio Capa del</w:t>
      </w:r>
      <w:r w:rsidR="00B31956">
        <w:rPr>
          <w:rFonts w:ascii="Book Antiqua" w:hAnsi="Book Antiqua"/>
          <w:bCs/>
          <w:szCs w:val="20"/>
          <w:lang w:val="es-ES"/>
        </w:rPr>
        <w:t xml:space="preserve"> </w:t>
      </w:r>
      <w:r>
        <w:rPr>
          <w:rFonts w:ascii="Book Antiqua" w:hAnsi="Book Antiqua"/>
          <w:bCs/>
          <w:szCs w:val="20"/>
          <w:lang w:val="es-ES"/>
        </w:rPr>
        <w:t>Municipio de</w:t>
      </w:r>
      <w:r w:rsidRPr="00D453AA">
        <w:rPr>
          <w:rFonts w:ascii="Book Antiqua" w:hAnsi="Book Antiqua"/>
          <w:bCs/>
          <w:szCs w:val="20"/>
          <w:lang w:val="es-ES"/>
        </w:rPr>
        <w:t xml:space="preserve"> </w:t>
      </w:r>
      <w:r w:rsidR="00EF4BD4">
        <w:rPr>
          <w:rFonts w:ascii="Book Antiqua" w:hAnsi="Book Antiqua"/>
          <w:bCs/>
          <w:szCs w:val="20"/>
          <w:lang w:val="es-ES"/>
        </w:rPr>
        <w:t>Moca</w:t>
      </w:r>
      <w:r w:rsidRPr="00D453AA">
        <w:rPr>
          <w:rFonts w:ascii="Book Antiqua" w:hAnsi="Book Antiqua"/>
          <w:bCs/>
          <w:szCs w:val="20"/>
          <w:lang w:val="es-ES"/>
        </w:rPr>
        <w:t xml:space="preserve"> </w:t>
      </w:r>
      <w:r w:rsidR="00EF4BD4" w:rsidRPr="003F712B">
        <w:rPr>
          <w:rFonts w:ascii="Book Antiqua" w:hAnsi="Book Antiqua"/>
          <w:bCs/>
          <w:strike/>
          <w:szCs w:val="20"/>
          <w:lang w:val="es-ES"/>
        </w:rPr>
        <w:t xml:space="preserve">Barrio </w:t>
      </w:r>
      <w:proofErr w:type="spellStart"/>
      <w:r w:rsidR="00513EFE" w:rsidRPr="003F712B">
        <w:rPr>
          <w:rFonts w:ascii="Book Antiqua" w:hAnsi="Book Antiqua"/>
          <w:bCs/>
          <w:strike/>
          <w:szCs w:val="20"/>
          <w:lang w:val="es-ES"/>
        </w:rPr>
        <w:t>Capá</w:t>
      </w:r>
      <w:proofErr w:type="spellEnd"/>
      <w:r w:rsidRPr="00D453AA">
        <w:rPr>
          <w:rFonts w:ascii="Book Antiqua" w:hAnsi="Book Antiqua"/>
          <w:bCs/>
          <w:szCs w:val="20"/>
          <w:lang w:val="es-ES"/>
        </w:rPr>
        <w:t xml:space="preserve"> </w:t>
      </w:r>
      <w:r w:rsidR="00970275">
        <w:rPr>
          <w:rFonts w:ascii="Book Antiqua" w:hAnsi="Book Antiqua"/>
          <w:bCs/>
          <w:szCs w:val="20"/>
          <w:lang w:val="es-ES"/>
        </w:rPr>
        <w:t>rinde</w:t>
      </w:r>
      <w:r w:rsidRPr="00D453AA">
        <w:rPr>
          <w:rFonts w:ascii="Book Antiqua" w:hAnsi="Book Antiqua"/>
          <w:bCs/>
          <w:szCs w:val="20"/>
          <w:lang w:val="es-ES"/>
        </w:rPr>
        <w:t xml:space="preserve"> homenaje a un</w:t>
      </w:r>
      <w:r w:rsidR="00EF4BD4">
        <w:rPr>
          <w:rFonts w:ascii="Book Antiqua" w:hAnsi="Book Antiqua"/>
          <w:bCs/>
          <w:szCs w:val="20"/>
          <w:lang w:val="es-ES"/>
        </w:rPr>
        <w:t>a mocana</w:t>
      </w:r>
      <w:r w:rsidRPr="00D453AA">
        <w:rPr>
          <w:rFonts w:ascii="Book Antiqua" w:hAnsi="Book Antiqua"/>
          <w:bCs/>
          <w:szCs w:val="20"/>
          <w:lang w:val="es-ES"/>
        </w:rPr>
        <w:t xml:space="preserve"> </w:t>
      </w:r>
      <w:r w:rsidR="00CA2ACF">
        <w:rPr>
          <w:rFonts w:ascii="Book Antiqua" w:hAnsi="Book Antiqua"/>
          <w:bCs/>
          <w:szCs w:val="20"/>
          <w:lang w:val="es-ES"/>
        </w:rPr>
        <w:t>destacad</w:t>
      </w:r>
      <w:r w:rsidR="00EF4BD4">
        <w:rPr>
          <w:rFonts w:ascii="Book Antiqua" w:hAnsi="Book Antiqua"/>
          <w:bCs/>
          <w:szCs w:val="20"/>
          <w:lang w:val="es-ES"/>
        </w:rPr>
        <w:t>a</w:t>
      </w:r>
      <w:r w:rsidR="00D3436E">
        <w:rPr>
          <w:rFonts w:ascii="Book Antiqua" w:hAnsi="Book Antiqua"/>
          <w:bCs/>
          <w:szCs w:val="20"/>
          <w:lang w:val="es-ES"/>
        </w:rPr>
        <w:t>,</w:t>
      </w:r>
      <w:r w:rsidRPr="00D453AA">
        <w:rPr>
          <w:rFonts w:ascii="Book Antiqua" w:hAnsi="Book Antiqua"/>
          <w:bCs/>
          <w:szCs w:val="20"/>
          <w:lang w:val="es-ES"/>
        </w:rPr>
        <w:t xml:space="preserve"> cuya vida </w:t>
      </w:r>
      <w:r w:rsidR="00EF4BD4">
        <w:rPr>
          <w:rFonts w:ascii="Book Antiqua" w:hAnsi="Book Antiqua"/>
          <w:bCs/>
          <w:szCs w:val="20"/>
          <w:lang w:val="es-ES"/>
        </w:rPr>
        <w:t xml:space="preserve">fue </w:t>
      </w:r>
      <w:r w:rsidRPr="00D453AA">
        <w:rPr>
          <w:rFonts w:ascii="Book Antiqua" w:hAnsi="Book Antiqua"/>
          <w:bCs/>
          <w:szCs w:val="20"/>
          <w:lang w:val="es-ES"/>
        </w:rPr>
        <w:t>ejemplo de compromiso con su pueblo y con Puerto Rico.</w:t>
      </w:r>
    </w:p>
    <w:p w14:paraId="35D0A69B" w14:textId="77777777" w:rsidR="00684AB6" w:rsidRPr="00D453AA" w:rsidRDefault="00684AB6" w:rsidP="00684AB6">
      <w:pPr>
        <w:pStyle w:val="NormalWeb"/>
        <w:spacing w:before="0" w:beforeAutospacing="0" w:after="0" w:afterAutospacing="0"/>
        <w:ind w:firstLine="720"/>
        <w:jc w:val="both"/>
        <w:rPr>
          <w:rFonts w:ascii="Book Antiqua" w:hAnsi="Book Antiqua"/>
          <w:bCs/>
          <w:szCs w:val="20"/>
          <w:lang w:val="es-ES"/>
        </w:rPr>
      </w:pPr>
    </w:p>
    <w:p w14:paraId="20945BB5" w14:textId="5B55F693" w:rsidR="0067147D" w:rsidRDefault="00D453AA" w:rsidP="00684AB6">
      <w:pPr>
        <w:pStyle w:val="NormalWeb"/>
        <w:spacing w:before="0" w:beforeAutospacing="0" w:after="0" w:afterAutospacing="0"/>
        <w:ind w:firstLine="720"/>
        <w:jc w:val="both"/>
        <w:rPr>
          <w:rFonts w:ascii="Book Antiqua" w:hAnsi="Book Antiqua"/>
          <w:lang w:val="es-ES"/>
        </w:rPr>
      </w:pPr>
      <w:r w:rsidRPr="00D453AA">
        <w:rPr>
          <w:rFonts w:ascii="Book Antiqua" w:hAnsi="Book Antiqua"/>
          <w:bCs/>
          <w:szCs w:val="20"/>
          <w:lang w:val="es-ES"/>
        </w:rPr>
        <w:t xml:space="preserve">Por todo lo anterior, esta Asamblea Legislativa considera meritorio designar </w:t>
      </w:r>
      <w:r w:rsidR="00CA2ACF">
        <w:rPr>
          <w:rFonts w:ascii="Book Antiqua" w:hAnsi="Book Antiqua"/>
          <w:bCs/>
          <w:szCs w:val="20"/>
          <w:lang w:val="es-ES"/>
        </w:rPr>
        <w:t>el</w:t>
      </w:r>
      <w:r w:rsidRPr="00D453AA">
        <w:rPr>
          <w:rFonts w:ascii="Book Antiqua" w:hAnsi="Book Antiqua"/>
          <w:bCs/>
          <w:szCs w:val="20"/>
          <w:lang w:val="es-ES"/>
        </w:rPr>
        <w:t xml:space="preserve"> tramo </w:t>
      </w:r>
      <w:r w:rsidR="00F549E3">
        <w:rPr>
          <w:rFonts w:ascii="Book Antiqua" w:hAnsi="Book Antiqua"/>
          <w:bCs/>
          <w:szCs w:val="20"/>
          <w:lang w:val="es-ES"/>
        </w:rPr>
        <w:t xml:space="preserve">de </w:t>
      </w:r>
      <w:r w:rsidRPr="00D453AA">
        <w:rPr>
          <w:rFonts w:ascii="Book Antiqua" w:hAnsi="Book Antiqua"/>
          <w:bCs/>
          <w:szCs w:val="20"/>
          <w:lang w:val="es-ES"/>
        </w:rPr>
        <w:t>la Carretera PR-</w:t>
      </w:r>
      <w:r w:rsidR="006745B4">
        <w:rPr>
          <w:rFonts w:ascii="Book Antiqua" w:hAnsi="Book Antiqua"/>
          <w:bCs/>
          <w:szCs w:val="20"/>
          <w:lang w:val="es-ES"/>
        </w:rPr>
        <w:t>125</w:t>
      </w:r>
      <w:r w:rsidR="00A71699">
        <w:rPr>
          <w:rFonts w:ascii="Book Antiqua" w:hAnsi="Book Antiqua"/>
          <w:bCs/>
          <w:szCs w:val="20"/>
          <w:lang w:val="es-ES"/>
        </w:rPr>
        <w:t xml:space="preserve"> </w:t>
      </w:r>
      <w:r w:rsidR="00A71699" w:rsidRPr="00A71699">
        <w:rPr>
          <w:rFonts w:ascii="Book Antiqua" w:hAnsi="Book Antiqua"/>
          <w:bCs/>
          <w:i/>
          <w:iCs/>
          <w:szCs w:val="20"/>
          <w:u w:val="single"/>
          <w:lang w:val="es-ES"/>
        </w:rPr>
        <w:t>(Km 10.8 al Km 11.8)</w:t>
      </w:r>
      <w:r w:rsidR="006745B4">
        <w:rPr>
          <w:rFonts w:ascii="Book Antiqua" w:hAnsi="Book Antiqua"/>
          <w:bCs/>
          <w:szCs w:val="20"/>
          <w:lang w:val="es-ES"/>
        </w:rPr>
        <w:t xml:space="preserve"> </w:t>
      </w:r>
      <w:r w:rsidRPr="00D453AA">
        <w:rPr>
          <w:rFonts w:ascii="Book Antiqua" w:hAnsi="Book Antiqua"/>
          <w:bCs/>
          <w:szCs w:val="20"/>
          <w:lang w:val="es-ES"/>
        </w:rPr>
        <w:t>en</w:t>
      </w:r>
      <w:r w:rsidR="00A71699">
        <w:rPr>
          <w:rFonts w:ascii="Book Antiqua" w:hAnsi="Book Antiqua"/>
          <w:bCs/>
          <w:szCs w:val="20"/>
          <w:lang w:val="es-ES"/>
        </w:rPr>
        <w:t xml:space="preserve"> </w:t>
      </w:r>
      <w:r w:rsidR="00A71699" w:rsidRPr="00A71699">
        <w:rPr>
          <w:rFonts w:ascii="Book Antiqua" w:hAnsi="Book Antiqua"/>
          <w:bCs/>
          <w:i/>
          <w:iCs/>
          <w:szCs w:val="20"/>
          <w:u w:val="single"/>
          <w:lang w:val="es-ES"/>
        </w:rPr>
        <w:t>el Municipio</w:t>
      </w:r>
      <w:r w:rsidR="00A71699">
        <w:rPr>
          <w:rFonts w:ascii="Book Antiqua" w:hAnsi="Book Antiqua"/>
          <w:bCs/>
          <w:i/>
          <w:iCs/>
          <w:szCs w:val="20"/>
          <w:u w:val="single"/>
          <w:lang w:val="es-ES"/>
        </w:rPr>
        <w:t xml:space="preserve"> de</w:t>
      </w:r>
      <w:r w:rsidRPr="00D453AA">
        <w:rPr>
          <w:rFonts w:ascii="Book Antiqua" w:hAnsi="Book Antiqua"/>
          <w:bCs/>
          <w:szCs w:val="20"/>
          <w:lang w:val="es-ES"/>
        </w:rPr>
        <w:t xml:space="preserve"> </w:t>
      </w:r>
      <w:r w:rsidR="006745B4">
        <w:rPr>
          <w:rFonts w:ascii="Book Antiqua" w:hAnsi="Book Antiqua"/>
          <w:bCs/>
          <w:szCs w:val="20"/>
          <w:lang w:val="es-ES"/>
        </w:rPr>
        <w:t xml:space="preserve">Moca </w:t>
      </w:r>
      <w:r w:rsidRPr="00D453AA">
        <w:rPr>
          <w:rFonts w:ascii="Book Antiqua" w:hAnsi="Book Antiqua"/>
          <w:bCs/>
          <w:szCs w:val="20"/>
          <w:lang w:val="es-ES"/>
        </w:rPr>
        <w:t xml:space="preserve">con el nombre de </w:t>
      </w:r>
      <w:r w:rsidR="00513EFE">
        <w:rPr>
          <w:rFonts w:ascii="Book Antiqua" w:hAnsi="Book Antiqua"/>
          <w:bCs/>
          <w:szCs w:val="20"/>
          <w:lang w:val="es-ES"/>
        </w:rPr>
        <w:t>Nélida</w:t>
      </w:r>
      <w:r w:rsidR="006745B4">
        <w:rPr>
          <w:rFonts w:ascii="Book Antiqua" w:hAnsi="Book Antiqua"/>
          <w:bCs/>
          <w:szCs w:val="20"/>
          <w:lang w:val="es-ES"/>
        </w:rPr>
        <w:t xml:space="preserve"> Cardona Ramírez</w:t>
      </w:r>
      <w:r w:rsidRPr="00D453AA">
        <w:rPr>
          <w:rFonts w:ascii="Book Antiqua" w:hAnsi="Book Antiqua"/>
          <w:bCs/>
          <w:szCs w:val="20"/>
          <w:lang w:val="es-ES"/>
        </w:rPr>
        <w:t>, como expresión de gratitud y reconocimiento por su l</w:t>
      </w:r>
      <w:r w:rsidR="00CA2ACF">
        <w:rPr>
          <w:rFonts w:ascii="Book Antiqua" w:hAnsi="Book Antiqua"/>
          <w:bCs/>
          <w:szCs w:val="20"/>
          <w:lang w:val="es-ES"/>
        </w:rPr>
        <w:t xml:space="preserve">abor y valiosas contribuciones </w:t>
      </w:r>
      <w:r w:rsidR="006745B4">
        <w:rPr>
          <w:rFonts w:ascii="Book Antiqua" w:hAnsi="Book Antiqua"/>
          <w:bCs/>
          <w:szCs w:val="20"/>
          <w:lang w:val="es-ES"/>
        </w:rPr>
        <w:t>filantrópicas</w:t>
      </w:r>
      <w:r w:rsidRPr="00D453AA">
        <w:rPr>
          <w:rFonts w:ascii="Book Antiqua" w:hAnsi="Book Antiqua"/>
          <w:bCs/>
          <w:szCs w:val="20"/>
          <w:lang w:val="es-ES"/>
        </w:rPr>
        <w:t>. Esta designación no solo honra a un</w:t>
      </w:r>
      <w:r w:rsidR="006745B4">
        <w:rPr>
          <w:rFonts w:ascii="Book Antiqua" w:hAnsi="Book Antiqua"/>
          <w:bCs/>
          <w:szCs w:val="20"/>
          <w:lang w:val="es-ES"/>
        </w:rPr>
        <w:t>a</w:t>
      </w:r>
      <w:r w:rsidRPr="00D453AA">
        <w:rPr>
          <w:rFonts w:ascii="Book Antiqua" w:hAnsi="Book Antiqua"/>
          <w:bCs/>
          <w:szCs w:val="20"/>
          <w:lang w:val="es-ES"/>
        </w:rPr>
        <w:t xml:space="preserve"> ciudadan</w:t>
      </w:r>
      <w:r w:rsidR="006745B4">
        <w:rPr>
          <w:rFonts w:ascii="Book Antiqua" w:hAnsi="Book Antiqua"/>
          <w:bCs/>
          <w:szCs w:val="20"/>
          <w:lang w:val="es-ES"/>
        </w:rPr>
        <w:t>a</w:t>
      </w:r>
      <w:r w:rsidRPr="00D453AA">
        <w:rPr>
          <w:rFonts w:ascii="Book Antiqua" w:hAnsi="Book Antiqua"/>
          <w:bCs/>
          <w:szCs w:val="20"/>
          <w:lang w:val="es-ES"/>
        </w:rPr>
        <w:t xml:space="preserve"> ejemplar, sino que reafirma el valor de quienes </w:t>
      </w:r>
      <w:r w:rsidR="006745B4" w:rsidRPr="00D453AA">
        <w:rPr>
          <w:rFonts w:ascii="Book Antiqua" w:hAnsi="Book Antiqua"/>
          <w:bCs/>
          <w:szCs w:val="20"/>
          <w:lang w:val="es-ES"/>
        </w:rPr>
        <w:t>deciden aportar</w:t>
      </w:r>
      <w:r w:rsidRPr="00D453AA">
        <w:rPr>
          <w:rFonts w:ascii="Book Antiqua" w:hAnsi="Book Antiqua"/>
          <w:bCs/>
          <w:szCs w:val="20"/>
          <w:lang w:val="es-ES"/>
        </w:rPr>
        <w:t xml:space="preserve"> y construir </w:t>
      </w:r>
      <w:r w:rsidR="00CA2ACF">
        <w:rPr>
          <w:rFonts w:ascii="Book Antiqua" w:hAnsi="Book Antiqua"/>
          <w:bCs/>
          <w:szCs w:val="20"/>
          <w:lang w:val="es-ES"/>
        </w:rPr>
        <w:t>nuestra Isla</w:t>
      </w:r>
      <w:r w:rsidRPr="00D453AA">
        <w:rPr>
          <w:rFonts w:ascii="Book Antiqua" w:hAnsi="Book Antiqua"/>
          <w:bCs/>
          <w:szCs w:val="20"/>
          <w:lang w:val="es-ES"/>
        </w:rPr>
        <w:t xml:space="preserve"> desde sus raíces.</w:t>
      </w:r>
    </w:p>
    <w:p w14:paraId="768EE898" w14:textId="77777777" w:rsidR="00471FFB" w:rsidRPr="00471FFB" w:rsidRDefault="00471FFB" w:rsidP="00471FFB">
      <w:pPr>
        <w:pStyle w:val="NormalWeb"/>
        <w:spacing w:before="0" w:beforeAutospacing="0" w:after="0" w:afterAutospacing="0"/>
        <w:ind w:firstLine="720"/>
        <w:jc w:val="both"/>
        <w:rPr>
          <w:rFonts w:ascii="Book Antiqua" w:hAnsi="Book Antiqua"/>
          <w:lang w:val="es-ES"/>
        </w:rPr>
      </w:pPr>
    </w:p>
    <w:p w14:paraId="637E181C" w14:textId="77777777" w:rsidR="00FA5ED2" w:rsidRPr="00471FFB" w:rsidRDefault="00190610" w:rsidP="00684AB6">
      <w:pPr>
        <w:spacing w:line="480" w:lineRule="auto"/>
        <w:jc w:val="both"/>
        <w:rPr>
          <w:rFonts w:ascii="Book Antiqua" w:hAnsi="Book Antiqua"/>
          <w:i/>
          <w:szCs w:val="24"/>
          <w:lang w:val="es-ES_tradnl"/>
        </w:rPr>
      </w:pPr>
      <w:r>
        <w:rPr>
          <w:rFonts w:ascii="Book Antiqua" w:hAnsi="Book Antiqua"/>
          <w:i/>
          <w:szCs w:val="24"/>
          <w:lang w:val="es-PR"/>
        </w:rPr>
        <w:t>RESUÉLVESE</w:t>
      </w:r>
      <w:r w:rsidR="00FA5ED2" w:rsidRPr="00471FFB">
        <w:rPr>
          <w:rFonts w:ascii="Book Antiqua" w:hAnsi="Book Antiqua"/>
          <w:i/>
          <w:szCs w:val="24"/>
          <w:lang w:val="es-PR"/>
        </w:rPr>
        <w:t xml:space="preserve"> POR LA </w:t>
      </w:r>
      <w:r w:rsidR="00630252">
        <w:rPr>
          <w:rFonts w:ascii="Book Antiqua" w:hAnsi="Book Antiqua"/>
          <w:i/>
          <w:szCs w:val="24"/>
          <w:lang w:val="es-PR"/>
        </w:rPr>
        <w:t>ASAMBLEA LEGISLATIVA</w:t>
      </w:r>
      <w:r w:rsidR="00FA5ED2" w:rsidRPr="00471FFB">
        <w:rPr>
          <w:rFonts w:ascii="Book Antiqua" w:hAnsi="Book Antiqua"/>
          <w:i/>
          <w:szCs w:val="24"/>
          <w:lang w:val="es-PR"/>
        </w:rPr>
        <w:t xml:space="preserve"> DE PUERTO RICO</w:t>
      </w:r>
      <w:r w:rsidR="00FA5ED2" w:rsidRPr="00471FFB">
        <w:rPr>
          <w:rFonts w:ascii="Book Antiqua" w:hAnsi="Book Antiqua"/>
          <w:i/>
          <w:szCs w:val="24"/>
          <w:lang w:val="es-ES_tradnl"/>
        </w:rPr>
        <w:t>:</w:t>
      </w:r>
    </w:p>
    <w:p w14:paraId="776FE4FA" w14:textId="77777777" w:rsidR="00FA5ED2" w:rsidRPr="00471FFB" w:rsidRDefault="00FA5ED2" w:rsidP="00684AB6">
      <w:pPr>
        <w:spacing w:line="480" w:lineRule="auto"/>
        <w:jc w:val="both"/>
        <w:rPr>
          <w:rFonts w:ascii="Book Antiqua" w:hAnsi="Book Antiqua"/>
          <w:szCs w:val="24"/>
          <w:lang w:val="es-ES_tradnl"/>
        </w:rPr>
        <w:sectPr w:rsidR="00FA5ED2" w:rsidRPr="00471FFB" w:rsidSect="00161ACC">
          <w:headerReference w:type="default" r:id="rId7"/>
          <w:pgSz w:w="12240" w:h="15840" w:code="1"/>
          <w:pgMar w:top="1440" w:right="1440" w:bottom="1440" w:left="1440" w:header="720" w:footer="720" w:gutter="0"/>
          <w:cols w:space="720"/>
          <w:titlePg/>
        </w:sectPr>
      </w:pPr>
    </w:p>
    <w:bookmarkEnd w:id="0"/>
    <w:p w14:paraId="1AB03FDC" w14:textId="3557F4D2" w:rsidR="00FA5ED2" w:rsidRPr="00471FFB" w:rsidRDefault="00190610" w:rsidP="00513EFE">
      <w:pPr>
        <w:pStyle w:val="BodyText"/>
        <w:spacing w:after="0" w:line="480" w:lineRule="auto"/>
        <w:ind w:firstLine="720"/>
        <w:jc w:val="both"/>
        <w:rPr>
          <w:rFonts w:ascii="Book Antiqua" w:hAnsi="Book Antiqua"/>
          <w:szCs w:val="24"/>
          <w:lang w:val="es-PR"/>
        </w:rPr>
      </w:pPr>
      <w:r>
        <w:rPr>
          <w:rFonts w:ascii="Book Antiqua" w:hAnsi="Book Antiqua"/>
          <w:szCs w:val="24"/>
          <w:lang w:val="es-ES"/>
        </w:rPr>
        <w:t>Sección</w:t>
      </w:r>
      <w:r w:rsidR="00FA5ED2" w:rsidRPr="00471FFB">
        <w:rPr>
          <w:rFonts w:ascii="Book Antiqua" w:hAnsi="Book Antiqua"/>
          <w:szCs w:val="24"/>
          <w:lang w:val="es-ES"/>
        </w:rPr>
        <w:t xml:space="preserve"> 1.-</w:t>
      </w:r>
      <w:r w:rsidR="00D453AA">
        <w:rPr>
          <w:rFonts w:ascii="Book Antiqua" w:hAnsi="Book Antiqua"/>
          <w:szCs w:val="24"/>
          <w:lang w:val="es-ES"/>
        </w:rPr>
        <w:t xml:space="preserve"> </w:t>
      </w:r>
      <w:r w:rsidR="00FA5ED2" w:rsidRPr="00471FFB">
        <w:rPr>
          <w:rFonts w:ascii="Book Antiqua" w:hAnsi="Book Antiqua"/>
          <w:szCs w:val="24"/>
          <w:lang w:val="es-ES"/>
        </w:rPr>
        <w:t xml:space="preserve">Se </w:t>
      </w:r>
      <w:r w:rsidR="00E64AF8" w:rsidRPr="00471FFB">
        <w:rPr>
          <w:rFonts w:ascii="Book Antiqua" w:hAnsi="Book Antiqua"/>
          <w:szCs w:val="24"/>
          <w:lang w:val="es-PR"/>
        </w:rPr>
        <w:t xml:space="preserve">designa </w:t>
      </w:r>
      <w:r w:rsidR="007B0819">
        <w:rPr>
          <w:rFonts w:ascii="Book Antiqua" w:hAnsi="Book Antiqua"/>
          <w:szCs w:val="24"/>
          <w:lang w:val="es-PR"/>
        </w:rPr>
        <w:t>con el nombre de “</w:t>
      </w:r>
      <w:r w:rsidR="00513EFE">
        <w:rPr>
          <w:rFonts w:ascii="Book Antiqua" w:hAnsi="Book Antiqua"/>
          <w:szCs w:val="24"/>
          <w:lang w:val="es-PR"/>
        </w:rPr>
        <w:t>Nélida</w:t>
      </w:r>
      <w:r w:rsidR="006745B4">
        <w:rPr>
          <w:rFonts w:ascii="Book Antiqua" w:hAnsi="Book Antiqua"/>
          <w:szCs w:val="24"/>
          <w:lang w:val="es-PR"/>
        </w:rPr>
        <w:t xml:space="preserve"> Cardona Ramírez</w:t>
      </w:r>
      <w:r w:rsidR="007B0819">
        <w:rPr>
          <w:rFonts w:ascii="Book Antiqua" w:hAnsi="Book Antiqua"/>
          <w:szCs w:val="24"/>
          <w:lang w:val="es-PR"/>
        </w:rPr>
        <w:t xml:space="preserve">” </w:t>
      </w:r>
      <w:r w:rsidR="00E15407" w:rsidRPr="00EC08A0">
        <w:rPr>
          <w:rFonts w:ascii="Book Antiqua" w:hAnsi="Book Antiqua"/>
          <w:szCs w:val="24"/>
          <w:lang w:val="es-PR"/>
        </w:rPr>
        <w:t xml:space="preserve">en honor a su </w:t>
      </w:r>
      <w:r w:rsidR="00E15407">
        <w:rPr>
          <w:rFonts w:ascii="Book Antiqua" w:hAnsi="Book Antiqua"/>
          <w:szCs w:val="24"/>
          <w:lang w:val="es-PR"/>
        </w:rPr>
        <w:t>labor</w:t>
      </w:r>
      <w:r w:rsidR="00E15407" w:rsidRPr="00EC08A0">
        <w:rPr>
          <w:rFonts w:ascii="Book Antiqua" w:hAnsi="Book Antiqua"/>
          <w:szCs w:val="24"/>
          <w:lang w:val="es-PR"/>
        </w:rPr>
        <w:t xml:space="preserve"> </w:t>
      </w:r>
      <w:r w:rsidR="00E15407">
        <w:rPr>
          <w:rFonts w:ascii="Book Antiqua" w:hAnsi="Book Antiqua"/>
          <w:szCs w:val="24"/>
          <w:lang w:val="es-PR"/>
        </w:rPr>
        <w:t xml:space="preserve">y contribución </w:t>
      </w:r>
      <w:r w:rsidR="00E15407" w:rsidRPr="00EC08A0">
        <w:rPr>
          <w:rFonts w:ascii="Book Antiqua" w:hAnsi="Book Antiqua"/>
          <w:szCs w:val="24"/>
          <w:lang w:val="es-PR"/>
        </w:rPr>
        <w:t>como</w:t>
      </w:r>
      <w:r w:rsidR="00E15407">
        <w:rPr>
          <w:rFonts w:ascii="Book Antiqua" w:hAnsi="Book Antiqua"/>
          <w:szCs w:val="24"/>
          <w:lang w:val="es-PR"/>
        </w:rPr>
        <w:t xml:space="preserve"> destacad</w:t>
      </w:r>
      <w:r w:rsidR="006745B4">
        <w:rPr>
          <w:rFonts w:ascii="Book Antiqua" w:hAnsi="Book Antiqua"/>
          <w:szCs w:val="24"/>
          <w:lang w:val="es-PR"/>
        </w:rPr>
        <w:t>a líder comunitaria, servidora pública y filántropa mocana</w:t>
      </w:r>
      <w:r w:rsidR="00E15407">
        <w:rPr>
          <w:rFonts w:ascii="Book Antiqua" w:hAnsi="Book Antiqua"/>
          <w:szCs w:val="24"/>
          <w:lang w:val="es-PR"/>
        </w:rPr>
        <w:t xml:space="preserve">, </w:t>
      </w:r>
      <w:r w:rsidR="004022C4" w:rsidRPr="00471FFB">
        <w:rPr>
          <w:rFonts w:ascii="Book Antiqua" w:hAnsi="Book Antiqua"/>
          <w:szCs w:val="24"/>
          <w:lang w:val="es-PR"/>
        </w:rPr>
        <w:t xml:space="preserve">el </w:t>
      </w:r>
      <w:r w:rsidR="00CA2ACF" w:rsidRPr="00EC08A0">
        <w:rPr>
          <w:rFonts w:ascii="Book Antiqua" w:hAnsi="Book Antiqua"/>
          <w:szCs w:val="24"/>
          <w:lang w:val="es-PR"/>
        </w:rPr>
        <w:t xml:space="preserve">tramo </w:t>
      </w:r>
      <w:r w:rsidR="00F549E3">
        <w:rPr>
          <w:rFonts w:ascii="Book Antiqua" w:hAnsi="Book Antiqua"/>
          <w:szCs w:val="24"/>
          <w:lang w:val="es-PR"/>
        </w:rPr>
        <w:t xml:space="preserve">de la </w:t>
      </w:r>
      <w:r w:rsidR="00CA2ACF" w:rsidRPr="00EC08A0">
        <w:rPr>
          <w:rFonts w:ascii="Book Antiqua" w:hAnsi="Book Antiqua"/>
          <w:szCs w:val="24"/>
          <w:lang w:val="es-PR"/>
        </w:rPr>
        <w:t>PR-1</w:t>
      </w:r>
      <w:r w:rsidR="006745B4">
        <w:rPr>
          <w:rFonts w:ascii="Book Antiqua" w:hAnsi="Book Antiqua"/>
          <w:szCs w:val="24"/>
          <w:lang w:val="es-PR"/>
        </w:rPr>
        <w:t>25</w:t>
      </w:r>
      <w:r w:rsidR="00CA2ACF" w:rsidRPr="00EC08A0">
        <w:rPr>
          <w:rFonts w:ascii="Book Antiqua" w:hAnsi="Book Antiqua"/>
          <w:szCs w:val="24"/>
          <w:lang w:val="es-PR"/>
        </w:rPr>
        <w:t xml:space="preserve"> que discurre por el Municipio de </w:t>
      </w:r>
      <w:r w:rsidR="006745B4">
        <w:rPr>
          <w:rFonts w:ascii="Book Antiqua" w:hAnsi="Book Antiqua"/>
          <w:szCs w:val="24"/>
          <w:lang w:val="es-PR"/>
        </w:rPr>
        <w:t>Moca</w:t>
      </w:r>
      <w:r w:rsidR="00CA2ACF">
        <w:rPr>
          <w:rFonts w:ascii="Book Antiqua" w:hAnsi="Book Antiqua"/>
          <w:szCs w:val="24"/>
          <w:lang w:val="es-PR"/>
        </w:rPr>
        <w:t>,</w:t>
      </w:r>
      <w:r w:rsidR="004022C4" w:rsidRPr="00471FFB">
        <w:rPr>
          <w:rFonts w:ascii="Book Antiqua" w:hAnsi="Book Antiqua"/>
          <w:szCs w:val="24"/>
          <w:lang w:val="es-PR"/>
        </w:rPr>
        <w:t xml:space="preserve"> </w:t>
      </w:r>
      <w:r w:rsidR="00F549E3">
        <w:rPr>
          <w:rFonts w:ascii="Book Antiqua" w:hAnsi="Book Antiqua"/>
          <w:szCs w:val="24"/>
          <w:lang w:val="es-PR"/>
        </w:rPr>
        <w:t xml:space="preserve">comenzando en </w:t>
      </w:r>
      <w:r w:rsidR="006745B4">
        <w:rPr>
          <w:rFonts w:ascii="Book Antiqua" w:hAnsi="Book Antiqua"/>
          <w:szCs w:val="24"/>
          <w:lang w:val="es-PR"/>
        </w:rPr>
        <w:t xml:space="preserve">el kilómetro 10.2 </w:t>
      </w:r>
      <w:r w:rsidR="00E15407">
        <w:rPr>
          <w:rFonts w:ascii="Book Antiqua" w:hAnsi="Book Antiqua"/>
          <w:szCs w:val="24"/>
          <w:lang w:val="es-PR"/>
        </w:rPr>
        <w:t>y terminando</w:t>
      </w:r>
      <w:r w:rsidR="006745B4">
        <w:rPr>
          <w:rFonts w:ascii="Book Antiqua" w:hAnsi="Book Antiqua"/>
          <w:szCs w:val="24"/>
          <w:lang w:val="es-PR"/>
        </w:rPr>
        <w:t xml:space="preserve"> en el kilómetro 11.8 en el </w:t>
      </w:r>
      <w:r w:rsidR="006745B4" w:rsidRPr="00A83093">
        <w:rPr>
          <w:rFonts w:ascii="Book Antiqua" w:hAnsi="Book Antiqua"/>
          <w:strike/>
          <w:szCs w:val="24"/>
          <w:lang w:val="es-PR"/>
        </w:rPr>
        <w:t>barrio</w:t>
      </w:r>
      <w:r w:rsidR="006745B4">
        <w:rPr>
          <w:rFonts w:ascii="Book Antiqua" w:hAnsi="Book Antiqua"/>
          <w:szCs w:val="24"/>
          <w:lang w:val="es-PR"/>
        </w:rPr>
        <w:t xml:space="preserve"> </w:t>
      </w:r>
      <w:proofErr w:type="spellStart"/>
      <w:r w:rsidR="00A83093" w:rsidRPr="00A83093">
        <w:rPr>
          <w:rFonts w:ascii="Book Antiqua" w:hAnsi="Book Antiqua"/>
          <w:i/>
          <w:iCs/>
          <w:szCs w:val="24"/>
          <w:u w:val="single"/>
          <w:lang w:val="es-PR"/>
        </w:rPr>
        <w:t>Barrio</w:t>
      </w:r>
      <w:proofErr w:type="spellEnd"/>
      <w:r w:rsidR="00A83093">
        <w:rPr>
          <w:rFonts w:ascii="Book Antiqua" w:hAnsi="Book Antiqua"/>
          <w:szCs w:val="24"/>
          <w:lang w:val="es-PR"/>
        </w:rPr>
        <w:t xml:space="preserve"> </w:t>
      </w:r>
      <w:proofErr w:type="spellStart"/>
      <w:r w:rsidR="00513EFE">
        <w:rPr>
          <w:rFonts w:ascii="Book Antiqua" w:hAnsi="Book Antiqua"/>
          <w:szCs w:val="24"/>
          <w:lang w:val="es-PR"/>
        </w:rPr>
        <w:t>Capá</w:t>
      </w:r>
      <w:proofErr w:type="spellEnd"/>
      <w:r w:rsidR="00A83093">
        <w:rPr>
          <w:rFonts w:ascii="Book Antiqua" w:hAnsi="Book Antiqua"/>
          <w:szCs w:val="24"/>
          <w:lang w:val="es-PR"/>
        </w:rPr>
        <w:t xml:space="preserve"> </w:t>
      </w:r>
      <w:r w:rsidR="00A83093" w:rsidRPr="00A83093">
        <w:rPr>
          <w:rFonts w:ascii="Book Antiqua" w:hAnsi="Book Antiqua"/>
          <w:i/>
          <w:iCs/>
          <w:szCs w:val="24"/>
          <w:u w:val="single"/>
          <w:lang w:val="es-PR"/>
        </w:rPr>
        <w:t>del mencionado Municipio</w:t>
      </w:r>
      <w:r w:rsidR="00CA2ACF">
        <w:rPr>
          <w:rFonts w:ascii="Book Antiqua" w:hAnsi="Book Antiqua"/>
          <w:szCs w:val="24"/>
          <w:lang w:val="es-PR"/>
        </w:rPr>
        <w:t>.</w:t>
      </w:r>
    </w:p>
    <w:p w14:paraId="768EAA45" w14:textId="565385B2" w:rsidR="00FA5ED2" w:rsidRDefault="00190610" w:rsidP="00684AB6">
      <w:pPr>
        <w:pStyle w:val="BodyText"/>
        <w:spacing w:after="0" w:line="480" w:lineRule="auto"/>
        <w:ind w:firstLine="720"/>
        <w:jc w:val="both"/>
        <w:rPr>
          <w:rFonts w:ascii="Book Antiqua" w:hAnsi="Book Antiqua"/>
          <w:szCs w:val="24"/>
          <w:lang w:val="es-ES"/>
        </w:rPr>
      </w:pPr>
      <w:r>
        <w:rPr>
          <w:rFonts w:ascii="Book Antiqua" w:hAnsi="Book Antiqua"/>
          <w:szCs w:val="24"/>
          <w:lang w:val="es-ES"/>
        </w:rPr>
        <w:t>Sección</w:t>
      </w:r>
      <w:r w:rsidR="004022C4" w:rsidRPr="00471FFB">
        <w:rPr>
          <w:rFonts w:ascii="Book Antiqua" w:hAnsi="Book Antiqua"/>
          <w:szCs w:val="24"/>
          <w:lang w:val="es-ES"/>
        </w:rPr>
        <w:t xml:space="preserve"> 2</w:t>
      </w:r>
      <w:r w:rsidR="00FA5ED2" w:rsidRPr="00471FFB">
        <w:rPr>
          <w:rFonts w:ascii="Book Antiqua" w:hAnsi="Book Antiqua"/>
          <w:szCs w:val="24"/>
          <w:lang w:val="es-ES"/>
        </w:rPr>
        <w:t>.-</w:t>
      </w:r>
      <w:r w:rsidR="00D453AA">
        <w:rPr>
          <w:rFonts w:ascii="Book Antiqua" w:hAnsi="Book Antiqua"/>
          <w:szCs w:val="24"/>
          <w:lang w:val="es-ES"/>
        </w:rPr>
        <w:t xml:space="preserve"> </w:t>
      </w:r>
      <w:r w:rsidR="00FA5ED2" w:rsidRPr="00471FFB">
        <w:rPr>
          <w:rFonts w:ascii="Book Antiqua" w:hAnsi="Book Antiqua"/>
          <w:szCs w:val="24"/>
          <w:lang w:val="es-ES"/>
        </w:rPr>
        <w:t>El Departamento de Transportación y Obras Públicas</w:t>
      </w:r>
      <w:r w:rsidR="00C56F58">
        <w:rPr>
          <w:rFonts w:ascii="Book Antiqua" w:hAnsi="Book Antiqua"/>
          <w:szCs w:val="24"/>
          <w:lang w:val="es-ES"/>
        </w:rPr>
        <w:t>, la Autoridad de Carreteras y Transportación de Puerto Rico</w:t>
      </w:r>
      <w:r w:rsidR="00FA5ED2" w:rsidRPr="00471FFB">
        <w:rPr>
          <w:rFonts w:ascii="Book Antiqua" w:hAnsi="Book Antiqua"/>
          <w:szCs w:val="24"/>
          <w:lang w:val="es-ES"/>
        </w:rPr>
        <w:t xml:space="preserve"> </w:t>
      </w:r>
      <w:r w:rsidR="007B0819">
        <w:rPr>
          <w:rFonts w:ascii="Book Antiqua" w:hAnsi="Book Antiqua"/>
          <w:szCs w:val="24"/>
          <w:lang w:val="es-ES"/>
        </w:rPr>
        <w:t xml:space="preserve">y el Municipio de </w:t>
      </w:r>
      <w:r w:rsidR="006745B4">
        <w:rPr>
          <w:rFonts w:ascii="Book Antiqua" w:hAnsi="Book Antiqua"/>
          <w:szCs w:val="24"/>
          <w:lang w:val="es-ES"/>
        </w:rPr>
        <w:t>Moca</w:t>
      </w:r>
      <w:r w:rsidR="007B0819">
        <w:rPr>
          <w:rFonts w:ascii="Book Antiqua" w:hAnsi="Book Antiqua"/>
          <w:szCs w:val="24"/>
          <w:lang w:val="es-ES"/>
        </w:rPr>
        <w:t xml:space="preserve"> tomarán las medidas necesarias</w:t>
      </w:r>
      <w:r w:rsidR="00FA5ED2" w:rsidRPr="00471FFB">
        <w:rPr>
          <w:rFonts w:ascii="Book Antiqua" w:hAnsi="Book Antiqua"/>
          <w:szCs w:val="24"/>
          <w:lang w:val="es-ES"/>
        </w:rPr>
        <w:t xml:space="preserve"> para la rotulación </w:t>
      </w:r>
      <w:r w:rsidR="007B0819">
        <w:rPr>
          <w:rFonts w:ascii="Book Antiqua" w:hAnsi="Book Antiqua"/>
          <w:szCs w:val="24"/>
          <w:lang w:val="es-ES"/>
        </w:rPr>
        <w:t>correspondiente</w:t>
      </w:r>
      <w:r w:rsidR="00FA5ED2" w:rsidRPr="00471FFB">
        <w:rPr>
          <w:rFonts w:ascii="Book Antiqua" w:hAnsi="Book Antiqua"/>
          <w:szCs w:val="24"/>
          <w:lang w:val="es-ES"/>
        </w:rPr>
        <w:t xml:space="preserve"> para los fines de la designación conforme </w:t>
      </w:r>
      <w:r w:rsidR="003961EC">
        <w:rPr>
          <w:rFonts w:ascii="Book Antiqua" w:hAnsi="Book Antiqua"/>
          <w:szCs w:val="24"/>
          <w:lang w:val="es-ES"/>
        </w:rPr>
        <w:t>a la sección 1 de esta resolución conjunta</w:t>
      </w:r>
      <w:r w:rsidR="00FA5ED2" w:rsidRPr="00471FFB">
        <w:rPr>
          <w:rFonts w:ascii="Book Antiqua" w:hAnsi="Book Antiqua"/>
          <w:szCs w:val="24"/>
          <w:lang w:val="es-ES"/>
        </w:rPr>
        <w:t>.</w:t>
      </w:r>
    </w:p>
    <w:p w14:paraId="3470789C" w14:textId="56AC9F98" w:rsidR="00262254" w:rsidRPr="00262068" w:rsidRDefault="00262068" w:rsidP="00262068">
      <w:pPr>
        <w:spacing w:line="480" w:lineRule="auto"/>
        <w:ind w:firstLine="360"/>
        <w:jc w:val="both"/>
        <w:rPr>
          <w:rFonts w:ascii="Book Antiqua" w:hAnsi="Book Antiqua"/>
          <w:i/>
          <w:iCs/>
          <w:color w:val="000000"/>
          <w:szCs w:val="24"/>
          <w:u w:val="single"/>
          <w:lang w:val="es-PR"/>
        </w:rPr>
      </w:pPr>
      <w:r w:rsidRPr="00262068">
        <w:rPr>
          <w:rFonts w:ascii="Book Antiqua" w:hAnsi="Book Antiqua"/>
          <w:i/>
          <w:iCs/>
          <w:color w:val="000000"/>
          <w:szCs w:val="24"/>
          <w:u w:val="single"/>
          <w:lang w:val="es-PR"/>
        </w:rPr>
        <w:t xml:space="preserve">Sección 3.- A fin de lograr la señalización dispuesta en la Sección 2, se autoriza al Departamento de Transportación y Obras Públicas y a la Autoridad de Carreteras y Transportación a peticionar, aceptar, recibir, preparar y someter propuestas para aportaciones y donativos de recursos de fuentes públicas y privadas; parear cualesquiera fondos disponibles con aportaciones del sector privado o gubernamentales, ya sean municipales, nacionales o federales; así </w:t>
      </w:r>
      <w:r w:rsidRPr="00262068">
        <w:rPr>
          <w:rFonts w:ascii="Book Antiqua" w:hAnsi="Book Antiqua"/>
          <w:i/>
          <w:iCs/>
          <w:color w:val="000000"/>
          <w:szCs w:val="24"/>
          <w:u w:val="single"/>
          <w:lang w:val="es-PR"/>
        </w:rPr>
        <w:lastRenderedPageBreak/>
        <w:t>como a entrar en acuerdos colaborativos con cualquier ente, público o privado, dispuesto a participar en el financiamiento de esta señalización vial.</w:t>
      </w:r>
    </w:p>
    <w:p w14:paraId="1501821E" w14:textId="7D72BA9D" w:rsidR="00AA59BF" w:rsidRPr="00852143" w:rsidRDefault="00852143" w:rsidP="00684AB6">
      <w:pPr>
        <w:pStyle w:val="BodyText"/>
        <w:spacing w:after="0" w:line="480" w:lineRule="auto"/>
        <w:ind w:firstLine="720"/>
        <w:jc w:val="both"/>
        <w:rPr>
          <w:rFonts w:ascii="Book Antiqua" w:hAnsi="Book Antiqua"/>
          <w:i/>
          <w:iCs/>
          <w:szCs w:val="24"/>
          <w:u w:val="single"/>
          <w:lang w:val="es-ES"/>
        </w:rPr>
      </w:pPr>
      <w:r w:rsidRPr="00852143">
        <w:rPr>
          <w:rFonts w:ascii="Book Antiqua" w:hAnsi="Book Antiqua"/>
          <w:i/>
          <w:iCs/>
          <w:szCs w:val="24"/>
          <w:u w:val="single"/>
          <w:lang w:val="es-ES"/>
        </w:rPr>
        <w:t>Sección</w:t>
      </w:r>
      <w:r w:rsidR="00AA59BF" w:rsidRPr="00852143">
        <w:rPr>
          <w:rFonts w:ascii="Book Antiqua" w:hAnsi="Book Antiqua"/>
          <w:i/>
          <w:iCs/>
          <w:szCs w:val="24"/>
          <w:u w:val="single"/>
          <w:lang w:val="es-ES"/>
        </w:rPr>
        <w:t xml:space="preserve"> </w:t>
      </w:r>
      <w:r w:rsidRPr="00852143">
        <w:rPr>
          <w:rFonts w:ascii="Book Antiqua" w:hAnsi="Book Antiqua"/>
          <w:i/>
          <w:iCs/>
          <w:szCs w:val="24"/>
          <w:u w:val="single"/>
          <w:lang w:val="es-ES"/>
        </w:rPr>
        <w:t>4</w:t>
      </w:r>
      <w:r w:rsidR="00262254">
        <w:rPr>
          <w:rFonts w:ascii="Book Antiqua" w:hAnsi="Book Antiqua"/>
          <w:i/>
          <w:iCs/>
          <w:szCs w:val="24"/>
          <w:u w:val="single"/>
          <w:lang w:val="es-ES"/>
        </w:rPr>
        <w:t>.</w:t>
      </w:r>
      <w:r w:rsidRPr="00852143">
        <w:rPr>
          <w:rFonts w:ascii="Book Antiqua" w:hAnsi="Book Antiqua"/>
          <w:i/>
          <w:iCs/>
          <w:szCs w:val="24"/>
          <w:u w:val="single"/>
          <w:lang w:val="es-ES"/>
        </w:rPr>
        <w:t xml:space="preserve">- </w:t>
      </w:r>
      <w:r w:rsidR="00AA59BF" w:rsidRPr="00852143">
        <w:rPr>
          <w:rFonts w:ascii="Book Antiqua" w:hAnsi="Book Antiqua"/>
          <w:i/>
          <w:iCs/>
          <w:szCs w:val="24"/>
          <w:u w:val="single"/>
          <w:lang w:val="es-PR"/>
        </w:rPr>
        <w:t xml:space="preserve">El Departamento de Transportación y Obras Públicas y la Autoridad de Carreteras y Transportación de Puerto Rico rotularán </w:t>
      </w:r>
      <w:r w:rsidR="00E83373">
        <w:rPr>
          <w:rFonts w:ascii="Book Antiqua" w:hAnsi="Book Antiqua"/>
          <w:i/>
          <w:iCs/>
          <w:szCs w:val="24"/>
          <w:u w:val="single"/>
          <w:lang w:val="es-PR"/>
        </w:rPr>
        <w:t>lo</w:t>
      </w:r>
      <w:r w:rsidR="00AA59BF" w:rsidRPr="00852143">
        <w:rPr>
          <w:rFonts w:ascii="Book Antiqua" w:hAnsi="Book Antiqua"/>
          <w:i/>
          <w:iCs/>
          <w:szCs w:val="24"/>
          <w:u w:val="single"/>
          <w:lang w:val="es-PR"/>
        </w:rPr>
        <w:t xml:space="preserve"> dispuest</w:t>
      </w:r>
      <w:r w:rsidR="00E83373">
        <w:rPr>
          <w:rFonts w:ascii="Book Antiqua" w:hAnsi="Book Antiqua"/>
          <w:i/>
          <w:iCs/>
          <w:szCs w:val="24"/>
          <w:u w:val="single"/>
          <w:lang w:val="es-PR"/>
        </w:rPr>
        <w:t>o</w:t>
      </w:r>
      <w:r w:rsidR="00AA59BF" w:rsidRPr="00852143">
        <w:rPr>
          <w:rFonts w:ascii="Book Antiqua" w:hAnsi="Book Antiqua"/>
          <w:i/>
          <w:iCs/>
          <w:szCs w:val="24"/>
          <w:u w:val="single"/>
          <w:lang w:val="es-PR"/>
        </w:rPr>
        <w:t xml:space="preserve"> en la Sección 1, en un periodo de noventa (90) días luego de la aprobación de esta Resolución Conjunta.</w:t>
      </w:r>
    </w:p>
    <w:p w14:paraId="5A27009E" w14:textId="70270AD3" w:rsidR="00161ACC" w:rsidRDefault="00190610" w:rsidP="00684AB6">
      <w:pPr>
        <w:pStyle w:val="BodyText"/>
        <w:spacing w:after="0" w:line="480" w:lineRule="auto"/>
        <w:ind w:firstLine="720"/>
        <w:jc w:val="both"/>
        <w:rPr>
          <w:rFonts w:ascii="Book Antiqua" w:hAnsi="Book Antiqua"/>
          <w:szCs w:val="24"/>
          <w:lang w:val="es-ES"/>
        </w:rPr>
      </w:pPr>
      <w:r>
        <w:rPr>
          <w:rFonts w:ascii="Book Antiqua" w:hAnsi="Book Antiqua"/>
          <w:szCs w:val="24"/>
          <w:lang w:val="es-ES"/>
        </w:rPr>
        <w:t>Sección</w:t>
      </w:r>
      <w:r w:rsidR="004022C4" w:rsidRPr="00471FFB">
        <w:rPr>
          <w:rFonts w:ascii="Book Antiqua" w:hAnsi="Book Antiqua"/>
          <w:szCs w:val="24"/>
          <w:lang w:val="es-ES"/>
        </w:rPr>
        <w:t xml:space="preserve"> </w:t>
      </w:r>
      <w:r w:rsidR="004022C4" w:rsidRPr="00262068">
        <w:rPr>
          <w:rFonts w:ascii="Book Antiqua" w:hAnsi="Book Antiqua"/>
          <w:strike/>
          <w:szCs w:val="24"/>
          <w:lang w:val="es-ES"/>
        </w:rPr>
        <w:t>3</w:t>
      </w:r>
      <w:r w:rsidR="00262068">
        <w:rPr>
          <w:rFonts w:ascii="Book Antiqua" w:hAnsi="Book Antiqua"/>
          <w:szCs w:val="24"/>
          <w:lang w:val="es-ES"/>
        </w:rPr>
        <w:t xml:space="preserve"> </w:t>
      </w:r>
      <w:r w:rsidR="00262068" w:rsidRPr="00262068">
        <w:rPr>
          <w:rFonts w:ascii="Book Antiqua" w:hAnsi="Book Antiqua"/>
          <w:i/>
          <w:iCs/>
          <w:szCs w:val="24"/>
          <w:u w:val="single"/>
          <w:lang w:val="es-ES"/>
        </w:rPr>
        <w:t>5</w:t>
      </w:r>
      <w:r w:rsidR="00471FFB">
        <w:rPr>
          <w:rFonts w:ascii="Book Antiqua" w:hAnsi="Book Antiqua"/>
          <w:szCs w:val="24"/>
          <w:lang w:val="es-ES"/>
        </w:rPr>
        <w:t>.-</w:t>
      </w:r>
      <w:r w:rsidR="007B0819">
        <w:rPr>
          <w:rFonts w:ascii="Book Antiqua" w:hAnsi="Book Antiqua"/>
          <w:szCs w:val="24"/>
          <w:lang w:val="es-ES"/>
        </w:rPr>
        <w:t xml:space="preserve"> </w:t>
      </w:r>
      <w:r w:rsidR="003961EC">
        <w:rPr>
          <w:rFonts w:ascii="Book Antiqua" w:hAnsi="Book Antiqua"/>
          <w:szCs w:val="24"/>
          <w:lang w:val="es-ES"/>
        </w:rPr>
        <w:t>Esta resolución conjunta</w:t>
      </w:r>
      <w:r w:rsidR="00FA5ED2" w:rsidRPr="00471FFB">
        <w:rPr>
          <w:rFonts w:ascii="Book Antiqua" w:hAnsi="Book Antiqua"/>
          <w:szCs w:val="24"/>
          <w:lang w:val="es-ES"/>
        </w:rPr>
        <w:t xml:space="preserve"> comenzará a regir inmediatamente después de su aprobación.</w:t>
      </w:r>
    </w:p>
    <w:sectPr w:rsidR="00161ACC" w:rsidSect="00471FFB">
      <w:headerReference w:type="default" r:id="rId8"/>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DC6A6" w14:textId="77777777" w:rsidR="00E16476" w:rsidRDefault="00E16476">
      <w:r>
        <w:separator/>
      </w:r>
    </w:p>
  </w:endnote>
  <w:endnote w:type="continuationSeparator" w:id="0">
    <w:p w14:paraId="5979B3DB" w14:textId="77777777" w:rsidR="00E16476" w:rsidRDefault="00E16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0CE45" w14:textId="77777777" w:rsidR="00E16476" w:rsidRDefault="00E16476">
      <w:r>
        <w:separator/>
      </w:r>
    </w:p>
  </w:footnote>
  <w:footnote w:type="continuationSeparator" w:id="0">
    <w:p w14:paraId="61BC7E85" w14:textId="77777777" w:rsidR="00E16476" w:rsidRDefault="00E164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0343A" w14:textId="77777777" w:rsidR="00F4451D" w:rsidRDefault="00F4451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00D79" w14:textId="77777777" w:rsidR="00F4451D" w:rsidRDefault="00F4451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ED2"/>
    <w:rsid w:val="00004E01"/>
    <w:rsid w:val="00030119"/>
    <w:rsid w:val="00035B53"/>
    <w:rsid w:val="000730EA"/>
    <w:rsid w:val="00083693"/>
    <w:rsid w:val="000E04BA"/>
    <w:rsid w:val="00115ADF"/>
    <w:rsid w:val="001335BB"/>
    <w:rsid w:val="00135BFD"/>
    <w:rsid w:val="00161ACC"/>
    <w:rsid w:val="00163F75"/>
    <w:rsid w:val="0017228F"/>
    <w:rsid w:val="00177B3E"/>
    <w:rsid w:val="00187511"/>
    <w:rsid w:val="00187D6B"/>
    <w:rsid w:val="00190610"/>
    <w:rsid w:val="001A0E2D"/>
    <w:rsid w:val="001C6DC1"/>
    <w:rsid w:val="001D2072"/>
    <w:rsid w:val="001F2B76"/>
    <w:rsid w:val="002237EC"/>
    <w:rsid w:val="00231011"/>
    <w:rsid w:val="00231F43"/>
    <w:rsid w:val="00262068"/>
    <w:rsid w:val="00262254"/>
    <w:rsid w:val="002B4905"/>
    <w:rsid w:val="002D6BF2"/>
    <w:rsid w:val="002E0438"/>
    <w:rsid w:val="002F1E1E"/>
    <w:rsid w:val="00301956"/>
    <w:rsid w:val="00301E04"/>
    <w:rsid w:val="00372A83"/>
    <w:rsid w:val="003746B3"/>
    <w:rsid w:val="003961EC"/>
    <w:rsid w:val="003B43C3"/>
    <w:rsid w:val="003D2676"/>
    <w:rsid w:val="003D2C38"/>
    <w:rsid w:val="003F03D1"/>
    <w:rsid w:val="003F1989"/>
    <w:rsid w:val="003F712B"/>
    <w:rsid w:val="004022C4"/>
    <w:rsid w:val="00407D5B"/>
    <w:rsid w:val="00415524"/>
    <w:rsid w:val="00434E83"/>
    <w:rsid w:val="0044489E"/>
    <w:rsid w:val="00451766"/>
    <w:rsid w:val="00451A59"/>
    <w:rsid w:val="004573A0"/>
    <w:rsid w:val="00471FFB"/>
    <w:rsid w:val="00472298"/>
    <w:rsid w:val="0048742B"/>
    <w:rsid w:val="004B79B0"/>
    <w:rsid w:val="004D38AD"/>
    <w:rsid w:val="00505D66"/>
    <w:rsid w:val="00513EFE"/>
    <w:rsid w:val="005319F4"/>
    <w:rsid w:val="00566383"/>
    <w:rsid w:val="00566B05"/>
    <w:rsid w:val="005829F0"/>
    <w:rsid w:val="0059607C"/>
    <w:rsid w:val="005B1810"/>
    <w:rsid w:val="005B3737"/>
    <w:rsid w:val="005C1FE8"/>
    <w:rsid w:val="005C5C61"/>
    <w:rsid w:val="00615B4D"/>
    <w:rsid w:val="006229AF"/>
    <w:rsid w:val="00630252"/>
    <w:rsid w:val="0065288D"/>
    <w:rsid w:val="0067147D"/>
    <w:rsid w:val="006745B4"/>
    <w:rsid w:val="0068068C"/>
    <w:rsid w:val="00684AB6"/>
    <w:rsid w:val="00687440"/>
    <w:rsid w:val="006D6477"/>
    <w:rsid w:val="006E0993"/>
    <w:rsid w:val="006E32FB"/>
    <w:rsid w:val="006F24F7"/>
    <w:rsid w:val="0071788F"/>
    <w:rsid w:val="00725908"/>
    <w:rsid w:val="0073485E"/>
    <w:rsid w:val="00757B47"/>
    <w:rsid w:val="00770607"/>
    <w:rsid w:val="0078263F"/>
    <w:rsid w:val="00795B1C"/>
    <w:rsid w:val="007B0819"/>
    <w:rsid w:val="007C0565"/>
    <w:rsid w:val="007D2E49"/>
    <w:rsid w:val="00822700"/>
    <w:rsid w:val="008247AB"/>
    <w:rsid w:val="00824E29"/>
    <w:rsid w:val="00825A78"/>
    <w:rsid w:val="00845DEA"/>
    <w:rsid w:val="00852143"/>
    <w:rsid w:val="008530C4"/>
    <w:rsid w:val="00877760"/>
    <w:rsid w:val="008A644A"/>
    <w:rsid w:val="008A7F02"/>
    <w:rsid w:val="00900150"/>
    <w:rsid w:val="009036FD"/>
    <w:rsid w:val="0090465C"/>
    <w:rsid w:val="0092280D"/>
    <w:rsid w:val="00970275"/>
    <w:rsid w:val="009757BF"/>
    <w:rsid w:val="009930D5"/>
    <w:rsid w:val="009A0C90"/>
    <w:rsid w:val="009B0D2E"/>
    <w:rsid w:val="009C1299"/>
    <w:rsid w:val="009E7BE0"/>
    <w:rsid w:val="00A2619C"/>
    <w:rsid w:val="00A32A38"/>
    <w:rsid w:val="00A415C8"/>
    <w:rsid w:val="00A434D6"/>
    <w:rsid w:val="00A71699"/>
    <w:rsid w:val="00A83093"/>
    <w:rsid w:val="00AA59BF"/>
    <w:rsid w:val="00AC556A"/>
    <w:rsid w:val="00AE6273"/>
    <w:rsid w:val="00AF03E6"/>
    <w:rsid w:val="00AF552B"/>
    <w:rsid w:val="00B31956"/>
    <w:rsid w:val="00B85FC5"/>
    <w:rsid w:val="00B91F83"/>
    <w:rsid w:val="00BA5051"/>
    <w:rsid w:val="00BD6E56"/>
    <w:rsid w:val="00BF6F02"/>
    <w:rsid w:val="00C1000B"/>
    <w:rsid w:val="00C227E7"/>
    <w:rsid w:val="00C32758"/>
    <w:rsid w:val="00C418BE"/>
    <w:rsid w:val="00C41E41"/>
    <w:rsid w:val="00C56F58"/>
    <w:rsid w:val="00C71E34"/>
    <w:rsid w:val="00C73F70"/>
    <w:rsid w:val="00C95452"/>
    <w:rsid w:val="00CA2ACF"/>
    <w:rsid w:val="00CA3710"/>
    <w:rsid w:val="00CC6D41"/>
    <w:rsid w:val="00CD152E"/>
    <w:rsid w:val="00CF0D2A"/>
    <w:rsid w:val="00CF34C3"/>
    <w:rsid w:val="00D0497E"/>
    <w:rsid w:val="00D15CBF"/>
    <w:rsid w:val="00D32D43"/>
    <w:rsid w:val="00D3436E"/>
    <w:rsid w:val="00D453AA"/>
    <w:rsid w:val="00D56702"/>
    <w:rsid w:val="00D8161F"/>
    <w:rsid w:val="00DA7838"/>
    <w:rsid w:val="00DF2E00"/>
    <w:rsid w:val="00E0400F"/>
    <w:rsid w:val="00E05B73"/>
    <w:rsid w:val="00E13652"/>
    <w:rsid w:val="00E15407"/>
    <w:rsid w:val="00E16476"/>
    <w:rsid w:val="00E34455"/>
    <w:rsid w:val="00E46C91"/>
    <w:rsid w:val="00E64AF8"/>
    <w:rsid w:val="00E829D7"/>
    <w:rsid w:val="00E83373"/>
    <w:rsid w:val="00E8633E"/>
    <w:rsid w:val="00E86CA7"/>
    <w:rsid w:val="00E87129"/>
    <w:rsid w:val="00E9703E"/>
    <w:rsid w:val="00EC08A0"/>
    <w:rsid w:val="00EC130D"/>
    <w:rsid w:val="00EF4BD4"/>
    <w:rsid w:val="00F02FBF"/>
    <w:rsid w:val="00F06525"/>
    <w:rsid w:val="00F12956"/>
    <w:rsid w:val="00F416CB"/>
    <w:rsid w:val="00F4451D"/>
    <w:rsid w:val="00F549E3"/>
    <w:rsid w:val="00F67C29"/>
    <w:rsid w:val="00F76682"/>
    <w:rsid w:val="00F76E5A"/>
    <w:rsid w:val="00F8424D"/>
    <w:rsid w:val="00FA5ED2"/>
    <w:rsid w:val="00FA64BB"/>
    <w:rsid w:val="00FE4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0DC5C"/>
  <w15:chartTrackingRefBased/>
  <w15:docId w15:val="{1CB50896-75D7-4812-939D-B0164C643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ED2"/>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FA5ED2"/>
    <w:pPr>
      <w:tabs>
        <w:tab w:val="left" w:pos="648"/>
        <w:tab w:val="right" w:pos="7776"/>
        <w:tab w:val="left" w:pos="7848"/>
      </w:tabs>
    </w:pPr>
  </w:style>
  <w:style w:type="paragraph" w:styleId="Header">
    <w:name w:val="header"/>
    <w:basedOn w:val="Normal"/>
    <w:link w:val="HeaderChar"/>
    <w:rsid w:val="00FA5ED2"/>
    <w:pPr>
      <w:tabs>
        <w:tab w:val="center" w:pos="4320"/>
        <w:tab w:val="right" w:pos="8640"/>
      </w:tabs>
    </w:pPr>
    <w:rPr>
      <w:lang w:val="x-none" w:eastAsia="x-none"/>
    </w:rPr>
  </w:style>
  <w:style w:type="character" w:customStyle="1" w:styleId="HeaderChar">
    <w:name w:val="Header Char"/>
    <w:link w:val="Header"/>
    <w:rsid w:val="00FA5ED2"/>
    <w:rPr>
      <w:rFonts w:ascii="Times New Roman" w:eastAsia="Times New Roman" w:hAnsi="Times New Roman" w:cs="Times New Roman"/>
      <w:sz w:val="24"/>
      <w:szCs w:val="20"/>
    </w:rPr>
  </w:style>
  <w:style w:type="character" w:styleId="PageNumber">
    <w:name w:val="page number"/>
    <w:rsid w:val="00FA5ED2"/>
  </w:style>
  <w:style w:type="paragraph" w:styleId="BodyText">
    <w:name w:val="Body Text"/>
    <w:basedOn w:val="Normal"/>
    <w:link w:val="BodyTextChar"/>
    <w:rsid w:val="00FA5ED2"/>
    <w:pPr>
      <w:spacing w:after="120"/>
    </w:pPr>
    <w:rPr>
      <w:lang w:val="x-none" w:eastAsia="x-none"/>
    </w:rPr>
  </w:style>
  <w:style w:type="character" w:customStyle="1" w:styleId="BodyTextChar">
    <w:name w:val="Body Text Char"/>
    <w:link w:val="BodyText"/>
    <w:rsid w:val="00FA5ED2"/>
    <w:rPr>
      <w:rFonts w:ascii="Times New Roman" w:eastAsia="Times New Roman" w:hAnsi="Times New Roman" w:cs="Times New Roman"/>
      <w:sz w:val="24"/>
      <w:szCs w:val="20"/>
    </w:rPr>
  </w:style>
  <w:style w:type="character" w:styleId="LineNumber">
    <w:name w:val="line number"/>
    <w:uiPriority w:val="99"/>
    <w:semiHidden/>
    <w:unhideWhenUsed/>
    <w:rsid w:val="00FA5ED2"/>
  </w:style>
  <w:style w:type="paragraph" w:styleId="BodyTextIndent3">
    <w:name w:val="Body Text Indent 3"/>
    <w:basedOn w:val="Normal"/>
    <w:link w:val="BodyTextIndent3Char"/>
    <w:uiPriority w:val="99"/>
    <w:semiHidden/>
    <w:unhideWhenUsed/>
    <w:rsid w:val="00FA5ED2"/>
    <w:pPr>
      <w:spacing w:after="120"/>
      <w:ind w:left="360"/>
    </w:pPr>
    <w:rPr>
      <w:sz w:val="16"/>
      <w:szCs w:val="16"/>
      <w:lang w:val="x-none" w:eastAsia="x-none"/>
    </w:rPr>
  </w:style>
  <w:style w:type="character" w:customStyle="1" w:styleId="BodyTextIndent3Char">
    <w:name w:val="Body Text Indent 3 Char"/>
    <w:link w:val="BodyTextIndent3"/>
    <w:uiPriority w:val="99"/>
    <w:semiHidden/>
    <w:rsid w:val="00FA5ED2"/>
    <w:rPr>
      <w:rFonts w:ascii="Times New Roman" w:eastAsia="Times New Roman" w:hAnsi="Times New Roman" w:cs="Times New Roman"/>
      <w:sz w:val="16"/>
      <w:szCs w:val="16"/>
    </w:rPr>
  </w:style>
  <w:style w:type="character" w:styleId="Hyperlink">
    <w:name w:val="Hyperlink"/>
    <w:uiPriority w:val="99"/>
    <w:semiHidden/>
    <w:unhideWhenUsed/>
    <w:rsid w:val="0067147D"/>
    <w:rPr>
      <w:color w:val="0000FF"/>
      <w:u w:val="single"/>
    </w:rPr>
  </w:style>
  <w:style w:type="paragraph" w:styleId="NormalWeb">
    <w:name w:val="Normal (Web)"/>
    <w:basedOn w:val="Normal"/>
    <w:uiPriority w:val="99"/>
    <w:unhideWhenUsed/>
    <w:rsid w:val="0067147D"/>
    <w:pPr>
      <w:spacing w:before="100" w:beforeAutospacing="1" w:after="100" w:afterAutospacing="1"/>
    </w:pPr>
    <w:rPr>
      <w:szCs w:val="24"/>
    </w:rPr>
  </w:style>
  <w:style w:type="paragraph" w:styleId="NoSpacing">
    <w:name w:val="No Spacing"/>
    <w:uiPriority w:val="1"/>
    <w:qFormat/>
    <w:rsid w:val="0067147D"/>
    <w:rPr>
      <w:rFonts w:ascii="Times New Roman" w:eastAsia="Times New Roman" w:hAnsi="Times New Roman"/>
      <w:sz w:val="24"/>
    </w:rPr>
  </w:style>
  <w:style w:type="paragraph" w:styleId="BalloonText">
    <w:name w:val="Balloon Text"/>
    <w:basedOn w:val="Normal"/>
    <w:link w:val="BalloonTextChar"/>
    <w:uiPriority w:val="99"/>
    <w:semiHidden/>
    <w:unhideWhenUsed/>
    <w:rsid w:val="004022C4"/>
    <w:rPr>
      <w:rFonts w:ascii="Tahoma" w:hAnsi="Tahoma" w:cs="Tahoma"/>
      <w:sz w:val="16"/>
      <w:szCs w:val="16"/>
    </w:rPr>
  </w:style>
  <w:style w:type="character" w:customStyle="1" w:styleId="BalloonTextChar">
    <w:name w:val="Balloon Text Char"/>
    <w:link w:val="BalloonText"/>
    <w:uiPriority w:val="99"/>
    <w:semiHidden/>
    <w:rsid w:val="004022C4"/>
    <w:rPr>
      <w:rFonts w:ascii="Tahoma" w:eastAsia="Times New Roman" w:hAnsi="Tahoma" w:cs="Tahoma"/>
      <w:sz w:val="16"/>
      <w:szCs w:val="16"/>
    </w:rPr>
  </w:style>
  <w:style w:type="character" w:styleId="CommentReference">
    <w:name w:val="annotation reference"/>
    <w:uiPriority w:val="99"/>
    <w:semiHidden/>
    <w:unhideWhenUsed/>
    <w:rsid w:val="00EC08A0"/>
    <w:rPr>
      <w:sz w:val="16"/>
      <w:szCs w:val="16"/>
    </w:rPr>
  </w:style>
  <w:style w:type="paragraph" w:styleId="CommentText">
    <w:name w:val="annotation text"/>
    <w:basedOn w:val="Normal"/>
    <w:link w:val="CommentTextChar"/>
    <w:uiPriority w:val="99"/>
    <w:semiHidden/>
    <w:unhideWhenUsed/>
    <w:rsid w:val="00EC08A0"/>
    <w:rPr>
      <w:sz w:val="20"/>
    </w:rPr>
  </w:style>
  <w:style w:type="character" w:customStyle="1" w:styleId="CommentTextChar">
    <w:name w:val="Comment Text Char"/>
    <w:link w:val="CommentText"/>
    <w:uiPriority w:val="99"/>
    <w:semiHidden/>
    <w:rsid w:val="00EC08A0"/>
    <w:rPr>
      <w:rFonts w:ascii="Times New Roman" w:eastAsia="Times New Roman" w:hAnsi="Times New Roman"/>
      <w:lang w:val="en-US"/>
    </w:rPr>
  </w:style>
  <w:style w:type="paragraph" w:styleId="CommentSubject">
    <w:name w:val="annotation subject"/>
    <w:basedOn w:val="CommentText"/>
    <w:next w:val="CommentText"/>
    <w:link w:val="CommentSubjectChar"/>
    <w:uiPriority w:val="99"/>
    <w:semiHidden/>
    <w:unhideWhenUsed/>
    <w:rsid w:val="00EC08A0"/>
    <w:rPr>
      <w:b/>
      <w:bCs/>
    </w:rPr>
  </w:style>
  <w:style w:type="character" w:customStyle="1" w:styleId="CommentSubjectChar">
    <w:name w:val="Comment Subject Char"/>
    <w:link w:val="CommentSubject"/>
    <w:uiPriority w:val="99"/>
    <w:semiHidden/>
    <w:rsid w:val="00EC08A0"/>
    <w:rPr>
      <w:rFonts w:ascii="Times New Roman" w:eastAsia="Times New Roman" w:hAnsi="Times New Roman"/>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367180">
      <w:bodyDiv w:val="1"/>
      <w:marLeft w:val="0"/>
      <w:marRight w:val="0"/>
      <w:marTop w:val="0"/>
      <w:marBottom w:val="0"/>
      <w:divBdr>
        <w:top w:val="none" w:sz="0" w:space="0" w:color="auto"/>
        <w:left w:val="none" w:sz="0" w:space="0" w:color="auto"/>
        <w:bottom w:val="none" w:sz="0" w:space="0" w:color="auto"/>
        <w:right w:val="none" w:sz="0" w:space="0" w:color="auto"/>
      </w:divBdr>
      <w:divsChild>
        <w:div w:id="153038224">
          <w:marLeft w:val="0"/>
          <w:marRight w:val="0"/>
          <w:marTop w:val="0"/>
          <w:marBottom w:val="0"/>
          <w:divBdr>
            <w:top w:val="none" w:sz="0" w:space="0" w:color="auto"/>
            <w:left w:val="none" w:sz="0" w:space="0" w:color="auto"/>
            <w:bottom w:val="none" w:sz="0" w:space="0" w:color="auto"/>
            <w:right w:val="none" w:sz="0" w:space="0" w:color="auto"/>
          </w:divBdr>
          <w:divsChild>
            <w:div w:id="756559976">
              <w:marLeft w:val="0"/>
              <w:marRight w:val="0"/>
              <w:marTop w:val="0"/>
              <w:marBottom w:val="0"/>
              <w:divBdr>
                <w:top w:val="none" w:sz="0" w:space="0" w:color="auto"/>
                <w:left w:val="none" w:sz="0" w:space="0" w:color="auto"/>
                <w:bottom w:val="none" w:sz="0" w:space="0" w:color="auto"/>
                <w:right w:val="none" w:sz="0" w:space="0" w:color="auto"/>
              </w:divBdr>
              <w:divsChild>
                <w:div w:id="7135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060664">
      <w:bodyDiv w:val="1"/>
      <w:marLeft w:val="0"/>
      <w:marRight w:val="0"/>
      <w:marTop w:val="0"/>
      <w:marBottom w:val="0"/>
      <w:divBdr>
        <w:top w:val="none" w:sz="0" w:space="0" w:color="auto"/>
        <w:left w:val="none" w:sz="0" w:space="0" w:color="auto"/>
        <w:bottom w:val="none" w:sz="0" w:space="0" w:color="auto"/>
        <w:right w:val="none" w:sz="0" w:space="0" w:color="auto"/>
      </w:divBdr>
      <w:divsChild>
        <w:div w:id="1523787016">
          <w:marLeft w:val="0"/>
          <w:marRight w:val="0"/>
          <w:marTop w:val="0"/>
          <w:marBottom w:val="0"/>
          <w:divBdr>
            <w:top w:val="none" w:sz="0" w:space="0" w:color="auto"/>
            <w:left w:val="none" w:sz="0" w:space="0" w:color="auto"/>
            <w:bottom w:val="none" w:sz="0" w:space="0" w:color="auto"/>
            <w:right w:val="none" w:sz="0" w:space="0" w:color="auto"/>
          </w:divBdr>
          <w:divsChild>
            <w:div w:id="38434620">
              <w:marLeft w:val="0"/>
              <w:marRight w:val="0"/>
              <w:marTop w:val="0"/>
              <w:marBottom w:val="0"/>
              <w:divBdr>
                <w:top w:val="none" w:sz="0" w:space="0" w:color="auto"/>
                <w:left w:val="none" w:sz="0" w:space="0" w:color="auto"/>
                <w:bottom w:val="none" w:sz="0" w:space="0" w:color="auto"/>
                <w:right w:val="none" w:sz="0" w:space="0" w:color="auto"/>
              </w:divBdr>
              <w:divsChild>
                <w:div w:id="49638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821877">
      <w:bodyDiv w:val="1"/>
      <w:marLeft w:val="0"/>
      <w:marRight w:val="0"/>
      <w:marTop w:val="0"/>
      <w:marBottom w:val="0"/>
      <w:divBdr>
        <w:top w:val="none" w:sz="0" w:space="0" w:color="auto"/>
        <w:left w:val="none" w:sz="0" w:space="0" w:color="auto"/>
        <w:bottom w:val="none" w:sz="0" w:space="0" w:color="auto"/>
        <w:right w:val="none" w:sz="0" w:space="0" w:color="auto"/>
      </w:divBdr>
      <w:divsChild>
        <w:div w:id="106045116">
          <w:marLeft w:val="0"/>
          <w:marRight w:val="0"/>
          <w:marTop w:val="0"/>
          <w:marBottom w:val="0"/>
          <w:divBdr>
            <w:top w:val="none" w:sz="0" w:space="0" w:color="auto"/>
            <w:left w:val="none" w:sz="0" w:space="0" w:color="auto"/>
            <w:bottom w:val="none" w:sz="0" w:space="0" w:color="auto"/>
            <w:right w:val="none" w:sz="0" w:space="0" w:color="auto"/>
          </w:divBdr>
          <w:divsChild>
            <w:div w:id="1925841713">
              <w:marLeft w:val="0"/>
              <w:marRight w:val="0"/>
              <w:marTop w:val="0"/>
              <w:marBottom w:val="0"/>
              <w:divBdr>
                <w:top w:val="none" w:sz="0" w:space="0" w:color="auto"/>
                <w:left w:val="none" w:sz="0" w:space="0" w:color="auto"/>
                <w:bottom w:val="none" w:sz="0" w:space="0" w:color="auto"/>
                <w:right w:val="none" w:sz="0" w:space="0" w:color="auto"/>
              </w:divBdr>
              <w:divsChild>
                <w:div w:id="110029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148765">
      <w:bodyDiv w:val="1"/>
      <w:marLeft w:val="0"/>
      <w:marRight w:val="0"/>
      <w:marTop w:val="0"/>
      <w:marBottom w:val="0"/>
      <w:divBdr>
        <w:top w:val="none" w:sz="0" w:space="0" w:color="auto"/>
        <w:left w:val="none" w:sz="0" w:space="0" w:color="auto"/>
        <w:bottom w:val="none" w:sz="0" w:space="0" w:color="auto"/>
        <w:right w:val="none" w:sz="0" w:space="0" w:color="auto"/>
      </w:divBdr>
    </w:div>
    <w:div w:id="1215628520">
      <w:bodyDiv w:val="1"/>
      <w:marLeft w:val="0"/>
      <w:marRight w:val="0"/>
      <w:marTop w:val="0"/>
      <w:marBottom w:val="0"/>
      <w:divBdr>
        <w:top w:val="none" w:sz="0" w:space="0" w:color="auto"/>
        <w:left w:val="none" w:sz="0" w:space="0" w:color="auto"/>
        <w:bottom w:val="none" w:sz="0" w:space="0" w:color="auto"/>
        <w:right w:val="none" w:sz="0" w:space="0" w:color="auto"/>
      </w:divBdr>
    </w:div>
    <w:div w:id="1957443025">
      <w:bodyDiv w:val="1"/>
      <w:marLeft w:val="0"/>
      <w:marRight w:val="0"/>
      <w:marTop w:val="0"/>
      <w:marBottom w:val="0"/>
      <w:divBdr>
        <w:top w:val="none" w:sz="0" w:space="0" w:color="auto"/>
        <w:left w:val="none" w:sz="0" w:space="0" w:color="auto"/>
        <w:bottom w:val="none" w:sz="0" w:space="0" w:color="auto"/>
        <w:right w:val="none" w:sz="0" w:space="0" w:color="auto"/>
      </w:divBdr>
      <w:divsChild>
        <w:div w:id="1039664448">
          <w:marLeft w:val="0"/>
          <w:marRight w:val="0"/>
          <w:marTop w:val="0"/>
          <w:marBottom w:val="0"/>
          <w:divBdr>
            <w:top w:val="none" w:sz="0" w:space="0" w:color="auto"/>
            <w:left w:val="none" w:sz="0" w:space="0" w:color="auto"/>
            <w:bottom w:val="none" w:sz="0" w:space="0" w:color="auto"/>
            <w:right w:val="none" w:sz="0" w:space="0" w:color="auto"/>
          </w:divBdr>
          <w:divsChild>
            <w:div w:id="660893015">
              <w:marLeft w:val="0"/>
              <w:marRight w:val="0"/>
              <w:marTop w:val="0"/>
              <w:marBottom w:val="0"/>
              <w:divBdr>
                <w:top w:val="none" w:sz="0" w:space="0" w:color="auto"/>
                <w:left w:val="none" w:sz="0" w:space="0" w:color="auto"/>
                <w:bottom w:val="none" w:sz="0" w:space="0" w:color="auto"/>
                <w:right w:val="none" w:sz="0" w:space="0" w:color="auto"/>
              </w:divBdr>
              <w:divsChild>
                <w:div w:id="156286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502035">
      <w:bodyDiv w:val="1"/>
      <w:marLeft w:val="0"/>
      <w:marRight w:val="0"/>
      <w:marTop w:val="0"/>
      <w:marBottom w:val="0"/>
      <w:divBdr>
        <w:top w:val="none" w:sz="0" w:space="0" w:color="auto"/>
        <w:left w:val="none" w:sz="0" w:space="0" w:color="auto"/>
        <w:bottom w:val="none" w:sz="0" w:space="0" w:color="auto"/>
        <w:right w:val="none" w:sz="0" w:space="0" w:color="auto"/>
      </w:divBdr>
      <w:divsChild>
        <w:div w:id="1467235429">
          <w:marLeft w:val="0"/>
          <w:marRight w:val="0"/>
          <w:marTop w:val="0"/>
          <w:marBottom w:val="0"/>
          <w:divBdr>
            <w:top w:val="none" w:sz="0" w:space="0" w:color="auto"/>
            <w:left w:val="none" w:sz="0" w:space="0" w:color="auto"/>
            <w:bottom w:val="none" w:sz="0" w:space="0" w:color="auto"/>
            <w:right w:val="none" w:sz="0" w:space="0" w:color="auto"/>
          </w:divBdr>
          <w:divsChild>
            <w:div w:id="690374263">
              <w:marLeft w:val="0"/>
              <w:marRight w:val="0"/>
              <w:marTop w:val="0"/>
              <w:marBottom w:val="0"/>
              <w:divBdr>
                <w:top w:val="none" w:sz="0" w:space="0" w:color="auto"/>
                <w:left w:val="none" w:sz="0" w:space="0" w:color="auto"/>
                <w:bottom w:val="none" w:sz="0" w:space="0" w:color="auto"/>
                <w:right w:val="none" w:sz="0" w:space="0" w:color="auto"/>
              </w:divBdr>
              <w:divsChild>
                <w:div w:id="118109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D18B1F-92C5-4775-BC58-BF2580536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640</Words>
  <Characters>3651</Characters>
  <Application>Microsoft Office Word</Application>
  <DocSecurity>4</DocSecurity>
  <Lines>30</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Luis</dc:creator>
  <cp:keywords/>
  <cp:lastModifiedBy>Camyl Moreno Pantojas</cp:lastModifiedBy>
  <cp:revision>2</cp:revision>
  <cp:lastPrinted>2026-04-13T13:41:00Z</cp:lastPrinted>
  <dcterms:created xsi:type="dcterms:W3CDTF">2026-04-14T13:56:00Z</dcterms:created>
  <dcterms:modified xsi:type="dcterms:W3CDTF">2026-04-14T13:56:00Z</dcterms:modified>
</cp:coreProperties>
</file>