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D039D" w14:textId="57255698" w:rsidR="00D81019" w:rsidRPr="00523D13" w:rsidRDefault="00C62745" w:rsidP="0018742A">
      <w:pPr>
        <w:spacing w:after="0" w:line="240" w:lineRule="auto"/>
        <w:jc w:val="center"/>
        <w:rPr>
          <w:rFonts w:ascii="Book Antiqua" w:hAnsi="Book Antiqua"/>
          <w:sz w:val="28"/>
          <w:szCs w:val="28"/>
          <w:lang w:val="es-ES"/>
        </w:rPr>
      </w:pPr>
      <w:r>
        <w:rPr>
          <w:rFonts w:ascii="Book Antiqua" w:hAnsi="Book Antiqua"/>
          <w:sz w:val="28"/>
          <w:szCs w:val="28"/>
          <w:lang w:val="es-ES"/>
        </w:rPr>
        <w:t xml:space="preserve"> </w:t>
      </w:r>
    </w:p>
    <w:p w14:paraId="0A6B3A06" w14:textId="350B757C" w:rsidR="0018742A" w:rsidRPr="00523D13" w:rsidRDefault="0018742A" w:rsidP="0018742A">
      <w:pPr>
        <w:spacing w:after="0" w:line="240" w:lineRule="auto"/>
        <w:jc w:val="center"/>
        <w:rPr>
          <w:rFonts w:ascii="Book Antiqua" w:hAnsi="Book Antiqua"/>
          <w:sz w:val="28"/>
          <w:szCs w:val="28"/>
          <w:lang w:val="es-ES"/>
        </w:rPr>
      </w:pPr>
      <w:r w:rsidRPr="00523D13">
        <w:rPr>
          <w:rFonts w:ascii="Book Antiqua" w:hAnsi="Book Antiqua"/>
          <w:sz w:val="28"/>
          <w:szCs w:val="28"/>
          <w:lang w:val="es-ES"/>
        </w:rPr>
        <w:t>GOBIERNO DE PUERTO RICO</w:t>
      </w:r>
    </w:p>
    <w:p w14:paraId="269BA461" w14:textId="77777777" w:rsidR="00CE7F26" w:rsidRPr="00523D13" w:rsidRDefault="00CE7F26" w:rsidP="0018742A">
      <w:pPr>
        <w:suppressLineNumbers/>
        <w:tabs>
          <w:tab w:val="center" w:pos="4680"/>
        </w:tabs>
        <w:spacing w:after="0" w:line="240" w:lineRule="auto"/>
        <w:jc w:val="center"/>
        <w:rPr>
          <w:rFonts w:ascii="Book Antiqua" w:hAnsi="Book Antiqua"/>
          <w:sz w:val="24"/>
          <w:szCs w:val="28"/>
          <w:lang w:val="es-ES"/>
        </w:rPr>
      </w:pPr>
    </w:p>
    <w:p w14:paraId="3BFDF548" w14:textId="4089EFFA" w:rsidR="00CE7F26" w:rsidRPr="00523D13" w:rsidRDefault="00DD5BD8" w:rsidP="0018742A">
      <w:pPr>
        <w:suppressLineNumbers/>
        <w:tabs>
          <w:tab w:val="left" w:pos="540"/>
          <w:tab w:val="left" w:pos="7560"/>
          <w:tab w:val="left" w:pos="8100"/>
        </w:tabs>
        <w:spacing w:after="0" w:line="240" w:lineRule="auto"/>
        <w:rPr>
          <w:rFonts w:ascii="Book Antiqua" w:hAnsi="Book Antiqua"/>
          <w:sz w:val="24"/>
          <w:szCs w:val="24"/>
          <w:lang w:val="es-ES"/>
        </w:rPr>
      </w:pPr>
      <w:r w:rsidRPr="00523D13">
        <w:rPr>
          <w:rFonts w:ascii="Book Antiqua" w:hAnsi="Book Antiqua"/>
          <w:sz w:val="24"/>
          <w:szCs w:val="24"/>
          <w:lang w:val="es-ES"/>
        </w:rPr>
        <w:t>20m</w:t>
      </w:r>
      <w:r w:rsidR="00CE7F26" w:rsidRPr="00523D13">
        <w:rPr>
          <w:rFonts w:ascii="Book Antiqua" w:hAnsi="Book Antiqua"/>
          <w:sz w:val="24"/>
          <w:szCs w:val="24"/>
          <w:lang w:val="es-ES"/>
        </w:rPr>
        <w:t>a. Asamblea</w:t>
      </w:r>
      <w:r w:rsidR="00CE7F26" w:rsidRPr="00523D13">
        <w:rPr>
          <w:rFonts w:ascii="Book Antiqua" w:hAnsi="Book Antiqua"/>
          <w:sz w:val="24"/>
          <w:szCs w:val="24"/>
          <w:lang w:val="es-ES"/>
        </w:rPr>
        <w:tab/>
        <w:t xml:space="preserve">     </w:t>
      </w:r>
      <w:r w:rsidR="000618C6" w:rsidRPr="00523D13">
        <w:rPr>
          <w:rFonts w:ascii="Book Antiqua" w:hAnsi="Book Antiqua"/>
          <w:sz w:val="24"/>
          <w:szCs w:val="24"/>
          <w:lang w:val="es-ES"/>
        </w:rPr>
        <w:t>3</w:t>
      </w:r>
      <w:r w:rsidR="00CE7F26" w:rsidRPr="00523D13">
        <w:rPr>
          <w:rFonts w:ascii="Book Antiqua" w:hAnsi="Book Antiqua"/>
          <w:sz w:val="24"/>
          <w:szCs w:val="24"/>
          <w:lang w:val="es-ES"/>
        </w:rPr>
        <w:t>ra. Sesión</w:t>
      </w:r>
      <w:r w:rsidR="00CE7F26" w:rsidRPr="00523D13">
        <w:rPr>
          <w:rFonts w:ascii="Book Antiqua" w:hAnsi="Book Antiqua"/>
          <w:sz w:val="24"/>
          <w:szCs w:val="24"/>
          <w:lang w:val="es-ES"/>
        </w:rPr>
        <w:tab/>
        <w:t xml:space="preserve"> </w:t>
      </w:r>
      <w:proofErr w:type="gramStart"/>
      <w:r w:rsidR="00CE7F26" w:rsidRPr="00523D13">
        <w:rPr>
          <w:rFonts w:ascii="Book Antiqua" w:hAnsi="Book Antiqua"/>
          <w:sz w:val="24"/>
          <w:szCs w:val="24"/>
          <w:lang w:val="es-ES"/>
        </w:rPr>
        <w:tab/>
        <w:t xml:space="preserve"> </w:t>
      </w:r>
      <w:r w:rsidR="00C62745">
        <w:rPr>
          <w:rFonts w:ascii="Book Antiqua" w:hAnsi="Book Antiqua"/>
          <w:sz w:val="24"/>
          <w:szCs w:val="24"/>
          <w:lang w:val="es-ES"/>
        </w:rPr>
        <w:t xml:space="preserve"> </w:t>
      </w:r>
      <w:r w:rsidR="00CE7F26" w:rsidRPr="00523D13">
        <w:rPr>
          <w:rFonts w:ascii="Book Antiqua" w:hAnsi="Book Antiqua"/>
          <w:sz w:val="24"/>
          <w:szCs w:val="24"/>
          <w:lang w:val="es-ES"/>
        </w:rPr>
        <w:t>Legislativa</w:t>
      </w:r>
      <w:proofErr w:type="gramEnd"/>
      <w:r w:rsidR="00CE7F26" w:rsidRPr="00523D13">
        <w:rPr>
          <w:rFonts w:ascii="Book Antiqua" w:hAnsi="Book Antiqua"/>
          <w:sz w:val="24"/>
          <w:szCs w:val="24"/>
          <w:lang w:val="es-ES"/>
        </w:rPr>
        <w:tab/>
      </w:r>
      <w:r w:rsidR="00CE7F26" w:rsidRPr="00523D13">
        <w:rPr>
          <w:rFonts w:ascii="Book Antiqua" w:hAnsi="Book Antiqua"/>
          <w:sz w:val="24"/>
          <w:szCs w:val="24"/>
          <w:lang w:val="es-ES"/>
        </w:rPr>
        <w:tab/>
        <w:t xml:space="preserve">   Ordinaria</w:t>
      </w:r>
    </w:p>
    <w:p w14:paraId="18B78F0B" w14:textId="77777777" w:rsidR="00CE7F26" w:rsidRPr="00523D13" w:rsidRDefault="00CE7F26" w:rsidP="0018742A">
      <w:pPr>
        <w:pStyle w:val="Sinespaciado"/>
        <w:suppressLineNumbers/>
        <w:jc w:val="center"/>
        <w:rPr>
          <w:rFonts w:ascii="Book Antiqua" w:hAnsi="Book Antiqua"/>
          <w:sz w:val="24"/>
          <w:szCs w:val="36"/>
          <w:lang w:val="es-ES"/>
        </w:rPr>
      </w:pPr>
    </w:p>
    <w:p w14:paraId="54F76233" w14:textId="77777777" w:rsidR="00CE7F26" w:rsidRPr="00523D13" w:rsidRDefault="00CE7F26" w:rsidP="0018742A">
      <w:pPr>
        <w:pStyle w:val="Sinespaciado"/>
        <w:suppressLineNumbers/>
        <w:jc w:val="center"/>
        <w:rPr>
          <w:rFonts w:ascii="Book Antiqua" w:hAnsi="Book Antiqua"/>
          <w:b/>
          <w:sz w:val="36"/>
          <w:szCs w:val="36"/>
          <w:lang w:val="es-ES"/>
        </w:rPr>
      </w:pPr>
      <w:r w:rsidRPr="00523D13">
        <w:rPr>
          <w:rFonts w:ascii="Book Antiqua" w:hAnsi="Book Antiqua"/>
          <w:b/>
          <w:sz w:val="36"/>
          <w:szCs w:val="36"/>
          <w:lang w:val="es-ES"/>
        </w:rPr>
        <w:t>CÁMARA DE REPRESENTANTES</w:t>
      </w:r>
    </w:p>
    <w:p w14:paraId="317F2A20" w14:textId="77777777" w:rsidR="00CE7F26" w:rsidRPr="00523D13" w:rsidRDefault="00CE7F26" w:rsidP="0018742A">
      <w:pPr>
        <w:pStyle w:val="Sinespaciado"/>
        <w:suppressLineNumbers/>
        <w:jc w:val="center"/>
        <w:rPr>
          <w:rFonts w:ascii="Book Antiqua" w:hAnsi="Book Antiqua"/>
          <w:szCs w:val="24"/>
          <w:lang w:val="es-ES"/>
        </w:rPr>
      </w:pPr>
    </w:p>
    <w:p w14:paraId="767FE12B" w14:textId="5034B93A" w:rsidR="00CE7F26" w:rsidRPr="00523D13" w:rsidRDefault="00CE7F26" w:rsidP="0018742A">
      <w:pPr>
        <w:pStyle w:val="Sinespaciado"/>
        <w:suppressLineNumbers/>
        <w:jc w:val="center"/>
        <w:rPr>
          <w:rFonts w:ascii="Book Antiqua" w:hAnsi="Book Antiqua"/>
          <w:b/>
          <w:sz w:val="52"/>
          <w:szCs w:val="52"/>
          <w:lang w:val="es-ES"/>
        </w:rPr>
      </w:pPr>
      <w:r w:rsidRPr="00523D13">
        <w:rPr>
          <w:rFonts w:ascii="Book Antiqua" w:hAnsi="Book Antiqua"/>
          <w:b/>
          <w:sz w:val="52"/>
          <w:szCs w:val="52"/>
          <w:lang w:val="es-ES"/>
        </w:rPr>
        <w:t xml:space="preserve">P. de la C. </w:t>
      </w:r>
      <w:r w:rsidR="00DF4B29">
        <w:rPr>
          <w:rFonts w:ascii="Book Antiqua" w:hAnsi="Book Antiqua"/>
          <w:b/>
          <w:sz w:val="52"/>
          <w:szCs w:val="52"/>
          <w:lang w:val="es-ES"/>
        </w:rPr>
        <w:t>1297</w:t>
      </w:r>
    </w:p>
    <w:p w14:paraId="22EE1CC5" w14:textId="77777777" w:rsidR="00CE7F26" w:rsidRPr="00523D13" w:rsidRDefault="00CE7F26" w:rsidP="0018742A">
      <w:pPr>
        <w:pStyle w:val="Sinespaciado"/>
        <w:suppressLineNumbers/>
        <w:jc w:val="center"/>
        <w:rPr>
          <w:rFonts w:ascii="Book Antiqua" w:hAnsi="Book Antiqua"/>
          <w:sz w:val="24"/>
          <w:szCs w:val="24"/>
          <w:lang w:val="es-ES"/>
        </w:rPr>
      </w:pPr>
    </w:p>
    <w:p w14:paraId="23D265A5" w14:textId="284C34E5" w:rsidR="00CE7F26" w:rsidRPr="00523D13" w:rsidRDefault="00110284" w:rsidP="0018742A">
      <w:pPr>
        <w:pStyle w:val="Sinespaciado"/>
        <w:suppressLineNumbers/>
        <w:jc w:val="center"/>
        <w:rPr>
          <w:rFonts w:ascii="Book Antiqua" w:hAnsi="Book Antiqua"/>
          <w:sz w:val="24"/>
          <w:szCs w:val="24"/>
          <w:lang w:val="es-ES"/>
        </w:rPr>
      </w:pPr>
      <w:r>
        <w:rPr>
          <w:rFonts w:ascii="Book Antiqua" w:hAnsi="Book Antiqua"/>
          <w:sz w:val="24"/>
          <w:szCs w:val="24"/>
          <w:lang w:val="es-ES"/>
        </w:rPr>
        <w:t>4</w:t>
      </w:r>
      <w:r w:rsidR="00A30C84">
        <w:rPr>
          <w:rFonts w:ascii="Book Antiqua" w:hAnsi="Book Antiqua"/>
          <w:sz w:val="24"/>
          <w:szCs w:val="24"/>
          <w:lang w:val="es-ES"/>
        </w:rPr>
        <w:t xml:space="preserve"> </w:t>
      </w:r>
      <w:r w:rsidR="00CE7F26" w:rsidRPr="00523D13">
        <w:rPr>
          <w:rFonts w:ascii="Book Antiqua" w:hAnsi="Book Antiqua"/>
          <w:sz w:val="24"/>
          <w:szCs w:val="24"/>
          <w:lang w:val="es-ES"/>
        </w:rPr>
        <w:t>DE</w:t>
      </w:r>
      <w:r w:rsidR="00A30C84">
        <w:rPr>
          <w:rFonts w:ascii="Book Antiqua" w:hAnsi="Book Antiqua"/>
          <w:sz w:val="24"/>
          <w:szCs w:val="24"/>
          <w:lang w:val="es-ES"/>
        </w:rPr>
        <w:t xml:space="preserve"> JUNIO</w:t>
      </w:r>
      <w:r w:rsidR="000618C6" w:rsidRPr="00523D13">
        <w:rPr>
          <w:rFonts w:ascii="Book Antiqua" w:hAnsi="Book Antiqua"/>
          <w:sz w:val="24"/>
          <w:szCs w:val="24"/>
          <w:lang w:val="es-ES"/>
        </w:rPr>
        <w:t xml:space="preserve"> </w:t>
      </w:r>
      <w:r w:rsidR="00CE7F26" w:rsidRPr="00523D13">
        <w:rPr>
          <w:rFonts w:ascii="Book Antiqua" w:hAnsi="Book Antiqua"/>
          <w:sz w:val="24"/>
          <w:szCs w:val="24"/>
          <w:lang w:val="es-ES"/>
        </w:rPr>
        <w:t>DE 202</w:t>
      </w:r>
      <w:r w:rsidR="006C1579">
        <w:rPr>
          <w:rFonts w:ascii="Book Antiqua" w:hAnsi="Book Antiqua"/>
          <w:sz w:val="24"/>
          <w:szCs w:val="24"/>
          <w:lang w:val="es-ES"/>
        </w:rPr>
        <w:t>6</w:t>
      </w:r>
    </w:p>
    <w:p w14:paraId="599227A2" w14:textId="77777777" w:rsidR="00CE7F26" w:rsidRPr="00523D13" w:rsidRDefault="00CE7F26" w:rsidP="0018742A">
      <w:pPr>
        <w:pStyle w:val="Sinespaciado"/>
        <w:suppressLineNumbers/>
        <w:jc w:val="center"/>
        <w:rPr>
          <w:rFonts w:ascii="Book Antiqua" w:hAnsi="Book Antiqua"/>
          <w:i/>
          <w:sz w:val="24"/>
          <w:szCs w:val="24"/>
          <w:lang w:val="es-ES"/>
        </w:rPr>
      </w:pPr>
    </w:p>
    <w:p w14:paraId="570750A3" w14:textId="77777777" w:rsidR="00CE7F26" w:rsidRPr="00523D13" w:rsidRDefault="00CE7F26" w:rsidP="0018742A">
      <w:pPr>
        <w:pStyle w:val="Sinespaciado"/>
        <w:suppressLineNumbers/>
        <w:ind w:left="720" w:hanging="720"/>
        <w:jc w:val="center"/>
        <w:rPr>
          <w:rFonts w:ascii="Book Antiqua" w:hAnsi="Book Antiqua"/>
          <w:i/>
          <w:sz w:val="24"/>
          <w:szCs w:val="24"/>
          <w:lang w:val="es-ES"/>
        </w:rPr>
      </w:pPr>
      <w:r w:rsidRPr="00523D13">
        <w:rPr>
          <w:rFonts w:ascii="Book Antiqua" w:hAnsi="Book Antiqua"/>
          <w:sz w:val="24"/>
          <w:szCs w:val="24"/>
          <w:lang w:val="es-ES"/>
        </w:rPr>
        <w:t>Presentado por l</w:t>
      </w:r>
      <w:r w:rsidR="00B15544" w:rsidRPr="00523D13">
        <w:rPr>
          <w:rFonts w:ascii="Book Antiqua" w:hAnsi="Book Antiqua"/>
          <w:sz w:val="24"/>
          <w:szCs w:val="24"/>
          <w:lang w:val="es-ES"/>
        </w:rPr>
        <w:t xml:space="preserve">a representante </w:t>
      </w:r>
      <w:r w:rsidR="00B15544" w:rsidRPr="00523D13">
        <w:rPr>
          <w:rFonts w:ascii="Book Antiqua" w:hAnsi="Book Antiqua"/>
          <w:i/>
          <w:sz w:val="24"/>
          <w:szCs w:val="24"/>
          <w:lang w:val="es-ES"/>
        </w:rPr>
        <w:t>Burgos Muñiz</w:t>
      </w:r>
    </w:p>
    <w:p w14:paraId="4EAD4E70" w14:textId="77777777" w:rsidR="00CE7F26" w:rsidRPr="00523D13" w:rsidRDefault="00CE7F26" w:rsidP="0018742A">
      <w:pPr>
        <w:pStyle w:val="Sinespaciado"/>
        <w:suppressLineNumbers/>
        <w:ind w:left="360" w:hanging="360"/>
        <w:jc w:val="both"/>
        <w:rPr>
          <w:rFonts w:ascii="Book Antiqua" w:hAnsi="Book Antiqua"/>
          <w:i/>
          <w:sz w:val="24"/>
          <w:szCs w:val="24"/>
          <w:lang w:val="es-ES"/>
        </w:rPr>
      </w:pPr>
    </w:p>
    <w:p w14:paraId="69A6F4A1" w14:textId="72DCCE5E" w:rsidR="00CE7F26" w:rsidRPr="00523D13" w:rsidRDefault="00CE7F26" w:rsidP="0018742A">
      <w:pPr>
        <w:pStyle w:val="Sinespaciado"/>
        <w:suppressLineNumbers/>
        <w:jc w:val="center"/>
        <w:rPr>
          <w:rFonts w:ascii="Book Antiqua" w:hAnsi="Book Antiqua"/>
          <w:sz w:val="24"/>
          <w:szCs w:val="24"/>
          <w:lang w:val="es-ES"/>
        </w:rPr>
      </w:pPr>
      <w:r w:rsidRPr="00523D13">
        <w:rPr>
          <w:rFonts w:ascii="Book Antiqua" w:hAnsi="Book Antiqua"/>
          <w:sz w:val="24"/>
          <w:szCs w:val="24"/>
          <w:lang w:val="es-ES"/>
        </w:rPr>
        <w:t xml:space="preserve">Referido a </w:t>
      </w:r>
      <w:r w:rsidR="00AC66A0" w:rsidRPr="00523D13">
        <w:rPr>
          <w:rFonts w:ascii="Book Antiqua" w:hAnsi="Book Antiqua"/>
          <w:sz w:val="24"/>
          <w:szCs w:val="24"/>
          <w:lang w:val="es-ES"/>
        </w:rPr>
        <w:t xml:space="preserve">la Comisión de </w:t>
      </w:r>
      <w:r w:rsidR="00631D77">
        <w:rPr>
          <w:rFonts w:ascii="Book Antiqua" w:hAnsi="Book Antiqua"/>
          <w:sz w:val="24"/>
          <w:szCs w:val="24"/>
          <w:lang w:val="es-ES"/>
        </w:rPr>
        <w:t>Gobierno</w:t>
      </w:r>
    </w:p>
    <w:p w14:paraId="4503AB71" w14:textId="77777777" w:rsidR="00CE7F26" w:rsidRPr="00523D13" w:rsidRDefault="00CE7F26" w:rsidP="00CE7F26">
      <w:pPr>
        <w:pStyle w:val="Sinespaciado"/>
        <w:suppressLineNumbers/>
        <w:jc w:val="center"/>
        <w:rPr>
          <w:rFonts w:ascii="Book Antiqua" w:hAnsi="Book Antiqua"/>
          <w:sz w:val="24"/>
          <w:szCs w:val="24"/>
          <w:lang w:val="es-ES"/>
        </w:rPr>
      </w:pPr>
    </w:p>
    <w:p w14:paraId="38D4D78E" w14:textId="77777777" w:rsidR="00CE7F26" w:rsidRPr="00523D13" w:rsidRDefault="00CE7F26" w:rsidP="00CE7F26">
      <w:pPr>
        <w:pStyle w:val="Sinespaciado"/>
        <w:suppressLineNumbers/>
        <w:jc w:val="center"/>
        <w:rPr>
          <w:rFonts w:ascii="Book Antiqua" w:hAnsi="Book Antiqua"/>
          <w:b/>
          <w:sz w:val="28"/>
          <w:szCs w:val="24"/>
          <w:lang w:val="es-ES"/>
        </w:rPr>
      </w:pPr>
      <w:r w:rsidRPr="00523D13">
        <w:rPr>
          <w:rFonts w:ascii="Book Antiqua" w:hAnsi="Book Antiqua"/>
          <w:b/>
          <w:sz w:val="28"/>
          <w:szCs w:val="24"/>
          <w:lang w:val="es-ES"/>
        </w:rPr>
        <w:t>LEY</w:t>
      </w:r>
    </w:p>
    <w:p w14:paraId="585E43B1" w14:textId="77777777" w:rsidR="00CE7F26" w:rsidRPr="00523D13" w:rsidRDefault="00CE7F26" w:rsidP="00CE7F26">
      <w:pPr>
        <w:pStyle w:val="Sinespaciado"/>
        <w:suppressLineNumbers/>
        <w:jc w:val="center"/>
        <w:rPr>
          <w:rFonts w:ascii="Book Antiqua" w:hAnsi="Book Antiqua"/>
          <w:b/>
          <w:sz w:val="24"/>
          <w:szCs w:val="24"/>
          <w:lang w:val="es-ES"/>
        </w:rPr>
      </w:pPr>
    </w:p>
    <w:p w14:paraId="6F38D37E" w14:textId="77875B72" w:rsidR="006C1579" w:rsidRDefault="006C1579" w:rsidP="00194BB2">
      <w:pPr>
        <w:ind w:left="720" w:hanging="720"/>
        <w:jc w:val="both"/>
        <w:rPr>
          <w:rFonts w:ascii="Book Antiqua" w:hAnsi="Book Antiqua"/>
          <w:sz w:val="24"/>
          <w:szCs w:val="24"/>
          <w:lang w:val="es-ES"/>
        </w:rPr>
      </w:pPr>
      <w:r w:rsidRPr="006C1579">
        <w:rPr>
          <w:rFonts w:ascii="Book Antiqua" w:hAnsi="Book Antiqua"/>
          <w:sz w:val="24"/>
          <w:szCs w:val="24"/>
          <w:lang w:val="es-ES"/>
        </w:rPr>
        <w:t xml:space="preserve">Para enmendar el inciso (a) </w:t>
      </w:r>
      <w:r w:rsidR="001D46B0">
        <w:rPr>
          <w:rFonts w:ascii="Book Antiqua" w:hAnsi="Book Antiqua"/>
          <w:sz w:val="24"/>
          <w:szCs w:val="24"/>
          <w:lang w:val="es-ES"/>
        </w:rPr>
        <w:t xml:space="preserve">del </w:t>
      </w:r>
      <w:r w:rsidRPr="006C1579">
        <w:rPr>
          <w:rFonts w:ascii="Book Antiqua" w:hAnsi="Book Antiqua"/>
          <w:sz w:val="24"/>
          <w:szCs w:val="24"/>
          <w:lang w:val="es-ES"/>
        </w:rPr>
        <w:t xml:space="preserve">Artículo 1 de la Ley Núm. 18 de 30 de octubre de 1975, según enmendada, </w:t>
      </w:r>
      <w:r w:rsidRPr="006C1579">
        <w:rPr>
          <w:rFonts w:ascii="Book Antiqua" w:eastAsia="Arial Unicode MS" w:hAnsi="Book Antiqua"/>
          <w:sz w:val="24"/>
          <w:szCs w:val="24"/>
          <w:u w:color="000000"/>
          <w:lang w:val="es-ES"/>
        </w:rPr>
        <w:t>mejor conocida como “Ley de Registros de Contratos”, a los fines de ordenar a</w:t>
      </w:r>
      <w:r w:rsidRPr="006C1579">
        <w:rPr>
          <w:rFonts w:ascii="Book Antiqua" w:hAnsi="Book Antiqua"/>
          <w:sz w:val="24"/>
          <w:szCs w:val="24"/>
          <w:lang w:val="es-ES"/>
        </w:rPr>
        <w:t xml:space="preserve"> la Oficina del Contralor de Puerto Rico crear, administrar y mantener un Registro Digital Centralizado de Contratos, mediante una plataforma electrónica uniforme, en la cual todos los departamentos, agencias, instrumentalidades y municipios de</w:t>
      </w:r>
      <w:r w:rsidR="00D26865">
        <w:rPr>
          <w:rFonts w:ascii="Book Antiqua" w:hAnsi="Book Antiqua"/>
          <w:sz w:val="24"/>
          <w:szCs w:val="24"/>
          <w:lang w:val="es-ES"/>
        </w:rPr>
        <w:t xml:space="preserve">l Gobierno de </w:t>
      </w:r>
      <w:r w:rsidRPr="006C1579">
        <w:rPr>
          <w:rFonts w:ascii="Book Antiqua" w:hAnsi="Book Antiqua"/>
          <w:sz w:val="24"/>
          <w:szCs w:val="24"/>
          <w:lang w:val="es-ES"/>
        </w:rPr>
        <w:t>Puerto Rico</w:t>
      </w:r>
      <w:r w:rsidR="003509F6">
        <w:rPr>
          <w:rFonts w:ascii="Book Antiqua" w:hAnsi="Book Antiqua"/>
          <w:sz w:val="24"/>
          <w:szCs w:val="24"/>
          <w:lang w:val="es-ES"/>
        </w:rPr>
        <w:t xml:space="preserve"> deberán</w:t>
      </w:r>
      <w:r w:rsidRPr="006C1579">
        <w:rPr>
          <w:rFonts w:ascii="Book Antiqua" w:hAnsi="Book Antiqua"/>
          <w:sz w:val="24"/>
          <w:szCs w:val="24"/>
          <w:lang w:val="es-ES"/>
        </w:rPr>
        <w:t xml:space="preserve"> registr</w:t>
      </w:r>
      <w:r w:rsidR="003509F6">
        <w:rPr>
          <w:rFonts w:ascii="Book Antiqua" w:hAnsi="Book Antiqua"/>
          <w:sz w:val="24"/>
          <w:szCs w:val="24"/>
          <w:lang w:val="es-ES"/>
        </w:rPr>
        <w:t>ar</w:t>
      </w:r>
      <w:r w:rsidRPr="006C1579">
        <w:rPr>
          <w:rFonts w:ascii="Book Antiqua" w:hAnsi="Book Antiqua"/>
          <w:sz w:val="24"/>
          <w:szCs w:val="24"/>
          <w:lang w:val="es-ES"/>
        </w:rPr>
        <w:t>, somet</w:t>
      </w:r>
      <w:r w:rsidR="003509F6">
        <w:rPr>
          <w:rFonts w:ascii="Book Antiqua" w:hAnsi="Book Antiqua"/>
          <w:sz w:val="24"/>
          <w:szCs w:val="24"/>
          <w:lang w:val="es-ES"/>
        </w:rPr>
        <w:t xml:space="preserve">er y </w:t>
      </w:r>
      <w:r w:rsidRPr="006C1579">
        <w:rPr>
          <w:rFonts w:ascii="Book Antiqua" w:hAnsi="Book Antiqua"/>
          <w:sz w:val="24"/>
          <w:szCs w:val="24"/>
          <w:lang w:val="es-ES"/>
        </w:rPr>
        <w:t>formali</w:t>
      </w:r>
      <w:r w:rsidR="003509F6">
        <w:rPr>
          <w:rFonts w:ascii="Book Antiqua" w:hAnsi="Book Antiqua"/>
          <w:sz w:val="24"/>
          <w:szCs w:val="24"/>
          <w:lang w:val="es-ES"/>
        </w:rPr>
        <w:t>zar</w:t>
      </w:r>
      <w:r w:rsidRPr="006C1579">
        <w:rPr>
          <w:rFonts w:ascii="Book Antiqua" w:hAnsi="Book Antiqua"/>
          <w:sz w:val="24"/>
          <w:szCs w:val="24"/>
          <w:lang w:val="es-ES"/>
        </w:rPr>
        <w:t xml:space="preserve"> sus contratos</w:t>
      </w:r>
      <w:r w:rsidR="00194BB2">
        <w:rPr>
          <w:rFonts w:ascii="Book Antiqua" w:hAnsi="Book Antiqua"/>
          <w:color w:val="000000" w:themeColor="text1"/>
          <w:sz w:val="24"/>
          <w:szCs w:val="24"/>
          <w:lang w:val="es-ES"/>
        </w:rPr>
        <w:t xml:space="preserve">; </w:t>
      </w:r>
      <w:r w:rsidR="001D46B0" w:rsidRPr="001D46B0">
        <w:rPr>
          <w:rFonts w:ascii="Book Antiqua" w:hAnsi="Book Antiqua"/>
          <w:color w:val="000000" w:themeColor="text1"/>
          <w:sz w:val="24"/>
          <w:szCs w:val="24"/>
          <w:lang w:val="es-ES"/>
        </w:rPr>
        <w:t>añadir al referido Artí</w:t>
      </w:r>
      <w:r w:rsidR="001D46B0">
        <w:rPr>
          <w:rFonts w:ascii="Book Antiqua" w:hAnsi="Book Antiqua"/>
          <w:color w:val="000000" w:themeColor="text1"/>
          <w:sz w:val="24"/>
          <w:szCs w:val="24"/>
          <w:lang w:val="es-ES"/>
        </w:rPr>
        <w:t>c</w:t>
      </w:r>
      <w:r w:rsidR="001D46B0" w:rsidRPr="001D46B0">
        <w:rPr>
          <w:rFonts w:ascii="Book Antiqua" w:hAnsi="Book Antiqua"/>
          <w:color w:val="000000" w:themeColor="text1"/>
          <w:sz w:val="24"/>
          <w:szCs w:val="24"/>
          <w:lang w:val="es-ES"/>
        </w:rPr>
        <w:t xml:space="preserve">ulo </w:t>
      </w:r>
      <w:r w:rsidR="001D46B0">
        <w:rPr>
          <w:rFonts w:ascii="Book Antiqua" w:hAnsi="Book Antiqua"/>
          <w:color w:val="000000" w:themeColor="text1"/>
          <w:sz w:val="24"/>
          <w:szCs w:val="24"/>
          <w:lang w:val="es-ES"/>
        </w:rPr>
        <w:t xml:space="preserve">1 </w:t>
      </w:r>
      <w:r w:rsidR="001D46B0" w:rsidRPr="001D46B0">
        <w:rPr>
          <w:rFonts w:ascii="Book Antiqua" w:hAnsi="Book Antiqua"/>
          <w:color w:val="000000" w:themeColor="text1"/>
          <w:sz w:val="24"/>
          <w:szCs w:val="24"/>
          <w:lang w:val="es-ES"/>
        </w:rPr>
        <w:t>un nuevo inciso (f) a los fines de establecer que una vez quede perfeccionado el contrato entre las partes, el Registro Digital Centralizado de Contratos de la Oficina del Contralor, emitirá una alerta al Departamento de Hacienda para que queden identificadas y aseguradas las partidas presupuestarias pactadas en el referido contrato</w:t>
      </w:r>
      <w:r w:rsidR="00A30C84">
        <w:rPr>
          <w:rFonts w:ascii="Book Antiqua" w:hAnsi="Book Antiqua"/>
          <w:sz w:val="24"/>
          <w:szCs w:val="24"/>
          <w:lang w:val="es-ES"/>
        </w:rPr>
        <w:t xml:space="preserve"> y facultar a la Oficina del Contralor a establecer acuerdos, de ser necesarios, con la Puerto Rico </w:t>
      </w:r>
      <w:proofErr w:type="spellStart"/>
      <w:r w:rsidR="00A30C84">
        <w:rPr>
          <w:rFonts w:ascii="Book Antiqua" w:hAnsi="Book Antiqua"/>
          <w:sz w:val="24"/>
          <w:szCs w:val="24"/>
          <w:lang w:val="es-ES"/>
        </w:rPr>
        <w:t>Innovation</w:t>
      </w:r>
      <w:proofErr w:type="spellEnd"/>
      <w:r w:rsidR="00A30C84">
        <w:rPr>
          <w:rFonts w:ascii="Book Antiqua" w:hAnsi="Book Antiqua"/>
          <w:sz w:val="24"/>
          <w:szCs w:val="24"/>
          <w:lang w:val="es-ES"/>
        </w:rPr>
        <w:t xml:space="preserve"> and </w:t>
      </w:r>
      <w:proofErr w:type="spellStart"/>
      <w:r w:rsidR="00A30C84">
        <w:rPr>
          <w:rFonts w:ascii="Book Antiqua" w:hAnsi="Book Antiqua"/>
          <w:sz w:val="24"/>
          <w:szCs w:val="24"/>
          <w:lang w:val="es-ES"/>
        </w:rPr>
        <w:t>Technology</w:t>
      </w:r>
      <w:proofErr w:type="spellEnd"/>
      <w:r w:rsidR="00A30C84">
        <w:rPr>
          <w:rFonts w:ascii="Book Antiqua" w:hAnsi="Book Antiqua"/>
          <w:sz w:val="24"/>
          <w:szCs w:val="24"/>
          <w:lang w:val="es-ES"/>
        </w:rPr>
        <w:t xml:space="preserve"> Service (PRITS) para la ejecución de esta alerta; </w:t>
      </w:r>
      <w:r w:rsidR="002547DD">
        <w:rPr>
          <w:rFonts w:ascii="Book Antiqua" w:hAnsi="Book Antiqua"/>
          <w:sz w:val="24"/>
          <w:szCs w:val="24"/>
          <w:lang w:val="es-ES"/>
        </w:rPr>
        <w:t>y</w:t>
      </w:r>
      <w:r w:rsidR="007E017F">
        <w:rPr>
          <w:rFonts w:ascii="Book Antiqua" w:hAnsi="Book Antiqua"/>
          <w:sz w:val="24"/>
          <w:szCs w:val="24"/>
          <w:lang w:val="es-ES"/>
        </w:rPr>
        <w:t xml:space="preserve"> </w:t>
      </w:r>
      <w:r w:rsidRPr="006C1579">
        <w:rPr>
          <w:rFonts w:ascii="Book Antiqua" w:hAnsi="Book Antiqua"/>
          <w:sz w:val="24"/>
          <w:szCs w:val="24"/>
          <w:lang w:val="es-ES"/>
        </w:rPr>
        <w:t xml:space="preserve">para otros fines relacionados. </w:t>
      </w:r>
    </w:p>
    <w:p w14:paraId="5C7CE7FA" w14:textId="68BCA433" w:rsidR="007E017F" w:rsidRDefault="007E017F" w:rsidP="00A30C84">
      <w:pPr>
        <w:suppressLineNumbers/>
        <w:spacing w:after="0" w:line="240" w:lineRule="auto"/>
        <w:jc w:val="both"/>
        <w:rPr>
          <w:rFonts w:ascii="Book Antiqua" w:hAnsi="Book Antiqua"/>
          <w:sz w:val="24"/>
          <w:szCs w:val="24"/>
          <w:lang w:val="es-ES"/>
        </w:rPr>
      </w:pPr>
    </w:p>
    <w:p w14:paraId="58FAF565" w14:textId="77777777" w:rsidR="00CE7F26" w:rsidRDefault="00CE7F26" w:rsidP="00CE7F26">
      <w:pPr>
        <w:suppressLineNumbers/>
        <w:spacing w:after="0" w:line="240" w:lineRule="auto"/>
        <w:jc w:val="center"/>
        <w:outlineLvl w:val="0"/>
        <w:rPr>
          <w:rFonts w:ascii="Book Antiqua" w:eastAsia="Arial Unicode MS" w:hAnsi="Book Antiqua"/>
          <w:color w:val="000000"/>
          <w:sz w:val="24"/>
          <w:szCs w:val="28"/>
          <w:u w:color="000000"/>
          <w:lang w:val="es-ES"/>
        </w:rPr>
      </w:pPr>
      <w:r w:rsidRPr="00523D13">
        <w:rPr>
          <w:rFonts w:ascii="Book Antiqua" w:eastAsia="Arial Unicode MS" w:hAnsi="Book Antiqua"/>
          <w:color w:val="000000"/>
          <w:sz w:val="24"/>
          <w:szCs w:val="28"/>
          <w:u w:color="000000"/>
          <w:lang w:val="es-ES"/>
        </w:rPr>
        <w:t>EXPOSICIÓN DE MOTIVOS</w:t>
      </w:r>
    </w:p>
    <w:p w14:paraId="3F3C3211" w14:textId="77777777" w:rsidR="00A30C84" w:rsidRPr="00523D13" w:rsidRDefault="00A30C84" w:rsidP="00CE7F26">
      <w:pPr>
        <w:suppressLineNumbers/>
        <w:spacing w:after="0" w:line="240" w:lineRule="auto"/>
        <w:jc w:val="center"/>
        <w:outlineLvl w:val="0"/>
        <w:rPr>
          <w:rFonts w:ascii="Book Antiqua" w:eastAsia="Arial Unicode MS" w:hAnsi="Book Antiqua"/>
          <w:color w:val="000000"/>
          <w:sz w:val="24"/>
          <w:szCs w:val="28"/>
          <w:u w:color="000000"/>
          <w:lang w:val="es-ES"/>
        </w:rPr>
      </w:pPr>
    </w:p>
    <w:p w14:paraId="1059D187" w14:textId="7C4BD416" w:rsidR="00331D35" w:rsidRDefault="00331D35" w:rsidP="00A20ED2">
      <w:pPr>
        <w:spacing w:after="0" w:line="240" w:lineRule="auto"/>
        <w:ind w:firstLine="360"/>
        <w:jc w:val="both"/>
        <w:rPr>
          <w:rFonts w:ascii="Book Antiqua" w:hAnsi="Book Antiqua"/>
          <w:sz w:val="24"/>
          <w:szCs w:val="24"/>
          <w:lang w:val="es-ES"/>
        </w:rPr>
      </w:pPr>
      <w:r w:rsidRPr="00331D35">
        <w:rPr>
          <w:rFonts w:ascii="Book Antiqua" w:hAnsi="Book Antiqua"/>
          <w:sz w:val="24"/>
          <w:szCs w:val="24"/>
          <w:lang w:val="es-ES"/>
        </w:rPr>
        <w:t xml:space="preserve">La Ley Núm. 18 de 30 de octubre de 1975, </w:t>
      </w:r>
      <w:r w:rsidRPr="00331D35">
        <w:rPr>
          <w:rFonts w:ascii="Book Antiqua" w:hAnsi="Book Antiqua"/>
          <w:color w:val="000000"/>
          <w:sz w:val="24"/>
          <w:szCs w:val="24"/>
          <w:lang w:val="es-ES"/>
        </w:rPr>
        <w:t xml:space="preserve">según enmendada, </w:t>
      </w:r>
      <w:r w:rsidRPr="00331D35">
        <w:rPr>
          <w:rFonts w:ascii="Book Antiqua" w:eastAsia="Arial Unicode MS" w:hAnsi="Book Antiqua"/>
          <w:color w:val="000000"/>
          <w:sz w:val="24"/>
          <w:szCs w:val="24"/>
          <w:u w:color="000000"/>
          <w:lang w:val="es-ES"/>
        </w:rPr>
        <w:t xml:space="preserve">mejor conocida como “Ley de Registros de Contratos”, estableció la obligación a los organismos gubernamentales de mantener un registro de sus contratos y enviar copia de estos a la Oficina del Contralor de Puerto Rico para la fiscalización. </w:t>
      </w:r>
      <w:r w:rsidRPr="00331D35">
        <w:rPr>
          <w:rFonts w:ascii="Book Antiqua" w:hAnsi="Book Antiqua"/>
          <w:sz w:val="24"/>
          <w:szCs w:val="24"/>
          <w:lang w:val="es-ES"/>
        </w:rPr>
        <w:t xml:space="preserve">Sin embargo, ante el avance de </w:t>
      </w:r>
      <w:r w:rsidRPr="00331D35">
        <w:rPr>
          <w:rFonts w:ascii="Book Antiqua" w:hAnsi="Book Antiqua"/>
          <w:sz w:val="24"/>
          <w:szCs w:val="24"/>
          <w:lang w:val="es-ES"/>
        </w:rPr>
        <w:lastRenderedPageBreak/>
        <w:t xml:space="preserve">la tecnología y la necesidad de una mayor </w:t>
      </w:r>
      <w:r w:rsidR="00194BB2">
        <w:rPr>
          <w:rFonts w:ascii="Book Antiqua" w:hAnsi="Book Antiqua"/>
          <w:sz w:val="24"/>
          <w:szCs w:val="24"/>
          <w:lang w:val="es-ES"/>
        </w:rPr>
        <w:t xml:space="preserve">integridad </w:t>
      </w:r>
      <w:r w:rsidRPr="00331D35">
        <w:rPr>
          <w:rFonts w:ascii="Book Antiqua" w:hAnsi="Book Antiqua"/>
          <w:sz w:val="24"/>
          <w:szCs w:val="24"/>
          <w:lang w:val="es-ES"/>
        </w:rPr>
        <w:t xml:space="preserve">en la gestión pública, se hace ineludible modernizar el sistema mediante la implementación de una plataforma digital centralizada que permita el acceso, registro, radicación, validación y la firma digitalizada en tiempo real en los contratos gubernamentales.  </w:t>
      </w:r>
    </w:p>
    <w:p w14:paraId="1C238656" w14:textId="77777777" w:rsidR="00A20ED2" w:rsidRPr="00331D35" w:rsidRDefault="00A20ED2" w:rsidP="00A20ED2">
      <w:pPr>
        <w:spacing w:after="0" w:line="240" w:lineRule="auto"/>
        <w:ind w:firstLine="360"/>
        <w:jc w:val="both"/>
        <w:rPr>
          <w:rFonts w:ascii="Book Antiqua" w:hAnsi="Book Antiqua"/>
          <w:sz w:val="24"/>
          <w:szCs w:val="24"/>
          <w:lang w:val="es-ES"/>
        </w:rPr>
      </w:pPr>
    </w:p>
    <w:p w14:paraId="6CC79FCC" w14:textId="7B76365C" w:rsidR="00331D35" w:rsidRDefault="00331D35" w:rsidP="00A20ED2">
      <w:pPr>
        <w:spacing w:after="0" w:line="240" w:lineRule="auto"/>
        <w:ind w:firstLine="360"/>
        <w:jc w:val="both"/>
        <w:rPr>
          <w:rFonts w:ascii="Book Antiqua" w:hAnsi="Book Antiqua"/>
          <w:sz w:val="24"/>
          <w:szCs w:val="24"/>
          <w:lang w:val="es-ES"/>
        </w:rPr>
      </w:pPr>
      <w:r w:rsidRPr="00331D35">
        <w:rPr>
          <w:rFonts w:ascii="Book Antiqua" w:hAnsi="Book Antiqua"/>
          <w:sz w:val="24"/>
          <w:szCs w:val="24"/>
          <w:lang w:val="es-ES"/>
        </w:rPr>
        <w:t xml:space="preserve">La descentralización del registro de contratos ha provocado inconsistencias en el cumplimiento, </w:t>
      </w:r>
      <w:r w:rsidR="00194BB2">
        <w:rPr>
          <w:rFonts w:ascii="Book Antiqua" w:hAnsi="Book Antiqua"/>
          <w:sz w:val="24"/>
          <w:szCs w:val="24"/>
          <w:lang w:val="es-ES"/>
        </w:rPr>
        <w:t xml:space="preserve">así como </w:t>
      </w:r>
      <w:r w:rsidRPr="00331D35">
        <w:rPr>
          <w:rFonts w:ascii="Book Antiqua" w:hAnsi="Book Antiqua"/>
          <w:sz w:val="24"/>
          <w:szCs w:val="24"/>
          <w:lang w:val="es-ES"/>
        </w:rPr>
        <w:t xml:space="preserve">retrasos en la radicación y limitaciones en el acceso a la información. Este </w:t>
      </w:r>
      <w:r w:rsidR="00194BB2">
        <w:rPr>
          <w:rFonts w:ascii="Book Antiqua" w:hAnsi="Book Antiqua"/>
          <w:sz w:val="24"/>
          <w:szCs w:val="24"/>
          <w:lang w:val="es-ES"/>
        </w:rPr>
        <w:t>nuevo registro</w:t>
      </w:r>
      <w:r w:rsidRPr="00331D35">
        <w:rPr>
          <w:rFonts w:ascii="Book Antiqua" w:hAnsi="Book Antiqua"/>
          <w:sz w:val="24"/>
          <w:szCs w:val="24"/>
          <w:lang w:val="es-ES"/>
        </w:rPr>
        <w:t xml:space="preserve"> permitirá la radicación electrónica uniforme de contratos, su validación automática, almacenamiento seguro y acceso público.  </w:t>
      </w:r>
    </w:p>
    <w:p w14:paraId="334B9ED0" w14:textId="77777777" w:rsidR="00A20ED2" w:rsidRPr="00331D35" w:rsidRDefault="00A20ED2" w:rsidP="00A20ED2">
      <w:pPr>
        <w:spacing w:after="0" w:line="240" w:lineRule="auto"/>
        <w:ind w:firstLine="360"/>
        <w:jc w:val="both"/>
        <w:rPr>
          <w:rFonts w:ascii="Book Antiqua" w:hAnsi="Book Antiqua"/>
          <w:sz w:val="24"/>
          <w:szCs w:val="24"/>
          <w:lang w:val="es-ES"/>
        </w:rPr>
      </w:pPr>
    </w:p>
    <w:p w14:paraId="2EF67C6E" w14:textId="14742280" w:rsidR="00194BB2" w:rsidRDefault="00331D35" w:rsidP="00A20ED2">
      <w:pPr>
        <w:spacing w:after="0" w:line="240" w:lineRule="auto"/>
        <w:ind w:firstLine="360"/>
        <w:jc w:val="both"/>
        <w:rPr>
          <w:rFonts w:ascii="Book Antiqua" w:hAnsi="Book Antiqua"/>
          <w:sz w:val="24"/>
          <w:szCs w:val="24"/>
          <w:lang w:val="es-ES"/>
        </w:rPr>
      </w:pPr>
      <w:r w:rsidRPr="00331D35">
        <w:rPr>
          <w:rFonts w:ascii="Book Antiqua" w:hAnsi="Book Antiqua"/>
          <w:sz w:val="24"/>
          <w:szCs w:val="24"/>
          <w:lang w:val="es-ES"/>
        </w:rPr>
        <w:t>Por ello, la creación de</w:t>
      </w:r>
      <w:r w:rsidR="00194BB2">
        <w:rPr>
          <w:rFonts w:ascii="Book Antiqua" w:hAnsi="Book Antiqua"/>
          <w:sz w:val="24"/>
          <w:szCs w:val="24"/>
          <w:lang w:val="es-ES"/>
        </w:rPr>
        <w:t xml:space="preserve">l </w:t>
      </w:r>
      <w:r w:rsidRPr="00331D35">
        <w:rPr>
          <w:rFonts w:ascii="Book Antiqua" w:hAnsi="Book Antiqua"/>
          <w:sz w:val="24"/>
          <w:szCs w:val="24"/>
          <w:lang w:val="es-ES"/>
        </w:rPr>
        <w:t>Registro Digital Centralizado</w:t>
      </w:r>
      <w:r w:rsidR="00CE32F0">
        <w:rPr>
          <w:rFonts w:ascii="Book Antiqua" w:hAnsi="Book Antiqua"/>
          <w:sz w:val="24"/>
          <w:szCs w:val="24"/>
          <w:lang w:val="es-ES"/>
        </w:rPr>
        <w:t xml:space="preserve"> </w:t>
      </w:r>
      <w:r w:rsidR="00CE32F0" w:rsidRPr="006C1579">
        <w:rPr>
          <w:rFonts w:ascii="Book Antiqua" w:hAnsi="Book Antiqua"/>
          <w:sz w:val="24"/>
          <w:szCs w:val="24"/>
          <w:lang w:val="es-ES"/>
        </w:rPr>
        <w:t>de Contratos</w:t>
      </w:r>
      <w:r w:rsidRPr="00331D35">
        <w:rPr>
          <w:rFonts w:ascii="Book Antiqua" w:hAnsi="Book Antiqua"/>
          <w:sz w:val="24"/>
          <w:szCs w:val="24"/>
          <w:lang w:val="es-ES"/>
        </w:rPr>
        <w:t xml:space="preserve"> </w:t>
      </w:r>
      <w:r w:rsidR="00CE32F0" w:rsidRPr="00194BB2">
        <w:rPr>
          <w:rFonts w:ascii="Book Antiqua" w:hAnsi="Book Antiqua"/>
          <w:color w:val="000000" w:themeColor="text1"/>
          <w:sz w:val="24"/>
          <w:szCs w:val="24"/>
          <w:lang w:val="es-ES"/>
        </w:rPr>
        <w:t xml:space="preserve">de la Oficina del Contralor </w:t>
      </w:r>
      <w:r w:rsidRPr="00331D35">
        <w:rPr>
          <w:rFonts w:ascii="Book Antiqua" w:hAnsi="Book Antiqua"/>
          <w:sz w:val="24"/>
          <w:szCs w:val="24"/>
          <w:lang w:val="es-ES"/>
        </w:rPr>
        <w:t xml:space="preserve">facilitará la fiscalización en tiempo real, aumentará la </w:t>
      </w:r>
      <w:r w:rsidR="00194BB2">
        <w:rPr>
          <w:rFonts w:ascii="Book Antiqua" w:hAnsi="Book Antiqua"/>
          <w:sz w:val="24"/>
          <w:szCs w:val="24"/>
          <w:lang w:val="es-ES"/>
        </w:rPr>
        <w:t xml:space="preserve">visibilidad de los contratos </w:t>
      </w:r>
      <w:r w:rsidRPr="00331D35">
        <w:rPr>
          <w:rFonts w:ascii="Book Antiqua" w:hAnsi="Book Antiqua"/>
          <w:sz w:val="24"/>
          <w:szCs w:val="24"/>
          <w:lang w:val="es-ES"/>
        </w:rPr>
        <w:t>y el acceso público</w:t>
      </w:r>
      <w:r w:rsidR="00194BB2">
        <w:rPr>
          <w:rFonts w:ascii="Book Antiqua" w:hAnsi="Book Antiqua"/>
          <w:sz w:val="24"/>
          <w:szCs w:val="24"/>
          <w:lang w:val="es-ES"/>
        </w:rPr>
        <w:t xml:space="preserve"> producirá confiabilidad institucional. También </w:t>
      </w:r>
      <w:r w:rsidRPr="00331D35">
        <w:rPr>
          <w:rFonts w:ascii="Book Antiqua" w:hAnsi="Book Antiqua"/>
          <w:sz w:val="24"/>
          <w:szCs w:val="24"/>
          <w:lang w:val="es-ES"/>
        </w:rPr>
        <w:t xml:space="preserve">permitirá la radicación electrónica uniforme de contratos, su validación automática, almacenamiento seguro y acceso público y, además, facilitará la gestión de auditoría de la Oficina del Contralor para fortalecer el </w:t>
      </w:r>
      <w:r w:rsidR="00194BB2">
        <w:rPr>
          <w:rFonts w:ascii="Book Antiqua" w:hAnsi="Book Antiqua"/>
          <w:sz w:val="24"/>
          <w:szCs w:val="24"/>
          <w:lang w:val="es-ES"/>
        </w:rPr>
        <w:t xml:space="preserve">buen </w:t>
      </w:r>
      <w:r w:rsidRPr="00331D35">
        <w:rPr>
          <w:rFonts w:ascii="Book Antiqua" w:hAnsi="Book Antiqua"/>
          <w:sz w:val="24"/>
          <w:szCs w:val="24"/>
          <w:lang w:val="es-ES"/>
        </w:rPr>
        <w:t xml:space="preserve">uso de los fondos públicos. Este registro </w:t>
      </w:r>
      <w:r w:rsidR="00194BB2">
        <w:rPr>
          <w:rFonts w:ascii="Book Antiqua" w:hAnsi="Book Antiqua"/>
          <w:sz w:val="24"/>
          <w:szCs w:val="24"/>
          <w:lang w:val="es-ES"/>
        </w:rPr>
        <w:t xml:space="preserve">permitirá que, una </w:t>
      </w:r>
      <w:r w:rsidR="00194BB2" w:rsidRPr="00194BB2">
        <w:rPr>
          <w:rFonts w:ascii="Book Antiqua" w:hAnsi="Book Antiqua"/>
          <w:sz w:val="24"/>
          <w:szCs w:val="24"/>
          <w:lang w:val="es-ES"/>
        </w:rPr>
        <w:t>vez quede perfeccionado el contrato entre las partes</w:t>
      </w:r>
      <w:r w:rsidR="00194BB2">
        <w:rPr>
          <w:rFonts w:ascii="Book Antiqua" w:hAnsi="Book Antiqua"/>
          <w:sz w:val="24"/>
          <w:szCs w:val="24"/>
          <w:lang w:val="es-ES"/>
        </w:rPr>
        <w:t xml:space="preserve"> se </w:t>
      </w:r>
      <w:r w:rsidR="00194BB2" w:rsidRPr="00194BB2">
        <w:rPr>
          <w:rFonts w:ascii="Book Antiqua" w:hAnsi="Book Antiqua"/>
          <w:sz w:val="24"/>
          <w:szCs w:val="24"/>
          <w:lang w:val="es-ES"/>
        </w:rPr>
        <w:t>emit</w:t>
      </w:r>
      <w:r w:rsidR="00194BB2">
        <w:rPr>
          <w:rFonts w:ascii="Book Antiqua" w:hAnsi="Book Antiqua"/>
          <w:sz w:val="24"/>
          <w:szCs w:val="24"/>
          <w:lang w:val="es-ES"/>
        </w:rPr>
        <w:t>a</w:t>
      </w:r>
      <w:r w:rsidR="00194BB2" w:rsidRPr="00194BB2">
        <w:rPr>
          <w:rFonts w:ascii="Book Antiqua" w:hAnsi="Book Antiqua"/>
          <w:sz w:val="24"/>
          <w:szCs w:val="24"/>
          <w:lang w:val="es-ES"/>
        </w:rPr>
        <w:t xml:space="preserve"> una alerta al Departamento de Hacienda para queden identificados y asegurados las partidas presupuestarias pactadas en el referido contrato.  </w:t>
      </w:r>
    </w:p>
    <w:p w14:paraId="33201546" w14:textId="77777777" w:rsidR="00A20ED2" w:rsidRDefault="00A20ED2" w:rsidP="00A20ED2">
      <w:pPr>
        <w:spacing w:after="0" w:line="240" w:lineRule="auto"/>
        <w:ind w:firstLine="360"/>
        <w:jc w:val="both"/>
        <w:rPr>
          <w:rFonts w:ascii="Book Antiqua" w:hAnsi="Book Antiqua"/>
          <w:sz w:val="24"/>
          <w:szCs w:val="24"/>
          <w:lang w:val="es-ES"/>
        </w:rPr>
      </w:pPr>
    </w:p>
    <w:p w14:paraId="221C4D22" w14:textId="06C82BDE" w:rsidR="00247688" w:rsidRDefault="00194BB2" w:rsidP="00A20ED2">
      <w:pPr>
        <w:spacing w:after="0" w:line="240" w:lineRule="auto"/>
        <w:ind w:firstLine="360"/>
        <w:jc w:val="both"/>
        <w:rPr>
          <w:rFonts w:ascii="Book Antiqua" w:hAnsi="Book Antiqua"/>
          <w:sz w:val="24"/>
          <w:szCs w:val="24"/>
          <w:lang w:val="es-ES"/>
        </w:rPr>
      </w:pPr>
      <w:r>
        <w:rPr>
          <w:rFonts w:ascii="Book Antiqua" w:hAnsi="Book Antiqua"/>
          <w:sz w:val="24"/>
          <w:szCs w:val="24"/>
          <w:lang w:val="es-ES"/>
        </w:rPr>
        <w:t xml:space="preserve">Por todo lo antes expuesto, y ante el deber de la Asamblea Legislativa de Puerto Rico, de fortalecer </w:t>
      </w:r>
      <w:r w:rsidR="00D26865">
        <w:rPr>
          <w:rFonts w:ascii="Book Antiqua" w:hAnsi="Book Antiqua"/>
          <w:sz w:val="24"/>
          <w:szCs w:val="24"/>
          <w:lang w:val="es-ES"/>
        </w:rPr>
        <w:t xml:space="preserve">la agilidad gubernamental se hace necesario permitir que los adelantos tecnológicos sean instrumentos de integridad pública. Por ello, la creación del </w:t>
      </w:r>
      <w:r w:rsidR="00D26865" w:rsidRPr="00D26865">
        <w:rPr>
          <w:rFonts w:ascii="Book Antiqua" w:hAnsi="Book Antiqua"/>
          <w:sz w:val="24"/>
          <w:szCs w:val="24"/>
          <w:lang w:val="es-ES"/>
        </w:rPr>
        <w:t>Registro Digital Centralizado</w:t>
      </w:r>
      <w:r w:rsidR="00D26865">
        <w:rPr>
          <w:rFonts w:ascii="Book Antiqua" w:hAnsi="Book Antiqua"/>
          <w:sz w:val="24"/>
          <w:szCs w:val="24"/>
          <w:lang w:val="es-ES"/>
        </w:rPr>
        <w:t xml:space="preserve"> de la Oficina del Contralor es un paso correcto en la consecución de un gobierno efectivo y confiable. </w:t>
      </w:r>
    </w:p>
    <w:p w14:paraId="304FCE90" w14:textId="77777777" w:rsidR="00C62745" w:rsidRPr="00C62745" w:rsidRDefault="00C62745" w:rsidP="00C62745">
      <w:pPr>
        <w:spacing w:after="0" w:line="240" w:lineRule="auto"/>
        <w:ind w:firstLine="360"/>
        <w:jc w:val="both"/>
        <w:rPr>
          <w:rFonts w:ascii="Book Antiqua" w:hAnsi="Book Antiqua"/>
          <w:sz w:val="24"/>
          <w:szCs w:val="24"/>
          <w:lang w:val="es-ES"/>
        </w:rPr>
      </w:pPr>
    </w:p>
    <w:p w14:paraId="32C7D670" w14:textId="77777777" w:rsidR="00CE7F26" w:rsidRPr="00523D13" w:rsidRDefault="00CE7F26" w:rsidP="00C62745">
      <w:pPr>
        <w:suppressLineNumbers/>
        <w:spacing w:after="0" w:line="240" w:lineRule="auto"/>
        <w:jc w:val="both"/>
        <w:outlineLvl w:val="0"/>
        <w:rPr>
          <w:rFonts w:ascii="Book Antiqua" w:eastAsia="MS Mincho" w:hAnsi="Book Antiqua"/>
          <w:i/>
          <w:sz w:val="24"/>
          <w:szCs w:val="24"/>
          <w:lang w:val="es-ES"/>
        </w:rPr>
      </w:pPr>
      <w:r w:rsidRPr="00523D13">
        <w:rPr>
          <w:rFonts w:ascii="Book Antiqua" w:eastAsia="MS Gothic" w:hAnsi="Book Antiqua"/>
          <w:i/>
          <w:sz w:val="24"/>
          <w:szCs w:val="24"/>
          <w:lang w:val="es-ES"/>
        </w:rPr>
        <w:t>DECRÉTASE POR LA ASAMBLEA LEGISLATIVA DE PUERTO RICO:</w:t>
      </w:r>
    </w:p>
    <w:p w14:paraId="016566A2" w14:textId="77777777" w:rsidR="00441565" w:rsidRDefault="00441565" w:rsidP="00C62745">
      <w:pPr>
        <w:spacing w:after="0" w:line="240" w:lineRule="auto"/>
        <w:ind w:firstLine="720"/>
        <w:jc w:val="both"/>
        <w:outlineLvl w:val="0"/>
        <w:rPr>
          <w:rFonts w:ascii="Book Antiqua" w:eastAsia="SimSun" w:hAnsi="Book Antiqua"/>
          <w:bCs/>
          <w:iCs/>
          <w:kern w:val="32"/>
          <w:sz w:val="24"/>
          <w:szCs w:val="24"/>
          <w:lang w:val="es-ES"/>
        </w:rPr>
      </w:pPr>
    </w:p>
    <w:p w14:paraId="5ED999B7" w14:textId="77777777" w:rsidR="00C62745" w:rsidRPr="00523D13" w:rsidRDefault="00C62745" w:rsidP="00C62745">
      <w:pPr>
        <w:spacing w:after="0" w:line="240" w:lineRule="auto"/>
        <w:ind w:firstLine="720"/>
        <w:jc w:val="both"/>
        <w:outlineLvl w:val="0"/>
        <w:rPr>
          <w:rFonts w:ascii="Book Antiqua" w:eastAsia="SimSun" w:hAnsi="Book Antiqua"/>
          <w:bCs/>
          <w:iCs/>
          <w:kern w:val="32"/>
          <w:sz w:val="24"/>
          <w:szCs w:val="24"/>
          <w:lang w:val="es-ES"/>
        </w:rPr>
        <w:sectPr w:rsidR="00C62745" w:rsidRPr="00523D13" w:rsidSect="0018742A">
          <w:headerReference w:type="default" r:id="rId8"/>
          <w:pgSz w:w="12240" w:h="15840" w:code="1"/>
          <w:pgMar w:top="1440" w:right="1440" w:bottom="1440" w:left="1440" w:header="720" w:footer="720" w:gutter="0"/>
          <w:cols w:space="720"/>
          <w:titlePg/>
          <w:docGrid w:linePitch="299"/>
        </w:sectPr>
      </w:pPr>
    </w:p>
    <w:p w14:paraId="377A4C4C" w14:textId="10DCE63C" w:rsidR="003C3C64" w:rsidRPr="00523D13" w:rsidRDefault="00331D35" w:rsidP="00C62745">
      <w:pPr>
        <w:spacing w:after="0" w:line="480" w:lineRule="auto"/>
        <w:ind w:firstLine="720"/>
        <w:jc w:val="both"/>
        <w:outlineLvl w:val="0"/>
        <w:rPr>
          <w:rFonts w:ascii="Book Antiqua" w:eastAsia="SimSun" w:hAnsi="Book Antiqua"/>
          <w:bCs/>
          <w:iCs/>
          <w:kern w:val="32"/>
          <w:sz w:val="24"/>
          <w:szCs w:val="24"/>
          <w:lang w:val="es-ES"/>
        </w:rPr>
      </w:pPr>
      <w:r>
        <w:rPr>
          <w:rFonts w:ascii="Book Antiqua" w:eastAsia="SimSun" w:hAnsi="Book Antiqua"/>
          <w:bCs/>
          <w:iCs/>
          <w:kern w:val="32"/>
          <w:sz w:val="24"/>
          <w:szCs w:val="24"/>
          <w:lang w:val="es-ES"/>
        </w:rPr>
        <w:t>Sección</w:t>
      </w:r>
      <w:r w:rsidR="00163656" w:rsidRPr="00523D13">
        <w:rPr>
          <w:rFonts w:ascii="Book Antiqua" w:eastAsia="SimSun" w:hAnsi="Book Antiqua"/>
          <w:bCs/>
          <w:iCs/>
          <w:kern w:val="32"/>
          <w:sz w:val="24"/>
          <w:szCs w:val="24"/>
          <w:lang w:val="es-ES"/>
        </w:rPr>
        <w:t xml:space="preserve"> 1.- </w:t>
      </w:r>
      <w:r>
        <w:rPr>
          <w:rFonts w:ascii="Book Antiqua" w:eastAsia="SimSun" w:hAnsi="Book Antiqua"/>
          <w:bCs/>
          <w:iCs/>
          <w:kern w:val="32"/>
          <w:sz w:val="24"/>
          <w:szCs w:val="24"/>
          <w:lang w:val="es-ES"/>
        </w:rPr>
        <w:t xml:space="preserve">Para enmendar el </w:t>
      </w:r>
      <w:r w:rsidR="00B15544" w:rsidRPr="00523D13">
        <w:rPr>
          <w:rFonts w:ascii="Book Antiqua" w:eastAsia="SimSun" w:hAnsi="Book Antiqua"/>
          <w:bCs/>
          <w:iCs/>
          <w:kern w:val="32"/>
          <w:sz w:val="24"/>
          <w:szCs w:val="24"/>
          <w:lang w:val="es-ES"/>
        </w:rPr>
        <w:t>inciso (</w:t>
      </w:r>
      <w:r>
        <w:rPr>
          <w:rFonts w:ascii="Book Antiqua" w:eastAsia="SimSun" w:hAnsi="Book Antiqua"/>
          <w:bCs/>
          <w:iCs/>
          <w:kern w:val="32"/>
          <w:sz w:val="24"/>
          <w:szCs w:val="24"/>
          <w:lang w:val="es-ES"/>
        </w:rPr>
        <w:t>a</w:t>
      </w:r>
      <w:r w:rsidR="00B15544" w:rsidRPr="00523D13">
        <w:rPr>
          <w:rFonts w:ascii="Book Antiqua" w:eastAsia="SimSun" w:hAnsi="Book Antiqua"/>
          <w:bCs/>
          <w:iCs/>
          <w:kern w:val="32"/>
          <w:sz w:val="24"/>
          <w:szCs w:val="24"/>
          <w:lang w:val="es-ES"/>
        </w:rPr>
        <w:t>)</w:t>
      </w:r>
      <w:r w:rsidR="004C1870" w:rsidRPr="00523D13">
        <w:rPr>
          <w:rFonts w:ascii="Book Antiqua" w:eastAsia="SimSun" w:hAnsi="Book Antiqua"/>
          <w:bCs/>
          <w:iCs/>
          <w:kern w:val="32"/>
          <w:sz w:val="24"/>
          <w:szCs w:val="24"/>
          <w:lang w:val="es-ES"/>
        </w:rPr>
        <w:t xml:space="preserve"> </w:t>
      </w:r>
      <w:r w:rsidR="00194BB2">
        <w:rPr>
          <w:rFonts w:ascii="Book Antiqua" w:eastAsia="SimSun" w:hAnsi="Book Antiqua"/>
          <w:bCs/>
          <w:iCs/>
          <w:kern w:val="32"/>
          <w:sz w:val="24"/>
          <w:szCs w:val="24"/>
          <w:lang w:val="es-ES"/>
        </w:rPr>
        <w:t>y añadir el inciso (f) a</w:t>
      </w:r>
      <w:r>
        <w:rPr>
          <w:rFonts w:ascii="Book Antiqua" w:eastAsia="SimSun" w:hAnsi="Book Antiqua"/>
          <w:bCs/>
          <w:iCs/>
          <w:kern w:val="32"/>
          <w:sz w:val="24"/>
          <w:szCs w:val="24"/>
          <w:lang w:val="es-ES"/>
        </w:rPr>
        <w:t xml:space="preserve">l Artículo 1 de </w:t>
      </w:r>
      <w:r w:rsidR="00B15544" w:rsidRPr="00523D13">
        <w:rPr>
          <w:rFonts w:ascii="Book Antiqua" w:eastAsia="SimSun" w:hAnsi="Book Antiqua"/>
          <w:bCs/>
          <w:iCs/>
          <w:kern w:val="32"/>
          <w:sz w:val="24"/>
          <w:szCs w:val="24"/>
          <w:lang w:val="es-ES"/>
        </w:rPr>
        <w:t xml:space="preserve">la Ley </w:t>
      </w:r>
      <w:r>
        <w:rPr>
          <w:rFonts w:ascii="Book Antiqua" w:eastAsia="SimSun" w:hAnsi="Book Antiqua"/>
          <w:bCs/>
          <w:iCs/>
          <w:kern w:val="32"/>
          <w:sz w:val="24"/>
          <w:szCs w:val="24"/>
          <w:lang w:val="es-ES"/>
        </w:rPr>
        <w:t xml:space="preserve">18 </w:t>
      </w:r>
      <w:r w:rsidR="00B15544" w:rsidRPr="00523D13">
        <w:rPr>
          <w:rFonts w:ascii="Book Antiqua" w:eastAsia="SimSun" w:hAnsi="Book Antiqua"/>
          <w:bCs/>
          <w:iCs/>
          <w:kern w:val="32"/>
          <w:sz w:val="24"/>
          <w:szCs w:val="24"/>
          <w:lang w:val="es-ES"/>
        </w:rPr>
        <w:t xml:space="preserve">de </w:t>
      </w:r>
      <w:r>
        <w:rPr>
          <w:rFonts w:ascii="Book Antiqua" w:eastAsia="SimSun" w:hAnsi="Book Antiqua"/>
          <w:bCs/>
          <w:iCs/>
          <w:kern w:val="32"/>
          <w:sz w:val="24"/>
          <w:szCs w:val="24"/>
          <w:lang w:val="es-ES"/>
        </w:rPr>
        <w:t>30</w:t>
      </w:r>
      <w:r w:rsidR="00B15544" w:rsidRPr="00523D13">
        <w:rPr>
          <w:rFonts w:ascii="Book Antiqua" w:eastAsia="SimSun" w:hAnsi="Book Antiqua"/>
          <w:bCs/>
          <w:iCs/>
          <w:kern w:val="32"/>
          <w:sz w:val="24"/>
          <w:szCs w:val="24"/>
          <w:lang w:val="es-ES"/>
        </w:rPr>
        <w:t xml:space="preserve"> de o</w:t>
      </w:r>
      <w:r>
        <w:rPr>
          <w:rFonts w:ascii="Book Antiqua" w:eastAsia="SimSun" w:hAnsi="Book Antiqua"/>
          <w:bCs/>
          <w:iCs/>
          <w:kern w:val="32"/>
          <w:sz w:val="24"/>
          <w:szCs w:val="24"/>
          <w:lang w:val="es-ES"/>
        </w:rPr>
        <w:t>ctubre</w:t>
      </w:r>
      <w:r w:rsidR="00B15544" w:rsidRPr="00523D13">
        <w:rPr>
          <w:rFonts w:ascii="Book Antiqua" w:eastAsia="SimSun" w:hAnsi="Book Antiqua"/>
          <w:bCs/>
          <w:iCs/>
          <w:kern w:val="32"/>
          <w:sz w:val="24"/>
          <w:szCs w:val="24"/>
          <w:lang w:val="es-ES"/>
        </w:rPr>
        <w:t xml:space="preserve"> de 1</w:t>
      </w:r>
      <w:r>
        <w:rPr>
          <w:rFonts w:ascii="Book Antiqua" w:eastAsia="SimSun" w:hAnsi="Book Antiqua"/>
          <w:bCs/>
          <w:iCs/>
          <w:kern w:val="32"/>
          <w:sz w:val="24"/>
          <w:szCs w:val="24"/>
          <w:lang w:val="es-ES"/>
        </w:rPr>
        <w:t>975</w:t>
      </w:r>
      <w:r w:rsidR="00B15544" w:rsidRPr="00523D13">
        <w:rPr>
          <w:rFonts w:ascii="Book Antiqua" w:eastAsia="SimSun" w:hAnsi="Book Antiqua"/>
          <w:bCs/>
          <w:iCs/>
          <w:kern w:val="32"/>
          <w:sz w:val="24"/>
          <w:szCs w:val="24"/>
          <w:lang w:val="es-ES"/>
        </w:rPr>
        <w:t xml:space="preserve">, según enmendada, </w:t>
      </w:r>
      <w:r w:rsidRPr="006C1579">
        <w:rPr>
          <w:rFonts w:ascii="Book Antiqua" w:eastAsia="Arial Unicode MS" w:hAnsi="Book Antiqua"/>
          <w:sz w:val="24"/>
          <w:szCs w:val="24"/>
          <w:u w:color="000000"/>
          <w:lang w:val="es-ES"/>
        </w:rPr>
        <w:t xml:space="preserve">mejor conocida como “Ley de Registros de Contratos”, </w:t>
      </w:r>
      <w:r w:rsidR="00B15544" w:rsidRPr="00523D13">
        <w:rPr>
          <w:rFonts w:ascii="Book Antiqua" w:eastAsia="SimSun" w:hAnsi="Book Antiqua"/>
          <w:bCs/>
          <w:iCs/>
          <w:kern w:val="32"/>
          <w:sz w:val="24"/>
          <w:szCs w:val="24"/>
          <w:lang w:val="es-ES"/>
        </w:rPr>
        <w:t xml:space="preserve">para que lea como sigue: </w:t>
      </w:r>
    </w:p>
    <w:p w14:paraId="69CDCFA1" w14:textId="520FFBAC" w:rsidR="00B15544" w:rsidRPr="00331D35" w:rsidRDefault="00B15544" w:rsidP="00C62745">
      <w:pPr>
        <w:spacing w:after="0" w:line="480" w:lineRule="auto"/>
        <w:ind w:firstLine="720"/>
        <w:jc w:val="both"/>
        <w:outlineLvl w:val="0"/>
        <w:rPr>
          <w:rFonts w:ascii="Book Antiqua" w:eastAsia="SimSun" w:hAnsi="Book Antiqua"/>
          <w:i/>
          <w:iCs/>
          <w:kern w:val="32"/>
          <w:sz w:val="24"/>
          <w:szCs w:val="24"/>
          <w:lang w:val="es-ES"/>
        </w:rPr>
      </w:pPr>
      <w:r w:rsidRPr="00523D13">
        <w:rPr>
          <w:rFonts w:ascii="Book Antiqua" w:eastAsia="SimSun" w:hAnsi="Book Antiqua"/>
          <w:bCs/>
          <w:iCs/>
          <w:kern w:val="32"/>
          <w:sz w:val="24"/>
          <w:szCs w:val="24"/>
          <w:lang w:val="es-ES"/>
        </w:rPr>
        <w:t>“</w:t>
      </w:r>
      <w:r w:rsidR="00551599" w:rsidRPr="00523D13">
        <w:rPr>
          <w:rFonts w:ascii="Book Antiqua" w:eastAsia="SimSun" w:hAnsi="Book Antiqua"/>
          <w:bCs/>
          <w:iCs/>
          <w:kern w:val="32"/>
          <w:sz w:val="24"/>
          <w:szCs w:val="24"/>
          <w:lang w:val="es-ES"/>
        </w:rPr>
        <w:t xml:space="preserve">Artículo 1 </w:t>
      </w:r>
      <w:r w:rsidR="00331D35" w:rsidRPr="00331D35">
        <w:rPr>
          <w:rFonts w:ascii="Book Antiqua" w:hAnsi="Book Antiqua"/>
          <w:b/>
          <w:bCs/>
          <w:lang w:val="es-PR"/>
        </w:rPr>
        <w:t>— [</w:t>
      </w:r>
      <w:r w:rsidR="00331D35" w:rsidRPr="00331D35">
        <w:rPr>
          <w:rFonts w:ascii="Book Antiqua" w:hAnsi="Book Antiqua"/>
          <w:b/>
          <w:bCs/>
          <w:sz w:val="24"/>
          <w:szCs w:val="24"/>
          <w:lang w:val="es-PR"/>
        </w:rPr>
        <w:t>Copias</w:t>
      </w:r>
      <w:r w:rsidR="00331D35">
        <w:rPr>
          <w:rFonts w:ascii="Book Antiqua" w:hAnsi="Book Antiqua"/>
          <w:b/>
          <w:bCs/>
          <w:sz w:val="24"/>
          <w:szCs w:val="24"/>
          <w:lang w:val="es-PR"/>
        </w:rPr>
        <w:t>]</w:t>
      </w:r>
      <w:r w:rsidR="00331D35" w:rsidRPr="00331D35">
        <w:rPr>
          <w:rFonts w:ascii="Book Antiqua" w:hAnsi="Book Antiqua"/>
          <w:b/>
          <w:bCs/>
          <w:sz w:val="24"/>
          <w:szCs w:val="24"/>
          <w:lang w:val="es-PR"/>
        </w:rPr>
        <w:t xml:space="preserve"> </w:t>
      </w:r>
      <w:r w:rsidR="00331D35">
        <w:rPr>
          <w:rFonts w:ascii="Book Antiqua" w:hAnsi="Book Antiqua"/>
          <w:i/>
          <w:iCs/>
          <w:sz w:val="24"/>
          <w:szCs w:val="24"/>
          <w:lang w:val="es-PR"/>
        </w:rPr>
        <w:t xml:space="preserve">Registro </w:t>
      </w:r>
      <w:r w:rsidR="00331D35" w:rsidRPr="00331D35">
        <w:rPr>
          <w:rFonts w:ascii="Book Antiqua" w:hAnsi="Book Antiqua"/>
          <w:sz w:val="24"/>
          <w:szCs w:val="24"/>
          <w:lang w:val="es-PR"/>
        </w:rPr>
        <w:t>de contratos, escritos y documentos.</w:t>
      </w:r>
      <w:r w:rsidR="00331D35">
        <w:rPr>
          <w:rFonts w:ascii="Book Antiqua" w:hAnsi="Book Antiqua"/>
          <w:b/>
          <w:bCs/>
          <w:sz w:val="24"/>
          <w:szCs w:val="24"/>
          <w:lang w:val="es-PR"/>
        </w:rPr>
        <w:t xml:space="preserve"> </w:t>
      </w:r>
    </w:p>
    <w:p w14:paraId="34131630" w14:textId="4B481C50" w:rsidR="007345E3" w:rsidRPr="007345E3" w:rsidRDefault="007345E3" w:rsidP="00C62745">
      <w:pPr>
        <w:pStyle w:val="Prrafodelista"/>
        <w:numPr>
          <w:ilvl w:val="0"/>
          <w:numId w:val="22"/>
        </w:numPr>
        <w:spacing w:after="0" w:line="480" w:lineRule="auto"/>
        <w:jc w:val="both"/>
        <w:outlineLvl w:val="0"/>
        <w:rPr>
          <w:rFonts w:ascii="Book Antiqua" w:hAnsi="Book Antiqua"/>
          <w:iCs/>
          <w:sz w:val="24"/>
          <w:szCs w:val="24"/>
          <w:lang w:val="es-ES"/>
        </w:rPr>
      </w:pPr>
      <w:r w:rsidRPr="007345E3">
        <w:rPr>
          <w:rFonts w:ascii="Book Antiqua" w:hAnsi="Book Antiqua"/>
          <w:iCs/>
          <w:sz w:val="24"/>
          <w:szCs w:val="24"/>
          <w:lang w:val="es-ES"/>
        </w:rPr>
        <w:t xml:space="preserve">Las entidades gubernamentales y las entidades municipales del Estado Libre Asociado de Puerto Rico, sin excepción alguna, </w:t>
      </w:r>
      <w:r w:rsidRPr="007345E3">
        <w:rPr>
          <w:rFonts w:ascii="Book Antiqua" w:hAnsi="Book Antiqua"/>
          <w:b/>
          <w:bCs/>
          <w:iCs/>
          <w:sz w:val="24"/>
          <w:szCs w:val="24"/>
          <w:lang w:val="es-ES"/>
        </w:rPr>
        <w:t xml:space="preserve">[mantendrán un registro de todos los contratos que otorguen, incluyendo enmiendas a los mismos, y deberán remitir copia de éstos a la Oficina del Contralor </w:t>
      </w:r>
      <w:r w:rsidRPr="007345E3">
        <w:rPr>
          <w:rFonts w:ascii="Book Antiqua" w:hAnsi="Book Antiqua"/>
          <w:b/>
          <w:bCs/>
          <w:iCs/>
          <w:sz w:val="24"/>
          <w:szCs w:val="24"/>
          <w:lang w:val="es-ES"/>
        </w:rPr>
        <w:lastRenderedPageBreak/>
        <w:t xml:space="preserve">dentro de los quince (15) días siguientes a la fecha de otorgamiento del contrato o la enmienda. Este período será extendido a treinta (30) días cuando el contrato se otorgue fuera de Puerto Rico.] </w:t>
      </w:r>
      <w:r w:rsidRPr="007345E3">
        <w:rPr>
          <w:rFonts w:ascii="Book Antiqua" w:hAnsi="Book Antiqua"/>
          <w:i/>
          <w:sz w:val="24"/>
          <w:szCs w:val="24"/>
          <w:lang w:val="es-ES"/>
        </w:rPr>
        <w:t xml:space="preserve">registrarán, someterán, enmendarán y formalizarán todos los contratos que otorguen mediante </w:t>
      </w:r>
      <w:r w:rsidR="00194BB2">
        <w:rPr>
          <w:rFonts w:ascii="Book Antiqua" w:hAnsi="Book Antiqua"/>
          <w:i/>
          <w:sz w:val="24"/>
          <w:szCs w:val="24"/>
          <w:lang w:val="es-ES"/>
        </w:rPr>
        <w:t xml:space="preserve">el </w:t>
      </w:r>
      <w:r w:rsidRPr="007345E3">
        <w:rPr>
          <w:rFonts w:ascii="Book Antiqua" w:hAnsi="Book Antiqua"/>
          <w:i/>
          <w:sz w:val="24"/>
          <w:szCs w:val="24"/>
          <w:lang w:val="es-ES"/>
        </w:rPr>
        <w:t>Registro Digital Centralizado de Contratos de la Oficina del Contralor, el cual los expedirá de forma automática una vez sean firmados electrónicamente por todas las partes</w:t>
      </w:r>
      <w:r w:rsidRPr="007345E3">
        <w:rPr>
          <w:rFonts w:ascii="Book Antiqua" w:hAnsi="Book Antiqua"/>
          <w:iCs/>
          <w:sz w:val="24"/>
          <w:szCs w:val="24"/>
          <w:lang w:val="es-ES"/>
        </w:rPr>
        <w:t xml:space="preserve">. Cuando se otorguen escrituras sobre la adquisición o disposición de bienes raíces </w:t>
      </w:r>
      <w:r w:rsidRPr="007345E3">
        <w:rPr>
          <w:rFonts w:ascii="Book Antiqua" w:hAnsi="Book Antiqua"/>
          <w:b/>
          <w:bCs/>
          <w:iCs/>
          <w:sz w:val="24"/>
          <w:szCs w:val="24"/>
          <w:lang w:val="es-ES"/>
        </w:rPr>
        <w:t>[se le enviará también al Contralor]</w:t>
      </w:r>
      <w:r w:rsidRPr="007345E3">
        <w:rPr>
          <w:rFonts w:ascii="Book Antiqua" w:hAnsi="Book Antiqua"/>
          <w:iCs/>
          <w:sz w:val="24"/>
          <w:szCs w:val="24"/>
          <w:lang w:val="es-ES"/>
        </w:rPr>
        <w:t xml:space="preserve"> </w:t>
      </w:r>
      <w:r w:rsidRPr="007345E3">
        <w:rPr>
          <w:rFonts w:ascii="Book Antiqua" w:hAnsi="Book Antiqua"/>
          <w:i/>
          <w:sz w:val="24"/>
          <w:szCs w:val="24"/>
          <w:lang w:val="es-ES"/>
        </w:rPr>
        <w:t>serán registrados en el Registro Digital Centralizado de Contratos de la Oficina del Contralor, igual que</w:t>
      </w:r>
      <w:r w:rsidRPr="007345E3">
        <w:rPr>
          <w:rFonts w:ascii="Book Antiqua" w:hAnsi="Book Antiqua"/>
          <w:iCs/>
          <w:sz w:val="24"/>
          <w:szCs w:val="24"/>
          <w:lang w:val="es-ES"/>
        </w:rPr>
        <w:t xml:space="preserve">, copia de todo escrito y documento relacionado con la negociación. </w:t>
      </w:r>
      <w:r w:rsidRPr="007345E3">
        <w:rPr>
          <w:rFonts w:ascii="Book Antiqua" w:hAnsi="Book Antiqua"/>
          <w:b/>
          <w:bCs/>
          <w:iCs/>
          <w:sz w:val="24"/>
          <w:szCs w:val="24"/>
          <w:lang w:val="es-ES"/>
        </w:rPr>
        <w:t xml:space="preserve">[Se extenderá el período de quince (15) o treinta (30) días, según aplique, por quince (15) días adicionales siempre que se demuestre causa justificada y así lo determine la Oficina del Contralor. Se entenderá que un contrato o una enmienda a un contrato es otorgado fuera de Puerto Rico cuando se otorgue por todos los comparecientes fuera de Puerto Rico o el último de éstos en firmar el documento lo haga fuera de Puerto Rico.] </w:t>
      </w:r>
    </w:p>
    <w:p w14:paraId="2FF2BFD4" w14:textId="75DAC8F2" w:rsidR="007345E3" w:rsidRDefault="007345E3" w:rsidP="00C62745">
      <w:pPr>
        <w:pStyle w:val="Prrafodelista"/>
        <w:spacing w:after="0" w:line="480" w:lineRule="auto"/>
        <w:ind w:left="1503" w:firstLine="621"/>
        <w:jc w:val="both"/>
        <w:outlineLvl w:val="0"/>
        <w:rPr>
          <w:rFonts w:ascii="Book Antiqua" w:hAnsi="Book Antiqua"/>
          <w:iCs/>
          <w:sz w:val="24"/>
          <w:szCs w:val="24"/>
          <w:lang w:val="es-ES"/>
        </w:rPr>
      </w:pPr>
      <w:r w:rsidRPr="007345E3">
        <w:rPr>
          <w:rFonts w:ascii="Book Antiqua" w:hAnsi="Book Antiqua"/>
          <w:iCs/>
          <w:sz w:val="24"/>
          <w:szCs w:val="24"/>
          <w:lang w:val="es-ES"/>
        </w:rPr>
        <w:t>En el caso donde el Contralor notifique electrónicamente algún reparo al contrato radicado, la entidad gubernamental tendrá un término de treinta (30) días para subsanar el señalamiento</w:t>
      </w:r>
      <w:r>
        <w:rPr>
          <w:rFonts w:ascii="Book Antiqua" w:hAnsi="Book Antiqua"/>
          <w:iCs/>
          <w:sz w:val="24"/>
          <w:szCs w:val="24"/>
          <w:lang w:val="es-ES"/>
        </w:rPr>
        <w:t>.</w:t>
      </w:r>
    </w:p>
    <w:p w14:paraId="6E95463A" w14:textId="65B5E795" w:rsidR="007345E3" w:rsidRPr="007345E3" w:rsidRDefault="007345E3" w:rsidP="00C62745">
      <w:pPr>
        <w:pStyle w:val="Prrafodelista"/>
        <w:numPr>
          <w:ilvl w:val="0"/>
          <w:numId w:val="22"/>
        </w:numPr>
        <w:spacing w:after="0" w:line="480" w:lineRule="auto"/>
        <w:jc w:val="both"/>
        <w:outlineLvl w:val="0"/>
        <w:rPr>
          <w:rFonts w:ascii="Book Antiqua" w:hAnsi="Book Antiqua"/>
          <w:iCs/>
          <w:sz w:val="24"/>
          <w:szCs w:val="24"/>
          <w:lang w:val="es-ES"/>
        </w:rPr>
      </w:pPr>
      <w:r w:rsidRPr="007345E3">
        <w:rPr>
          <w:rFonts w:ascii="Book Antiqua" w:hAnsi="Book Antiqua"/>
          <w:iCs/>
          <w:sz w:val="24"/>
          <w:szCs w:val="24"/>
          <w:lang w:val="es-ES"/>
        </w:rPr>
        <w:t>…</w:t>
      </w:r>
    </w:p>
    <w:p w14:paraId="47C235C7" w14:textId="76CEF6CA" w:rsidR="007345E3" w:rsidRPr="007345E3" w:rsidRDefault="007345E3" w:rsidP="00C62745">
      <w:pPr>
        <w:pStyle w:val="Prrafodelista"/>
        <w:numPr>
          <w:ilvl w:val="0"/>
          <w:numId w:val="22"/>
        </w:numPr>
        <w:spacing w:after="0" w:line="480" w:lineRule="auto"/>
        <w:jc w:val="both"/>
        <w:outlineLvl w:val="0"/>
        <w:rPr>
          <w:rFonts w:ascii="Book Antiqua" w:hAnsi="Book Antiqua"/>
          <w:iCs/>
          <w:sz w:val="24"/>
          <w:szCs w:val="24"/>
          <w:lang w:val="es-ES"/>
        </w:rPr>
      </w:pPr>
      <w:r w:rsidRPr="007345E3">
        <w:rPr>
          <w:rFonts w:ascii="Book Antiqua" w:hAnsi="Book Antiqua"/>
          <w:iCs/>
          <w:sz w:val="24"/>
          <w:szCs w:val="24"/>
          <w:lang w:val="es-ES"/>
        </w:rPr>
        <w:t>…</w:t>
      </w:r>
    </w:p>
    <w:p w14:paraId="71A3DB90" w14:textId="6D0772F5" w:rsidR="007345E3" w:rsidRPr="007345E3" w:rsidRDefault="007345E3" w:rsidP="00C62745">
      <w:pPr>
        <w:pStyle w:val="Prrafodelista"/>
        <w:numPr>
          <w:ilvl w:val="0"/>
          <w:numId w:val="22"/>
        </w:numPr>
        <w:spacing w:after="0" w:line="480" w:lineRule="auto"/>
        <w:jc w:val="both"/>
        <w:outlineLvl w:val="0"/>
        <w:rPr>
          <w:rFonts w:ascii="Book Antiqua" w:hAnsi="Book Antiqua"/>
          <w:iCs/>
          <w:sz w:val="24"/>
          <w:szCs w:val="24"/>
          <w:lang w:val="es-ES"/>
        </w:rPr>
      </w:pPr>
      <w:r w:rsidRPr="007345E3">
        <w:rPr>
          <w:rFonts w:ascii="Book Antiqua" w:hAnsi="Book Antiqua"/>
          <w:iCs/>
          <w:sz w:val="24"/>
          <w:szCs w:val="24"/>
          <w:lang w:val="es-ES"/>
        </w:rPr>
        <w:t>…</w:t>
      </w:r>
    </w:p>
    <w:p w14:paraId="6845A394" w14:textId="7C32CEDC" w:rsidR="007345E3" w:rsidRPr="007345E3" w:rsidRDefault="007345E3" w:rsidP="00C62745">
      <w:pPr>
        <w:pStyle w:val="Prrafodelista"/>
        <w:numPr>
          <w:ilvl w:val="0"/>
          <w:numId w:val="22"/>
        </w:numPr>
        <w:spacing w:after="0" w:line="480" w:lineRule="auto"/>
        <w:jc w:val="both"/>
        <w:outlineLvl w:val="0"/>
        <w:rPr>
          <w:rFonts w:ascii="Book Antiqua" w:hAnsi="Book Antiqua"/>
          <w:iCs/>
          <w:sz w:val="24"/>
          <w:szCs w:val="24"/>
          <w:lang w:val="es-ES"/>
        </w:rPr>
      </w:pPr>
      <w:r w:rsidRPr="007345E3">
        <w:rPr>
          <w:rFonts w:ascii="Book Antiqua" w:hAnsi="Book Antiqua"/>
          <w:iCs/>
          <w:sz w:val="24"/>
          <w:szCs w:val="24"/>
          <w:lang w:val="es-ES"/>
        </w:rPr>
        <w:lastRenderedPageBreak/>
        <w:t>…</w:t>
      </w:r>
    </w:p>
    <w:p w14:paraId="29AF109B" w14:textId="4FCCC2FD" w:rsidR="00A30C84" w:rsidRPr="00B043DD" w:rsidRDefault="007345E3" w:rsidP="00C62745">
      <w:pPr>
        <w:pStyle w:val="Prrafodelista"/>
        <w:numPr>
          <w:ilvl w:val="0"/>
          <w:numId w:val="22"/>
        </w:numPr>
        <w:spacing w:after="0" w:line="480" w:lineRule="auto"/>
        <w:jc w:val="both"/>
        <w:outlineLvl w:val="0"/>
        <w:rPr>
          <w:rFonts w:ascii="Book Antiqua" w:hAnsi="Book Antiqua"/>
          <w:i/>
          <w:sz w:val="24"/>
          <w:szCs w:val="24"/>
          <w:lang w:val="es-ES"/>
        </w:rPr>
      </w:pPr>
      <w:r w:rsidRPr="00B043DD">
        <w:rPr>
          <w:rFonts w:ascii="Book Antiqua" w:hAnsi="Book Antiqua"/>
          <w:i/>
          <w:sz w:val="24"/>
          <w:szCs w:val="24"/>
          <w:lang w:val="es-ES"/>
        </w:rPr>
        <w:t>Una vez quede perfeccionado el contrato entre las partes, el Registro Digital Centralizado de Contratos de la Oficina del Contralor emitirá una alerta al Departamento de Hacienda para queden identificados y asegurados las partidas presupuestarias pactadas en el referido contrato.</w:t>
      </w:r>
      <w:r w:rsidR="00A30C84" w:rsidRPr="00B043DD">
        <w:rPr>
          <w:rFonts w:ascii="Book Antiqua" w:hAnsi="Book Antiqua"/>
          <w:i/>
          <w:sz w:val="24"/>
          <w:szCs w:val="24"/>
          <w:lang w:val="es-ES"/>
        </w:rPr>
        <w:t xml:space="preserve"> La Oficina del Contralor de Puerto Rico queda facultada para establecer un acuerdo colaborativo, de entenderlo necesario, con la Puerto Rico </w:t>
      </w:r>
      <w:proofErr w:type="spellStart"/>
      <w:r w:rsidR="00A30C84" w:rsidRPr="00B043DD">
        <w:rPr>
          <w:rFonts w:ascii="Book Antiqua" w:hAnsi="Book Antiqua"/>
          <w:i/>
          <w:sz w:val="24"/>
          <w:szCs w:val="24"/>
          <w:lang w:val="es-ES"/>
        </w:rPr>
        <w:t>Innovation</w:t>
      </w:r>
      <w:proofErr w:type="spellEnd"/>
      <w:r w:rsidR="00A30C84" w:rsidRPr="00B043DD">
        <w:rPr>
          <w:rFonts w:ascii="Book Antiqua" w:hAnsi="Book Antiqua"/>
          <w:i/>
          <w:sz w:val="24"/>
          <w:szCs w:val="24"/>
          <w:lang w:val="es-ES"/>
        </w:rPr>
        <w:t xml:space="preserve"> and </w:t>
      </w:r>
      <w:proofErr w:type="spellStart"/>
      <w:r w:rsidR="00A30C84" w:rsidRPr="00B043DD">
        <w:rPr>
          <w:rFonts w:ascii="Book Antiqua" w:hAnsi="Book Antiqua"/>
          <w:i/>
          <w:sz w:val="24"/>
          <w:szCs w:val="24"/>
          <w:lang w:val="es-ES"/>
        </w:rPr>
        <w:t>Technology</w:t>
      </w:r>
      <w:proofErr w:type="spellEnd"/>
      <w:r w:rsidR="00A30C84" w:rsidRPr="00B043DD">
        <w:rPr>
          <w:rFonts w:ascii="Book Antiqua" w:hAnsi="Book Antiqua"/>
          <w:i/>
          <w:sz w:val="24"/>
          <w:szCs w:val="24"/>
          <w:lang w:val="es-ES"/>
        </w:rPr>
        <w:t xml:space="preserve"> </w:t>
      </w:r>
      <w:proofErr w:type="spellStart"/>
      <w:r w:rsidR="00A30C84" w:rsidRPr="00B043DD">
        <w:rPr>
          <w:rFonts w:ascii="Book Antiqua" w:hAnsi="Book Antiqua"/>
          <w:i/>
          <w:sz w:val="24"/>
          <w:szCs w:val="24"/>
          <w:lang w:val="es-ES"/>
        </w:rPr>
        <w:t>Services</w:t>
      </w:r>
      <w:proofErr w:type="spellEnd"/>
      <w:r w:rsidR="00A30C84" w:rsidRPr="00B043DD">
        <w:rPr>
          <w:rFonts w:ascii="Book Antiqua" w:hAnsi="Book Antiqua"/>
          <w:i/>
          <w:sz w:val="24"/>
          <w:szCs w:val="24"/>
          <w:lang w:val="es-ES"/>
        </w:rPr>
        <w:t xml:space="preserve"> (PRITS) para la ejecución de esta alerta. </w:t>
      </w:r>
    </w:p>
    <w:p w14:paraId="0EB5FEDC" w14:textId="3C1CD251" w:rsidR="007345E3" w:rsidRPr="00B043DD" w:rsidRDefault="007345E3" w:rsidP="00C62745">
      <w:pPr>
        <w:spacing w:after="0" w:line="480" w:lineRule="auto"/>
        <w:jc w:val="both"/>
        <w:outlineLvl w:val="0"/>
        <w:rPr>
          <w:rFonts w:ascii="Book Antiqua" w:hAnsi="Book Antiqua"/>
          <w:i/>
          <w:sz w:val="24"/>
          <w:szCs w:val="24"/>
          <w:lang w:val="es-ES"/>
        </w:rPr>
      </w:pPr>
    </w:p>
    <w:p w14:paraId="04DDB022" w14:textId="26370068" w:rsidR="007345E3" w:rsidRDefault="007345E3" w:rsidP="00C62745">
      <w:pPr>
        <w:spacing w:after="0" w:line="480" w:lineRule="auto"/>
        <w:ind w:firstLine="720"/>
        <w:jc w:val="both"/>
        <w:outlineLvl w:val="0"/>
        <w:rPr>
          <w:rFonts w:ascii="Book Antiqua" w:hAnsi="Book Antiqua"/>
          <w:iCs/>
          <w:sz w:val="24"/>
          <w:szCs w:val="24"/>
          <w:lang w:val="es-ES"/>
        </w:rPr>
      </w:pPr>
      <w:r>
        <w:rPr>
          <w:rFonts w:ascii="Book Antiqua" w:hAnsi="Book Antiqua"/>
          <w:iCs/>
          <w:sz w:val="24"/>
          <w:szCs w:val="24"/>
          <w:lang w:val="es-ES"/>
        </w:rPr>
        <w:t xml:space="preserve">Sección 2. </w:t>
      </w:r>
      <w:r w:rsidRPr="007345E3">
        <w:rPr>
          <w:rFonts w:ascii="Book Antiqua" w:hAnsi="Book Antiqua"/>
          <w:iCs/>
          <w:sz w:val="24"/>
          <w:szCs w:val="24"/>
          <w:lang w:val="es-ES"/>
        </w:rPr>
        <w:t xml:space="preserve">Para enmendar el Artículo </w:t>
      </w:r>
      <w:r>
        <w:rPr>
          <w:rFonts w:ascii="Book Antiqua" w:hAnsi="Book Antiqua"/>
          <w:iCs/>
          <w:sz w:val="24"/>
          <w:szCs w:val="24"/>
          <w:lang w:val="es-ES"/>
        </w:rPr>
        <w:t>2</w:t>
      </w:r>
      <w:r w:rsidRPr="007345E3">
        <w:rPr>
          <w:rFonts w:ascii="Book Antiqua" w:hAnsi="Book Antiqua"/>
          <w:iCs/>
          <w:sz w:val="24"/>
          <w:szCs w:val="24"/>
          <w:lang w:val="es-ES"/>
        </w:rPr>
        <w:t xml:space="preserve"> de la Ley 18 de 30 de octubre de 1975, según enmendada, mejor conocida como “Ley de Registros de Contratos”, para que lea como sigue:</w:t>
      </w:r>
    </w:p>
    <w:p w14:paraId="18C2D4D8" w14:textId="70412E96" w:rsidR="007345E3" w:rsidRPr="007345E3" w:rsidRDefault="007345E3" w:rsidP="00C62745">
      <w:pPr>
        <w:spacing w:after="0" w:line="480" w:lineRule="auto"/>
        <w:ind w:firstLine="720"/>
        <w:jc w:val="both"/>
        <w:outlineLvl w:val="0"/>
        <w:rPr>
          <w:rFonts w:ascii="Book Antiqua" w:hAnsi="Book Antiqua"/>
          <w:iCs/>
          <w:sz w:val="24"/>
          <w:szCs w:val="24"/>
          <w:lang w:val="es-ES"/>
        </w:rPr>
      </w:pPr>
      <w:r>
        <w:rPr>
          <w:rFonts w:ascii="Book Antiqua" w:hAnsi="Book Antiqua"/>
          <w:iCs/>
          <w:sz w:val="24"/>
          <w:szCs w:val="24"/>
          <w:lang w:val="es-ES"/>
        </w:rPr>
        <w:t>“</w:t>
      </w:r>
      <w:r w:rsidRPr="007345E3">
        <w:rPr>
          <w:rFonts w:ascii="Book Antiqua" w:hAnsi="Book Antiqua"/>
          <w:iCs/>
          <w:sz w:val="24"/>
          <w:szCs w:val="24"/>
          <w:lang w:val="es-ES"/>
        </w:rPr>
        <w:t xml:space="preserve">Artículo 2. — (2 L.P.R.A. § 97 nota) </w:t>
      </w:r>
      <w:r w:rsidRPr="007345E3">
        <w:rPr>
          <w:rFonts w:ascii="Book Antiqua" w:hAnsi="Book Antiqua"/>
          <w:iCs/>
          <w:sz w:val="24"/>
          <w:szCs w:val="24"/>
          <w:lang w:val="es-ES"/>
        </w:rPr>
        <w:tab/>
      </w:r>
    </w:p>
    <w:p w14:paraId="4858FF8F" w14:textId="0BEAFF45" w:rsidR="00F87C03" w:rsidRPr="007345E3" w:rsidRDefault="007345E3" w:rsidP="00C62745">
      <w:pPr>
        <w:spacing w:after="0" w:line="480" w:lineRule="auto"/>
        <w:ind w:firstLine="720"/>
        <w:jc w:val="both"/>
        <w:outlineLvl w:val="0"/>
        <w:rPr>
          <w:rFonts w:ascii="Book Antiqua" w:hAnsi="Book Antiqua"/>
          <w:i/>
          <w:sz w:val="24"/>
          <w:szCs w:val="24"/>
          <w:lang w:val="es-ES"/>
        </w:rPr>
      </w:pPr>
      <w:r w:rsidRPr="007345E3">
        <w:rPr>
          <w:rFonts w:ascii="Book Antiqua" w:hAnsi="Book Antiqua"/>
          <w:iCs/>
          <w:sz w:val="24"/>
          <w:szCs w:val="24"/>
          <w:lang w:val="es-ES"/>
        </w:rPr>
        <w:t xml:space="preserve">Todos los departamentos, agencias, instrumentalidades, oficinas y todo otro organismo y los municipios del Estado Libre Asociado deberán, </w:t>
      </w:r>
      <w:r w:rsidRPr="007345E3">
        <w:rPr>
          <w:rFonts w:ascii="Book Antiqua" w:hAnsi="Book Antiqua"/>
          <w:b/>
          <w:bCs/>
          <w:iCs/>
          <w:sz w:val="24"/>
          <w:szCs w:val="24"/>
          <w:lang w:val="es-ES"/>
        </w:rPr>
        <w:t>[dentro de los sesenta (60) días de la aprobación de esta ley, radicar en la Oficina del Contralor aquellos contratos previamente otorgados y aún vigentes.]</w:t>
      </w:r>
      <w:r w:rsidRPr="007345E3">
        <w:rPr>
          <w:rFonts w:ascii="Book Antiqua" w:hAnsi="Book Antiqua"/>
          <w:iCs/>
          <w:sz w:val="24"/>
          <w:szCs w:val="24"/>
          <w:lang w:val="es-ES"/>
        </w:rPr>
        <w:t xml:space="preserve"> </w:t>
      </w:r>
      <w:r w:rsidRPr="007345E3">
        <w:rPr>
          <w:rFonts w:ascii="Book Antiqua" w:hAnsi="Book Antiqua"/>
          <w:i/>
          <w:sz w:val="24"/>
          <w:szCs w:val="24"/>
          <w:lang w:val="es-ES"/>
        </w:rPr>
        <w:t xml:space="preserve">registrar, someter, enmendar y formalizar todos los contratos que otorguen en el Registro Digital Centralizado de Contratos de la Oficina del Contralor, a partir de la vigencia de esta </w:t>
      </w:r>
      <w:r>
        <w:rPr>
          <w:rFonts w:ascii="Book Antiqua" w:hAnsi="Book Antiqua"/>
          <w:i/>
          <w:sz w:val="24"/>
          <w:szCs w:val="24"/>
          <w:lang w:val="es-ES"/>
        </w:rPr>
        <w:t>L</w:t>
      </w:r>
      <w:r w:rsidRPr="007345E3">
        <w:rPr>
          <w:rFonts w:ascii="Book Antiqua" w:hAnsi="Book Antiqua"/>
          <w:i/>
          <w:sz w:val="24"/>
          <w:szCs w:val="24"/>
          <w:lang w:val="es-ES"/>
        </w:rPr>
        <w:t>ey.</w:t>
      </w:r>
      <w:r>
        <w:rPr>
          <w:rFonts w:ascii="Book Antiqua" w:hAnsi="Book Antiqua"/>
          <w:i/>
          <w:sz w:val="24"/>
          <w:szCs w:val="24"/>
          <w:lang w:val="es-ES"/>
        </w:rPr>
        <w:t>”</w:t>
      </w:r>
    </w:p>
    <w:p w14:paraId="1950F3A2" w14:textId="4D1BC7D7" w:rsidR="00F87C03" w:rsidRPr="00523D13" w:rsidRDefault="005F3DB5" w:rsidP="00C62745">
      <w:pPr>
        <w:spacing w:after="0" w:line="480" w:lineRule="auto"/>
        <w:jc w:val="both"/>
        <w:outlineLvl w:val="0"/>
        <w:rPr>
          <w:rFonts w:ascii="Book Antiqua" w:eastAsia="SimSun" w:hAnsi="Book Antiqua"/>
          <w:bCs/>
          <w:iCs/>
          <w:kern w:val="32"/>
          <w:sz w:val="24"/>
          <w:szCs w:val="24"/>
          <w:lang w:val="es-ES"/>
        </w:rPr>
      </w:pPr>
      <w:r w:rsidRPr="00523D13">
        <w:rPr>
          <w:rFonts w:ascii="Book Antiqua" w:eastAsia="SimSun" w:hAnsi="Book Antiqua"/>
          <w:bCs/>
          <w:iCs/>
          <w:kern w:val="32"/>
          <w:sz w:val="24"/>
          <w:szCs w:val="24"/>
          <w:lang w:val="es-ES"/>
        </w:rPr>
        <w:tab/>
      </w:r>
      <w:r w:rsidR="007345E3">
        <w:rPr>
          <w:rFonts w:ascii="Book Antiqua" w:eastAsia="SimSun" w:hAnsi="Book Antiqua"/>
          <w:bCs/>
          <w:iCs/>
          <w:kern w:val="32"/>
          <w:sz w:val="24"/>
          <w:szCs w:val="24"/>
          <w:lang w:val="es-ES"/>
        </w:rPr>
        <w:t>Sección</w:t>
      </w:r>
      <w:r w:rsidRPr="00523D13">
        <w:rPr>
          <w:rFonts w:ascii="Book Antiqua" w:eastAsia="SimSun" w:hAnsi="Book Antiqua"/>
          <w:bCs/>
          <w:iCs/>
          <w:kern w:val="32"/>
          <w:sz w:val="24"/>
          <w:szCs w:val="24"/>
          <w:lang w:val="es-ES"/>
        </w:rPr>
        <w:t xml:space="preserve"> 3.- Separabilidad. </w:t>
      </w:r>
    </w:p>
    <w:p w14:paraId="519F49CB" w14:textId="77777777" w:rsidR="005F3DB5" w:rsidRPr="00523D13" w:rsidRDefault="005F3DB5" w:rsidP="00C62745">
      <w:pPr>
        <w:spacing w:after="0" w:line="480" w:lineRule="auto"/>
        <w:ind w:firstLine="708"/>
        <w:jc w:val="both"/>
        <w:outlineLvl w:val="0"/>
        <w:rPr>
          <w:rFonts w:ascii="Book Antiqua" w:eastAsia="SimSun" w:hAnsi="Book Antiqua"/>
          <w:bCs/>
          <w:iCs/>
          <w:kern w:val="32"/>
          <w:sz w:val="24"/>
          <w:szCs w:val="24"/>
          <w:lang w:val="es-ES"/>
        </w:rPr>
      </w:pPr>
      <w:r w:rsidRPr="00523D13">
        <w:rPr>
          <w:rFonts w:ascii="Book Antiqua" w:eastAsia="SimSun" w:hAnsi="Book Antiqua"/>
          <w:bCs/>
          <w:iCs/>
          <w:kern w:val="32"/>
          <w:sz w:val="24"/>
          <w:szCs w:val="24"/>
          <w:lang w:val="es-ES"/>
        </w:rPr>
        <w:t xml:space="preserve">Si cualquier cláusula, párrafo, artículo, disposición, sección, inciso o parte, de esta Ley fuera anulada o declarada inconstitucional por un tribunal con jurisdicción y </w:t>
      </w:r>
      <w:r w:rsidRPr="00523D13">
        <w:rPr>
          <w:rFonts w:ascii="Book Antiqua" w:eastAsia="SimSun" w:hAnsi="Book Antiqua"/>
          <w:bCs/>
          <w:iCs/>
          <w:kern w:val="32"/>
          <w:sz w:val="24"/>
          <w:szCs w:val="24"/>
          <w:lang w:val="es-ES"/>
        </w:rPr>
        <w:lastRenderedPageBreak/>
        <w:t>competencia, la sentencia dictada a tal efecto no afectará, perjudicará, ni invalidará las demás disposiciones de esta Ley. El efecto de dicha sentencia quedará limitado a la cláusula, párrafo, artículo, disposición, sección, inciso o parte de esta Ley, que hubiere sido anulada o declarada inconstitucional.</w:t>
      </w:r>
    </w:p>
    <w:p w14:paraId="66DED692" w14:textId="64F1FA44" w:rsidR="00D47D1D" w:rsidRPr="00523D13" w:rsidRDefault="007345E3" w:rsidP="00C62745">
      <w:pPr>
        <w:keepNext/>
        <w:keepLines/>
        <w:spacing w:after="0" w:line="480" w:lineRule="auto"/>
        <w:ind w:firstLine="706"/>
        <w:jc w:val="both"/>
        <w:outlineLvl w:val="0"/>
        <w:rPr>
          <w:rFonts w:ascii="Book Antiqua" w:eastAsia="SimSun" w:hAnsi="Book Antiqua"/>
          <w:bCs/>
          <w:iCs/>
          <w:kern w:val="32"/>
          <w:sz w:val="24"/>
          <w:szCs w:val="24"/>
          <w:lang w:val="es-ES"/>
        </w:rPr>
      </w:pPr>
      <w:r>
        <w:rPr>
          <w:rFonts w:ascii="Book Antiqua" w:eastAsia="SimSun" w:hAnsi="Book Antiqua"/>
          <w:bCs/>
          <w:iCs/>
          <w:kern w:val="32"/>
          <w:sz w:val="24"/>
          <w:szCs w:val="24"/>
          <w:lang w:val="es-ES"/>
        </w:rPr>
        <w:t xml:space="preserve">Sección </w:t>
      </w:r>
      <w:r w:rsidR="00D47D1D" w:rsidRPr="00523D13">
        <w:rPr>
          <w:rFonts w:ascii="Book Antiqua" w:eastAsia="SimSun" w:hAnsi="Book Antiqua"/>
          <w:bCs/>
          <w:iCs/>
          <w:kern w:val="32"/>
          <w:sz w:val="24"/>
          <w:szCs w:val="24"/>
          <w:lang w:val="es-ES"/>
        </w:rPr>
        <w:t xml:space="preserve">4.-Vigencia. </w:t>
      </w:r>
    </w:p>
    <w:p w14:paraId="0DDA997A" w14:textId="77777777" w:rsidR="00D47D1D" w:rsidRPr="00523D13" w:rsidRDefault="00D47D1D" w:rsidP="00C62745">
      <w:pPr>
        <w:keepNext/>
        <w:keepLines/>
        <w:spacing w:after="0" w:line="480" w:lineRule="auto"/>
        <w:ind w:firstLine="706"/>
        <w:jc w:val="both"/>
        <w:outlineLvl w:val="0"/>
        <w:rPr>
          <w:rFonts w:ascii="Book Antiqua" w:eastAsia="SimSun" w:hAnsi="Book Antiqua"/>
          <w:bCs/>
          <w:iCs/>
          <w:kern w:val="32"/>
          <w:sz w:val="24"/>
          <w:szCs w:val="24"/>
          <w:lang w:val="es-ES"/>
        </w:rPr>
      </w:pPr>
      <w:r w:rsidRPr="00523D13">
        <w:rPr>
          <w:rFonts w:ascii="Book Antiqua" w:eastAsia="SimSun" w:hAnsi="Book Antiqua"/>
          <w:bCs/>
          <w:iCs/>
          <w:kern w:val="32"/>
          <w:sz w:val="24"/>
          <w:szCs w:val="24"/>
          <w:lang w:val="es-ES"/>
        </w:rPr>
        <w:t>Esta Ley entrar</w:t>
      </w:r>
      <w:r w:rsidR="00012EB5" w:rsidRPr="00523D13">
        <w:rPr>
          <w:rFonts w:ascii="Book Antiqua" w:eastAsia="SimSun" w:hAnsi="Book Antiqua"/>
          <w:bCs/>
          <w:iCs/>
          <w:kern w:val="32"/>
          <w:sz w:val="24"/>
          <w:szCs w:val="24"/>
          <w:lang w:val="es-ES"/>
        </w:rPr>
        <w:t xml:space="preserve">á en vigor inmediatamente después de su aprobación. </w:t>
      </w:r>
    </w:p>
    <w:sectPr w:rsidR="00D47D1D" w:rsidRPr="00523D13" w:rsidSect="00441565">
      <w:type w:val="continuous"/>
      <w:pgSz w:w="12240" w:h="15840" w:code="1"/>
      <w:pgMar w:top="1440" w:right="1440" w:bottom="1440" w:left="1440" w:header="720" w:footer="720" w:gutter="0"/>
      <w:lnNumType w:countBy="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6396D" w14:textId="77777777" w:rsidR="000C166D" w:rsidRDefault="000C166D" w:rsidP="000A1B59">
      <w:pPr>
        <w:spacing w:after="0" w:line="240" w:lineRule="auto"/>
      </w:pPr>
      <w:r>
        <w:separator/>
      </w:r>
    </w:p>
  </w:endnote>
  <w:endnote w:type="continuationSeparator" w:id="0">
    <w:p w14:paraId="2F96018F" w14:textId="77777777" w:rsidR="000C166D" w:rsidRDefault="000C166D" w:rsidP="000A1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09EA4" w14:textId="77777777" w:rsidR="000C166D" w:rsidRDefault="000C166D" w:rsidP="000A1B59">
      <w:pPr>
        <w:spacing w:after="0" w:line="240" w:lineRule="auto"/>
      </w:pPr>
      <w:r>
        <w:separator/>
      </w:r>
    </w:p>
  </w:footnote>
  <w:footnote w:type="continuationSeparator" w:id="0">
    <w:p w14:paraId="4874E5F5" w14:textId="77777777" w:rsidR="000C166D" w:rsidRDefault="000C166D" w:rsidP="000A1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172881"/>
      <w:docPartObj>
        <w:docPartGallery w:val="Page Numbers (Top of Page)"/>
        <w:docPartUnique/>
      </w:docPartObj>
    </w:sdtPr>
    <w:sdtEndPr>
      <w:rPr>
        <w:rFonts w:ascii="Book Antiqua" w:hAnsi="Book Antiqua"/>
        <w:noProof/>
        <w:sz w:val="24"/>
        <w:szCs w:val="24"/>
      </w:rPr>
    </w:sdtEndPr>
    <w:sdtContent>
      <w:p w14:paraId="42251224" w14:textId="77777777" w:rsidR="00C52CCF" w:rsidRPr="000A1B59" w:rsidRDefault="00C52CCF">
        <w:pPr>
          <w:pStyle w:val="Encabezado"/>
          <w:jc w:val="center"/>
          <w:rPr>
            <w:rFonts w:ascii="Book Antiqua" w:hAnsi="Book Antiqua"/>
            <w:sz w:val="24"/>
            <w:szCs w:val="24"/>
          </w:rPr>
        </w:pPr>
        <w:r w:rsidRPr="000A1B59">
          <w:rPr>
            <w:rFonts w:ascii="Book Antiqua" w:hAnsi="Book Antiqua"/>
            <w:sz w:val="24"/>
            <w:szCs w:val="24"/>
          </w:rPr>
          <w:fldChar w:fldCharType="begin"/>
        </w:r>
        <w:r w:rsidRPr="000A1B59">
          <w:rPr>
            <w:rFonts w:ascii="Book Antiqua" w:hAnsi="Book Antiqua"/>
            <w:sz w:val="24"/>
            <w:szCs w:val="24"/>
          </w:rPr>
          <w:instrText xml:space="preserve"> PAGE   \* MERGEFORMAT </w:instrText>
        </w:r>
        <w:r w:rsidRPr="000A1B59">
          <w:rPr>
            <w:rFonts w:ascii="Book Antiqua" w:hAnsi="Book Antiqua"/>
            <w:sz w:val="24"/>
            <w:szCs w:val="24"/>
          </w:rPr>
          <w:fldChar w:fldCharType="separate"/>
        </w:r>
        <w:r w:rsidR="00AC66A0">
          <w:rPr>
            <w:rFonts w:ascii="Book Antiqua" w:hAnsi="Book Antiqua"/>
            <w:noProof/>
            <w:sz w:val="24"/>
            <w:szCs w:val="24"/>
          </w:rPr>
          <w:t>6</w:t>
        </w:r>
        <w:r w:rsidRPr="000A1B59">
          <w:rPr>
            <w:rFonts w:ascii="Book Antiqua" w:hAnsi="Book Antiqua"/>
            <w:noProof/>
            <w:sz w:val="24"/>
            <w:szCs w:val="24"/>
          </w:rPr>
          <w:fldChar w:fldCharType="end"/>
        </w:r>
      </w:p>
    </w:sdtContent>
  </w:sdt>
  <w:p w14:paraId="2335C027" w14:textId="77777777" w:rsidR="00C52CCF" w:rsidRDefault="00C52C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23A5B7C"/>
    <w:lvl w:ilvl="0">
      <w:start w:val="1"/>
      <w:numFmt w:val="bullet"/>
      <w:pStyle w:val="ListBullet31"/>
      <w:lvlText w:val="o"/>
      <w:lvlJc w:val="left"/>
      <w:pPr>
        <w:tabs>
          <w:tab w:val="num" w:pos="1440"/>
        </w:tabs>
        <w:ind w:left="1440" w:hanging="720"/>
      </w:pPr>
      <w:rPr>
        <w:rFonts w:ascii="Courier New" w:hAnsi="Courier New" w:hint="default"/>
      </w:rPr>
    </w:lvl>
  </w:abstractNum>
  <w:abstractNum w:abstractNumId="1" w15:restartNumberingAfterBreak="0">
    <w:nsid w:val="FFFFFF83"/>
    <w:multiLevelType w:val="singleLevel"/>
    <w:tmpl w:val="D5F25452"/>
    <w:lvl w:ilvl="0">
      <w:start w:val="1"/>
      <w:numFmt w:val="bullet"/>
      <w:pStyle w:val="ListBullet21"/>
      <w:lvlText w:val=""/>
      <w:lvlJc w:val="left"/>
      <w:pPr>
        <w:tabs>
          <w:tab w:val="num" w:pos="720"/>
        </w:tabs>
        <w:ind w:left="720" w:hanging="360"/>
      </w:pPr>
      <w:rPr>
        <w:rFonts w:ascii="Symbol" w:hAnsi="Symbol" w:hint="default"/>
      </w:rPr>
    </w:lvl>
  </w:abstractNum>
  <w:abstractNum w:abstractNumId="2" w15:restartNumberingAfterBreak="0">
    <w:nsid w:val="FFFFFF88"/>
    <w:multiLevelType w:val="singleLevel"/>
    <w:tmpl w:val="352C38AA"/>
    <w:lvl w:ilvl="0">
      <w:start w:val="1"/>
      <w:numFmt w:val="upperRoman"/>
      <w:pStyle w:val="ListNumber1"/>
      <w:lvlText w:val="%1."/>
      <w:lvlJc w:val="left"/>
      <w:pPr>
        <w:ind w:left="720" w:hanging="720"/>
      </w:pPr>
      <w:rPr>
        <w:rFonts w:ascii="Times New Roman" w:hAnsi="Times New Roman" w:cs="Times New Roman" w:hint="default"/>
        <w:bCs w:val="0"/>
        <w:i w:val="0"/>
        <w:iCs w:val="0"/>
        <w:caps w:val="0"/>
        <w:smallCaps w:val="0"/>
        <w:strike w:val="0"/>
        <w:dstrike w:val="0"/>
        <w:vanish w:val="0"/>
        <w:spacing w:val="0"/>
        <w:position w:val="0"/>
        <w:u w:val="none"/>
        <w:effect w:val="none"/>
        <w:vertAlign w:val="baseline"/>
      </w:rPr>
    </w:lvl>
  </w:abstractNum>
  <w:abstractNum w:abstractNumId="3" w15:restartNumberingAfterBreak="0">
    <w:nsid w:val="FFFFFF89"/>
    <w:multiLevelType w:val="singleLevel"/>
    <w:tmpl w:val="C2F4C7DE"/>
    <w:lvl w:ilvl="0">
      <w:start w:val="1"/>
      <w:numFmt w:val="bullet"/>
      <w:pStyle w:val="ListBullet1"/>
      <w:lvlText w:val=""/>
      <w:lvlJc w:val="left"/>
      <w:pPr>
        <w:tabs>
          <w:tab w:val="num" w:pos="360"/>
        </w:tabs>
        <w:ind w:left="360" w:hanging="360"/>
      </w:pPr>
      <w:rPr>
        <w:rFonts w:ascii="Symbol" w:hAnsi="Symbol" w:hint="default"/>
      </w:rPr>
    </w:lvl>
  </w:abstractNum>
  <w:abstractNum w:abstractNumId="4" w15:restartNumberingAfterBreak="0">
    <w:nsid w:val="10943429"/>
    <w:multiLevelType w:val="multilevel"/>
    <w:tmpl w:val="45FAE2C4"/>
    <w:styleLink w:val="ImportedStyle1"/>
    <w:lvl w:ilvl="0">
      <w:start w:val="1"/>
      <w:numFmt w:val="decimal"/>
      <w:lvlText w:val="%1."/>
      <w:lvlJc w:val="left"/>
      <w:pPr>
        <w:ind w:left="1872" w:hanging="1872"/>
      </w:pPr>
      <w:rPr>
        <w:rFonts w:hAnsi="Arial Unicode MS"/>
        <w:b/>
        <w:bCs/>
        <w:caps w:val="0"/>
        <w:smallCaps w:val="0"/>
        <w:strike w:val="0"/>
        <w:dstrike w:val="0"/>
        <w:color w:val="000000"/>
        <w:spacing w:val="0"/>
        <w:w w:val="100"/>
        <w:kern w:val="0"/>
        <w:position w:val="0"/>
        <w:highlight w:val="none"/>
        <w:vertAlign w:val="baseline"/>
      </w:rPr>
    </w:lvl>
    <w:lvl w:ilvl="1">
      <w:start w:val="1"/>
      <w:numFmt w:val="upperLetter"/>
      <w:lvlText w:val="%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3."/>
      <w:lvlJc w:val="left"/>
      <w:pPr>
        <w:ind w:left="96"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3">
      <w:start w:val="1"/>
      <w:numFmt w:val="upperRoman"/>
      <w:suff w:val="nothing"/>
      <w:lvlText w:val="%4."/>
      <w:lvlJc w:val="left"/>
      <w:pPr>
        <w:ind w:left="720"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4">
      <w:start w:val="1"/>
      <w:numFmt w:val="decimal"/>
      <w:lvlText w:val="%4.%5."/>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5">
      <w:start w:val="1"/>
      <w:numFmt w:val="lowerLetter"/>
      <w:lvlText w:val="%4.%5.%6)"/>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6">
      <w:start w:val="1"/>
      <w:numFmt w:val="decimal"/>
      <w:lvlText w:val="%4.%5.%6)%7)"/>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7">
      <w:start w:val="1"/>
      <w:numFmt w:val="lowerRoman"/>
      <w:lvlText w:val="%4.%5.%6)%7)%8)"/>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8">
      <w:start w:val="1"/>
      <w:numFmt w:val="upperLetter"/>
      <w:lvlText w:val="%4.%5.%6)%7)%8)%9)"/>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11D25D77"/>
    <w:multiLevelType w:val="hybridMultilevel"/>
    <w:tmpl w:val="1F5C8334"/>
    <w:lvl w:ilvl="0" w:tplc="709A1C28">
      <w:start w:val="1"/>
      <w:numFmt w:val="lowerRoman"/>
      <w:pStyle w:val="Italicsromanette"/>
      <w:lvlText w:val="(%1)"/>
      <w:lvlJc w:val="left"/>
      <w:pPr>
        <w:ind w:left="1440" w:hanging="360"/>
      </w:pPr>
      <w:rPr>
        <w:rFonts w:cs="Times New Roman" w:hint="default"/>
      </w:rPr>
    </w:lvl>
    <w:lvl w:ilvl="1" w:tplc="87D80BC0" w:tentative="1">
      <w:start w:val="1"/>
      <w:numFmt w:val="lowerLetter"/>
      <w:lvlText w:val="%2."/>
      <w:lvlJc w:val="left"/>
      <w:pPr>
        <w:ind w:left="2160" w:hanging="360"/>
      </w:pPr>
      <w:rPr>
        <w:rFonts w:cs="Times New Roman"/>
      </w:rPr>
    </w:lvl>
    <w:lvl w:ilvl="2" w:tplc="40926F1A" w:tentative="1">
      <w:start w:val="1"/>
      <w:numFmt w:val="lowerRoman"/>
      <w:lvlText w:val="%3."/>
      <w:lvlJc w:val="right"/>
      <w:pPr>
        <w:ind w:left="2880" w:hanging="180"/>
      </w:pPr>
      <w:rPr>
        <w:rFonts w:cs="Times New Roman"/>
      </w:rPr>
    </w:lvl>
    <w:lvl w:ilvl="3" w:tplc="98184DD2" w:tentative="1">
      <w:start w:val="1"/>
      <w:numFmt w:val="decimal"/>
      <w:lvlText w:val="%4."/>
      <w:lvlJc w:val="left"/>
      <w:pPr>
        <w:ind w:left="3600" w:hanging="360"/>
      </w:pPr>
      <w:rPr>
        <w:rFonts w:cs="Times New Roman"/>
      </w:rPr>
    </w:lvl>
    <w:lvl w:ilvl="4" w:tplc="0158DF5C" w:tentative="1">
      <w:start w:val="1"/>
      <w:numFmt w:val="lowerLetter"/>
      <w:lvlText w:val="%5."/>
      <w:lvlJc w:val="left"/>
      <w:pPr>
        <w:ind w:left="4320" w:hanging="360"/>
      </w:pPr>
      <w:rPr>
        <w:rFonts w:cs="Times New Roman"/>
      </w:rPr>
    </w:lvl>
    <w:lvl w:ilvl="5" w:tplc="7E842D1E" w:tentative="1">
      <w:start w:val="1"/>
      <w:numFmt w:val="lowerRoman"/>
      <w:lvlText w:val="%6."/>
      <w:lvlJc w:val="right"/>
      <w:pPr>
        <w:ind w:left="5040" w:hanging="180"/>
      </w:pPr>
      <w:rPr>
        <w:rFonts w:cs="Times New Roman"/>
      </w:rPr>
    </w:lvl>
    <w:lvl w:ilvl="6" w:tplc="36164872" w:tentative="1">
      <w:start w:val="1"/>
      <w:numFmt w:val="decimal"/>
      <w:lvlText w:val="%7."/>
      <w:lvlJc w:val="left"/>
      <w:pPr>
        <w:ind w:left="5760" w:hanging="360"/>
      </w:pPr>
      <w:rPr>
        <w:rFonts w:cs="Times New Roman"/>
      </w:rPr>
    </w:lvl>
    <w:lvl w:ilvl="7" w:tplc="D3422FCC" w:tentative="1">
      <w:start w:val="1"/>
      <w:numFmt w:val="lowerLetter"/>
      <w:lvlText w:val="%8."/>
      <w:lvlJc w:val="left"/>
      <w:pPr>
        <w:ind w:left="6480" w:hanging="360"/>
      </w:pPr>
      <w:rPr>
        <w:rFonts w:cs="Times New Roman"/>
      </w:rPr>
    </w:lvl>
    <w:lvl w:ilvl="8" w:tplc="FBC689D4" w:tentative="1">
      <w:start w:val="1"/>
      <w:numFmt w:val="lowerRoman"/>
      <w:lvlText w:val="%9."/>
      <w:lvlJc w:val="right"/>
      <w:pPr>
        <w:ind w:left="7200" w:hanging="180"/>
      </w:pPr>
      <w:rPr>
        <w:rFonts w:cs="Times New Roman"/>
      </w:rPr>
    </w:lvl>
  </w:abstractNum>
  <w:abstractNum w:abstractNumId="6" w15:restartNumberingAfterBreak="0">
    <w:nsid w:val="21851EC3"/>
    <w:multiLevelType w:val="hybridMultilevel"/>
    <w:tmpl w:val="C3C03118"/>
    <w:lvl w:ilvl="0" w:tplc="4EAC88D4">
      <w:start w:val="1"/>
      <w:numFmt w:val="lowerLetter"/>
      <w:lvlText w:val="(%1)"/>
      <w:lvlJc w:val="left"/>
      <w:pPr>
        <w:ind w:left="2160" w:hanging="1395"/>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7" w15:restartNumberingAfterBreak="0">
    <w:nsid w:val="25487427"/>
    <w:multiLevelType w:val="hybridMultilevel"/>
    <w:tmpl w:val="70748406"/>
    <w:lvl w:ilvl="0" w:tplc="DE7CF93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25C775CF"/>
    <w:multiLevelType w:val="hybridMultilevel"/>
    <w:tmpl w:val="5114EDBA"/>
    <w:lvl w:ilvl="0" w:tplc="8558EDB4">
      <w:start w:val="1"/>
      <w:numFmt w:val="lowerLetter"/>
      <w:lvlText w:val="(%1)"/>
      <w:lvlJc w:val="left"/>
      <w:pPr>
        <w:ind w:left="1503" w:hanging="360"/>
      </w:pPr>
      <w:rPr>
        <w:rFonts w:hint="default"/>
        <w:b w:val="0"/>
        <w:bCs/>
      </w:rPr>
    </w:lvl>
    <w:lvl w:ilvl="1" w:tplc="04090019" w:tentative="1">
      <w:start w:val="1"/>
      <w:numFmt w:val="lowerLetter"/>
      <w:lvlText w:val="%2."/>
      <w:lvlJc w:val="left"/>
      <w:pPr>
        <w:ind w:left="2223" w:hanging="360"/>
      </w:pPr>
    </w:lvl>
    <w:lvl w:ilvl="2" w:tplc="0409001B" w:tentative="1">
      <w:start w:val="1"/>
      <w:numFmt w:val="lowerRoman"/>
      <w:lvlText w:val="%3."/>
      <w:lvlJc w:val="right"/>
      <w:pPr>
        <w:ind w:left="2943" w:hanging="180"/>
      </w:pPr>
    </w:lvl>
    <w:lvl w:ilvl="3" w:tplc="0409000F" w:tentative="1">
      <w:start w:val="1"/>
      <w:numFmt w:val="decimal"/>
      <w:lvlText w:val="%4."/>
      <w:lvlJc w:val="left"/>
      <w:pPr>
        <w:ind w:left="3663" w:hanging="360"/>
      </w:pPr>
    </w:lvl>
    <w:lvl w:ilvl="4" w:tplc="04090019" w:tentative="1">
      <w:start w:val="1"/>
      <w:numFmt w:val="lowerLetter"/>
      <w:lvlText w:val="%5."/>
      <w:lvlJc w:val="left"/>
      <w:pPr>
        <w:ind w:left="4383" w:hanging="360"/>
      </w:pPr>
    </w:lvl>
    <w:lvl w:ilvl="5" w:tplc="0409001B" w:tentative="1">
      <w:start w:val="1"/>
      <w:numFmt w:val="lowerRoman"/>
      <w:lvlText w:val="%6."/>
      <w:lvlJc w:val="right"/>
      <w:pPr>
        <w:ind w:left="5103" w:hanging="180"/>
      </w:pPr>
    </w:lvl>
    <w:lvl w:ilvl="6" w:tplc="0409000F" w:tentative="1">
      <w:start w:val="1"/>
      <w:numFmt w:val="decimal"/>
      <w:lvlText w:val="%7."/>
      <w:lvlJc w:val="left"/>
      <w:pPr>
        <w:ind w:left="5823" w:hanging="360"/>
      </w:pPr>
    </w:lvl>
    <w:lvl w:ilvl="7" w:tplc="04090019" w:tentative="1">
      <w:start w:val="1"/>
      <w:numFmt w:val="lowerLetter"/>
      <w:lvlText w:val="%8."/>
      <w:lvlJc w:val="left"/>
      <w:pPr>
        <w:ind w:left="6543" w:hanging="360"/>
      </w:pPr>
    </w:lvl>
    <w:lvl w:ilvl="8" w:tplc="0409001B" w:tentative="1">
      <w:start w:val="1"/>
      <w:numFmt w:val="lowerRoman"/>
      <w:lvlText w:val="%9."/>
      <w:lvlJc w:val="right"/>
      <w:pPr>
        <w:ind w:left="7263" w:hanging="180"/>
      </w:pPr>
    </w:lvl>
  </w:abstractNum>
  <w:abstractNum w:abstractNumId="9" w15:restartNumberingAfterBreak="0">
    <w:nsid w:val="28E50FCE"/>
    <w:multiLevelType w:val="hybridMultilevel"/>
    <w:tmpl w:val="6810C86A"/>
    <w:lvl w:ilvl="0" w:tplc="53D8E360">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0" w15:restartNumberingAfterBreak="0">
    <w:nsid w:val="34155397"/>
    <w:multiLevelType w:val="hybridMultilevel"/>
    <w:tmpl w:val="AF62E686"/>
    <w:lvl w:ilvl="0" w:tplc="F622FEC4">
      <w:start w:val="1"/>
      <w:numFmt w:val="upperLetter"/>
      <w:pStyle w:val="Italicslevel1"/>
      <w:lvlText w:val="%1."/>
      <w:lvlJc w:val="left"/>
      <w:pPr>
        <w:tabs>
          <w:tab w:val="num" w:pos="720"/>
        </w:tabs>
        <w:ind w:left="0" w:firstLine="360"/>
      </w:pPr>
      <w:rPr>
        <w:rFonts w:hint="default"/>
        <w:b w:val="0"/>
        <w:i/>
        <w:iCs/>
        <w:sz w:val="24"/>
      </w:rPr>
    </w:lvl>
    <w:lvl w:ilvl="1" w:tplc="2C1C9108">
      <w:start w:val="1"/>
      <w:numFmt w:val="decimal"/>
      <w:pStyle w:val="ItalicsLevel2"/>
      <w:lvlText w:val="(%2)"/>
      <w:lvlJc w:val="left"/>
      <w:pPr>
        <w:ind w:left="1440" w:hanging="360"/>
      </w:pPr>
      <w:rPr>
        <w:rFonts w:hint="default"/>
      </w:rPr>
    </w:lvl>
    <w:lvl w:ilvl="2" w:tplc="46DA8BA8">
      <w:start w:val="1"/>
      <w:numFmt w:val="lowerRoman"/>
      <w:lvlText w:val="%3."/>
      <w:lvlJc w:val="right"/>
      <w:pPr>
        <w:ind w:left="2160" w:hanging="180"/>
      </w:pPr>
    </w:lvl>
    <w:lvl w:ilvl="3" w:tplc="51EC6532">
      <w:start w:val="1"/>
      <w:numFmt w:val="decimal"/>
      <w:lvlText w:val="%4."/>
      <w:lvlJc w:val="left"/>
      <w:pPr>
        <w:ind w:left="2880" w:hanging="360"/>
      </w:pPr>
    </w:lvl>
    <w:lvl w:ilvl="4" w:tplc="AF280624">
      <w:start w:val="1"/>
      <w:numFmt w:val="lowerLetter"/>
      <w:lvlText w:val="%5."/>
      <w:lvlJc w:val="left"/>
      <w:pPr>
        <w:ind w:left="3600" w:hanging="360"/>
      </w:pPr>
    </w:lvl>
    <w:lvl w:ilvl="5" w:tplc="E5684C9C" w:tentative="1">
      <w:start w:val="1"/>
      <w:numFmt w:val="lowerRoman"/>
      <w:lvlText w:val="%6."/>
      <w:lvlJc w:val="right"/>
      <w:pPr>
        <w:ind w:left="4320" w:hanging="180"/>
      </w:pPr>
    </w:lvl>
    <w:lvl w:ilvl="6" w:tplc="8CC6291E" w:tentative="1">
      <w:start w:val="1"/>
      <w:numFmt w:val="decimal"/>
      <w:lvlText w:val="%7."/>
      <w:lvlJc w:val="left"/>
      <w:pPr>
        <w:ind w:left="5040" w:hanging="360"/>
      </w:pPr>
    </w:lvl>
    <w:lvl w:ilvl="7" w:tplc="BF6C0F8A" w:tentative="1">
      <w:start w:val="1"/>
      <w:numFmt w:val="lowerLetter"/>
      <w:lvlText w:val="%8."/>
      <w:lvlJc w:val="left"/>
      <w:pPr>
        <w:ind w:left="5760" w:hanging="360"/>
      </w:pPr>
    </w:lvl>
    <w:lvl w:ilvl="8" w:tplc="A372E666" w:tentative="1">
      <w:start w:val="1"/>
      <w:numFmt w:val="lowerRoman"/>
      <w:lvlText w:val="%9."/>
      <w:lvlJc w:val="right"/>
      <w:pPr>
        <w:ind w:left="6480" w:hanging="180"/>
      </w:pPr>
    </w:lvl>
  </w:abstractNum>
  <w:abstractNum w:abstractNumId="11" w15:restartNumberingAfterBreak="0">
    <w:nsid w:val="3C9031E7"/>
    <w:multiLevelType w:val="hybridMultilevel"/>
    <w:tmpl w:val="78225510"/>
    <w:lvl w:ilvl="0" w:tplc="EB20B6BA">
      <w:start w:val="1"/>
      <w:numFmt w:val="lowerRoman"/>
      <w:lvlText w:val="(%1)"/>
      <w:lvlJc w:val="left"/>
      <w:pPr>
        <w:ind w:left="1440" w:hanging="72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0D31E91"/>
    <w:multiLevelType w:val="hybridMultilevel"/>
    <w:tmpl w:val="052CAB3A"/>
    <w:lvl w:ilvl="0" w:tplc="4DA63CC4">
      <w:start w:val="1"/>
      <w:numFmt w:val="lowerLetter"/>
      <w:lvlText w:val="(%1)"/>
      <w:lvlJc w:val="left"/>
      <w:pPr>
        <w:ind w:left="1080" w:hanging="360"/>
      </w:pPr>
      <w:rPr>
        <w:rFonts w:hint="default"/>
      </w:rPr>
    </w:lvl>
    <w:lvl w:ilvl="1" w:tplc="481CDBAC">
      <w:start w:val="1"/>
      <w:numFmt w:val="decimal"/>
      <w:lvlText w:val="(%2)"/>
      <w:lvlJc w:val="left"/>
      <w:pPr>
        <w:ind w:left="1800" w:hanging="360"/>
      </w:pPr>
      <w:rPr>
        <w:rFonts w:hint="default"/>
      </w:rPr>
    </w:lvl>
    <w:lvl w:ilvl="2" w:tplc="2B5AA6D0">
      <w:start w:val="1"/>
      <w:numFmt w:val="upperLetter"/>
      <w:lvlText w:val="(%3)"/>
      <w:lvlJc w:val="left"/>
      <w:pPr>
        <w:ind w:left="2520" w:hanging="180"/>
      </w:pPr>
      <w:rPr>
        <w:rFonts w:hint="default"/>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42212DFA"/>
    <w:multiLevelType w:val="hybridMultilevel"/>
    <w:tmpl w:val="E7205884"/>
    <w:lvl w:ilvl="0" w:tplc="40CE9F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DBE483C"/>
    <w:multiLevelType w:val="hybridMultilevel"/>
    <w:tmpl w:val="452E7C20"/>
    <w:lvl w:ilvl="0" w:tplc="8AA09F5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5" w15:restartNumberingAfterBreak="0">
    <w:nsid w:val="5B533A32"/>
    <w:multiLevelType w:val="hybridMultilevel"/>
    <w:tmpl w:val="8D0A26C6"/>
    <w:lvl w:ilvl="0" w:tplc="E7A6523C">
      <w:start w:val="1"/>
      <w:numFmt w:val="decimal"/>
      <w:pStyle w:val="ItalicsLevel3"/>
      <w:lvlText w:val="(%1)"/>
      <w:lvlJc w:val="left"/>
      <w:pPr>
        <w:ind w:left="1080" w:hanging="360"/>
      </w:pPr>
      <w:rPr>
        <w:rFonts w:hint="default"/>
        <w:b w:val="0"/>
        <w:bCs w:val="0"/>
      </w:rPr>
    </w:lvl>
    <w:lvl w:ilvl="1" w:tplc="5702844C" w:tentative="1">
      <w:start w:val="1"/>
      <w:numFmt w:val="lowerLetter"/>
      <w:lvlText w:val="%2."/>
      <w:lvlJc w:val="left"/>
      <w:pPr>
        <w:ind w:left="1800" w:hanging="360"/>
      </w:pPr>
    </w:lvl>
    <w:lvl w:ilvl="2" w:tplc="BC22EA26" w:tentative="1">
      <w:start w:val="1"/>
      <w:numFmt w:val="lowerRoman"/>
      <w:lvlText w:val="%3."/>
      <w:lvlJc w:val="right"/>
      <w:pPr>
        <w:ind w:left="2520" w:hanging="180"/>
      </w:pPr>
    </w:lvl>
    <w:lvl w:ilvl="3" w:tplc="6CC42ABE" w:tentative="1">
      <w:start w:val="1"/>
      <w:numFmt w:val="decimal"/>
      <w:lvlText w:val="%4."/>
      <w:lvlJc w:val="left"/>
      <w:pPr>
        <w:ind w:left="3240" w:hanging="360"/>
      </w:pPr>
    </w:lvl>
    <w:lvl w:ilvl="4" w:tplc="2544EAA2" w:tentative="1">
      <w:start w:val="1"/>
      <w:numFmt w:val="lowerLetter"/>
      <w:lvlText w:val="%5."/>
      <w:lvlJc w:val="left"/>
      <w:pPr>
        <w:ind w:left="3960" w:hanging="360"/>
      </w:pPr>
    </w:lvl>
    <w:lvl w:ilvl="5" w:tplc="F3AC9716" w:tentative="1">
      <w:start w:val="1"/>
      <w:numFmt w:val="lowerRoman"/>
      <w:lvlText w:val="%6."/>
      <w:lvlJc w:val="right"/>
      <w:pPr>
        <w:ind w:left="4680" w:hanging="180"/>
      </w:pPr>
    </w:lvl>
    <w:lvl w:ilvl="6" w:tplc="95D0EE00" w:tentative="1">
      <w:start w:val="1"/>
      <w:numFmt w:val="decimal"/>
      <w:lvlText w:val="%7."/>
      <w:lvlJc w:val="left"/>
      <w:pPr>
        <w:ind w:left="5400" w:hanging="360"/>
      </w:pPr>
    </w:lvl>
    <w:lvl w:ilvl="7" w:tplc="1D0C9E70" w:tentative="1">
      <w:start w:val="1"/>
      <w:numFmt w:val="lowerLetter"/>
      <w:lvlText w:val="%8."/>
      <w:lvlJc w:val="left"/>
      <w:pPr>
        <w:ind w:left="6120" w:hanging="360"/>
      </w:pPr>
    </w:lvl>
    <w:lvl w:ilvl="8" w:tplc="C2862966" w:tentative="1">
      <w:start w:val="1"/>
      <w:numFmt w:val="lowerRoman"/>
      <w:lvlText w:val="%9."/>
      <w:lvlJc w:val="right"/>
      <w:pPr>
        <w:ind w:left="6840" w:hanging="180"/>
      </w:pPr>
    </w:lvl>
  </w:abstractNum>
  <w:abstractNum w:abstractNumId="16" w15:restartNumberingAfterBreak="0">
    <w:nsid w:val="5D6774B8"/>
    <w:multiLevelType w:val="multilevel"/>
    <w:tmpl w:val="10D6289E"/>
    <w:lvl w:ilvl="0">
      <w:start w:val="1"/>
      <w:numFmt w:val="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1931A78"/>
    <w:multiLevelType w:val="hybridMultilevel"/>
    <w:tmpl w:val="3D9ACB8C"/>
    <w:lvl w:ilvl="0" w:tplc="2F9AA8FC">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1906E5F"/>
    <w:multiLevelType w:val="hybridMultilevel"/>
    <w:tmpl w:val="1004D81A"/>
    <w:lvl w:ilvl="0" w:tplc="662297DA">
      <w:start w:val="1"/>
      <w:numFmt w:val="lowerRoman"/>
      <w:lvlText w:val="(%1)"/>
      <w:lvlJc w:val="left"/>
      <w:pPr>
        <w:ind w:left="2130" w:hanging="720"/>
      </w:pPr>
      <w:rPr>
        <w:rFonts w:hint="default"/>
        <w:i/>
      </w:rPr>
    </w:lvl>
    <w:lvl w:ilvl="1" w:tplc="500A0019" w:tentative="1">
      <w:start w:val="1"/>
      <w:numFmt w:val="lowerLetter"/>
      <w:lvlText w:val="%2."/>
      <w:lvlJc w:val="left"/>
      <w:pPr>
        <w:ind w:left="2490" w:hanging="360"/>
      </w:pPr>
    </w:lvl>
    <w:lvl w:ilvl="2" w:tplc="500A001B" w:tentative="1">
      <w:start w:val="1"/>
      <w:numFmt w:val="lowerRoman"/>
      <w:lvlText w:val="%3."/>
      <w:lvlJc w:val="right"/>
      <w:pPr>
        <w:ind w:left="3210" w:hanging="180"/>
      </w:pPr>
    </w:lvl>
    <w:lvl w:ilvl="3" w:tplc="500A000F" w:tentative="1">
      <w:start w:val="1"/>
      <w:numFmt w:val="decimal"/>
      <w:lvlText w:val="%4."/>
      <w:lvlJc w:val="left"/>
      <w:pPr>
        <w:ind w:left="3930" w:hanging="360"/>
      </w:pPr>
    </w:lvl>
    <w:lvl w:ilvl="4" w:tplc="500A0019" w:tentative="1">
      <w:start w:val="1"/>
      <w:numFmt w:val="lowerLetter"/>
      <w:lvlText w:val="%5."/>
      <w:lvlJc w:val="left"/>
      <w:pPr>
        <w:ind w:left="4650" w:hanging="360"/>
      </w:pPr>
    </w:lvl>
    <w:lvl w:ilvl="5" w:tplc="500A001B" w:tentative="1">
      <w:start w:val="1"/>
      <w:numFmt w:val="lowerRoman"/>
      <w:lvlText w:val="%6."/>
      <w:lvlJc w:val="right"/>
      <w:pPr>
        <w:ind w:left="5370" w:hanging="180"/>
      </w:pPr>
    </w:lvl>
    <w:lvl w:ilvl="6" w:tplc="500A000F" w:tentative="1">
      <w:start w:val="1"/>
      <w:numFmt w:val="decimal"/>
      <w:lvlText w:val="%7."/>
      <w:lvlJc w:val="left"/>
      <w:pPr>
        <w:ind w:left="6090" w:hanging="360"/>
      </w:pPr>
    </w:lvl>
    <w:lvl w:ilvl="7" w:tplc="500A0019" w:tentative="1">
      <w:start w:val="1"/>
      <w:numFmt w:val="lowerLetter"/>
      <w:lvlText w:val="%8."/>
      <w:lvlJc w:val="left"/>
      <w:pPr>
        <w:ind w:left="6810" w:hanging="360"/>
      </w:pPr>
    </w:lvl>
    <w:lvl w:ilvl="8" w:tplc="500A001B" w:tentative="1">
      <w:start w:val="1"/>
      <w:numFmt w:val="lowerRoman"/>
      <w:lvlText w:val="%9."/>
      <w:lvlJc w:val="right"/>
      <w:pPr>
        <w:ind w:left="7530" w:hanging="180"/>
      </w:pPr>
    </w:lvl>
  </w:abstractNum>
  <w:abstractNum w:abstractNumId="19" w15:restartNumberingAfterBreak="0">
    <w:nsid w:val="72684647"/>
    <w:multiLevelType w:val="multilevel"/>
    <w:tmpl w:val="2DB014D2"/>
    <w:lvl w:ilvl="0">
      <w:start w:val="1"/>
      <w:numFmt w:val="bullet"/>
      <w:pStyle w:val="Bullet1"/>
      <w:lvlText w:val=""/>
      <w:lvlJc w:val="left"/>
      <w:pPr>
        <w:tabs>
          <w:tab w:val="num" w:pos="720"/>
        </w:tabs>
        <w:ind w:left="720" w:hanging="360"/>
      </w:pPr>
      <w:rPr>
        <w:rFonts w:ascii="Symbol" w:hAnsi="Symbol" w:hint="default"/>
      </w:rPr>
    </w:lvl>
    <w:lvl w:ilvl="1">
      <w:start w:val="1"/>
      <w:numFmt w:val="bullet"/>
      <w:pStyle w:val="Bullet2"/>
      <w:lvlText w:val="o"/>
      <w:lvlJc w:val="left"/>
      <w:pPr>
        <w:tabs>
          <w:tab w:val="num" w:pos="1080"/>
        </w:tabs>
        <w:ind w:left="1080" w:hanging="360"/>
      </w:pPr>
      <w:rPr>
        <w:rFonts w:ascii="Courier New" w:hAnsi="Courier New" w:hint="default"/>
      </w:rPr>
    </w:lvl>
    <w:lvl w:ilvl="2">
      <w:start w:val="1"/>
      <w:numFmt w:val="bullet"/>
      <w:pStyle w:val="Bullet3"/>
      <w:lvlText w:val=""/>
      <w:lvlJc w:val="left"/>
      <w:pPr>
        <w:tabs>
          <w:tab w:val="num" w:pos="1440"/>
        </w:tabs>
        <w:ind w:left="14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20" w15:restartNumberingAfterBreak="0">
    <w:nsid w:val="775669FB"/>
    <w:multiLevelType w:val="hybridMultilevel"/>
    <w:tmpl w:val="985EC9C8"/>
    <w:lvl w:ilvl="0" w:tplc="0518A4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C2F7DA2"/>
    <w:multiLevelType w:val="hybridMultilevel"/>
    <w:tmpl w:val="4ABECEBA"/>
    <w:lvl w:ilvl="0" w:tplc="9BB26A72">
      <w:start w:val="1"/>
      <w:numFmt w:val="lowerLetter"/>
      <w:pStyle w:val="ItalicsLevel4"/>
      <w:lvlText w:val="(%1)"/>
      <w:lvlJc w:val="left"/>
      <w:pPr>
        <w:ind w:left="1080" w:hanging="360"/>
      </w:pPr>
      <w:rPr>
        <w:rFonts w:cs="Times New Roman" w:hint="default"/>
      </w:rPr>
    </w:lvl>
    <w:lvl w:ilvl="1" w:tplc="291203E6">
      <w:start w:val="1"/>
      <w:numFmt w:val="lowerLetter"/>
      <w:lvlText w:val="%2."/>
      <w:lvlJc w:val="left"/>
      <w:pPr>
        <w:ind w:left="1440" w:hanging="360"/>
      </w:pPr>
      <w:rPr>
        <w:rFonts w:cs="Times New Roman"/>
      </w:rPr>
    </w:lvl>
    <w:lvl w:ilvl="2" w:tplc="DDD49186" w:tentative="1">
      <w:start w:val="1"/>
      <w:numFmt w:val="lowerRoman"/>
      <w:lvlText w:val="%3."/>
      <w:lvlJc w:val="right"/>
      <w:pPr>
        <w:ind w:left="2160" w:hanging="180"/>
      </w:pPr>
      <w:rPr>
        <w:rFonts w:cs="Times New Roman"/>
      </w:rPr>
    </w:lvl>
    <w:lvl w:ilvl="3" w:tplc="5E8CA216" w:tentative="1">
      <w:start w:val="1"/>
      <w:numFmt w:val="decimal"/>
      <w:lvlText w:val="%4."/>
      <w:lvlJc w:val="left"/>
      <w:pPr>
        <w:ind w:left="2880" w:hanging="360"/>
      </w:pPr>
      <w:rPr>
        <w:rFonts w:cs="Times New Roman"/>
      </w:rPr>
    </w:lvl>
    <w:lvl w:ilvl="4" w:tplc="B6A68368" w:tentative="1">
      <w:start w:val="1"/>
      <w:numFmt w:val="lowerLetter"/>
      <w:lvlText w:val="%5."/>
      <w:lvlJc w:val="left"/>
      <w:pPr>
        <w:ind w:left="3600" w:hanging="360"/>
      </w:pPr>
      <w:rPr>
        <w:rFonts w:cs="Times New Roman"/>
      </w:rPr>
    </w:lvl>
    <w:lvl w:ilvl="5" w:tplc="8EEA1552" w:tentative="1">
      <w:start w:val="1"/>
      <w:numFmt w:val="lowerRoman"/>
      <w:lvlText w:val="%6."/>
      <w:lvlJc w:val="right"/>
      <w:pPr>
        <w:ind w:left="4320" w:hanging="180"/>
      </w:pPr>
      <w:rPr>
        <w:rFonts w:cs="Times New Roman"/>
      </w:rPr>
    </w:lvl>
    <w:lvl w:ilvl="6" w:tplc="2B888050" w:tentative="1">
      <w:start w:val="1"/>
      <w:numFmt w:val="decimal"/>
      <w:lvlText w:val="%7."/>
      <w:lvlJc w:val="left"/>
      <w:pPr>
        <w:ind w:left="5040" w:hanging="360"/>
      </w:pPr>
      <w:rPr>
        <w:rFonts w:cs="Times New Roman"/>
      </w:rPr>
    </w:lvl>
    <w:lvl w:ilvl="7" w:tplc="1E54E098" w:tentative="1">
      <w:start w:val="1"/>
      <w:numFmt w:val="lowerLetter"/>
      <w:lvlText w:val="%8."/>
      <w:lvlJc w:val="left"/>
      <w:pPr>
        <w:ind w:left="5760" w:hanging="360"/>
      </w:pPr>
      <w:rPr>
        <w:rFonts w:cs="Times New Roman"/>
      </w:rPr>
    </w:lvl>
    <w:lvl w:ilvl="8" w:tplc="B1C423F4" w:tentative="1">
      <w:start w:val="1"/>
      <w:numFmt w:val="lowerRoman"/>
      <w:lvlText w:val="%9."/>
      <w:lvlJc w:val="right"/>
      <w:pPr>
        <w:ind w:left="6480" w:hanging="180"/>
      </w:pPr>
      <w:rPr>
        <w:rFonts w:cs="Times New Roman"/>
      </w:rPr>
    </w:lvl>
  </w:abstractNum>
  <w:num w:numId="1" w16cid:durableId="968123702">
    <w:abstractNumId w:val="15"/>
  </w:num>
  <w:num w:numId="2" w16cid:durableId="844830555">
    <w:abstractNumId w:val="21"/>
  </w:num>
  <w:num w:numId="3" w16cid:durableId="229077438">
    <w:abstractNumId w:val="5"/>
  </w:num>
  <w:num w:numId="4" w16cid:durableId="2086536683">
    <w:abstractNumId w:val="3"/>
  </w:num>
  <w:num w:numId="5" w16cid:durableId="1189372894">
    <w:abstractNumId w:val="1"/>
  </w:num>
  <w:num w:numId="6" w16cid:durableId="627977966">
    <w:abstractNumId w:val="0"/>
  </w:num>
  <w:num w:numId="7" w16cid:durableId="1708679422">
    <w:abstractNumId w:val="2"/>
  </w:num>
  <w:num w:numId="8" w16cid:durableId="1813864474">
    <w:abstractNumId w:val="10"/>
  </w:num>
  <w:num w:numId="9" w16cid:durableId="1485438996">
    <w:abstractNumId w:val="19"/>
  </w:num>
  <w:num w:numId="10" w16cid:durableId="1786382268">
    <w:abstractNumId w:val="4"/>
  </w:num>
  <w:num w:numId="11" w16cid:durableId="639918734">
    <w:abstractNumId w:val="11"/>
  </w:num>
  <w:num w:numId="12" w16cid:durableId="1533424674">
    <w:abstractNumId w:val="16"/>
  </w:num>
  <w:num w:numId="13" w16cid:durableId="1562404279">
    <w:abstractNumId w:val="7"/>
  </w:num>
  <w:num w:numId="14" w16cid:durableId="832062639">
    <w:abstractNumId w:val="6"/>
  </w:num>
  <w:num w:numId="15" w16cid:durableId="123550067">
    <w:abstractNumId w:val="14"/>
  </w:num>
  <w:num w:numId="16" w16cid:durableId="1498303753">
    <w:abstractNumId w:val="9"/>
  </w:num>
  <w:num w:numId="17" w16cid:durableId="838351663">
    <w:abstractNumId w:val="12"/>
  </w:num>
  <w:num w:numId="18" w16cid:durableId="1350062546">
    <w:abstractNumId w:val="18"/>
  </w:num>
  <w:num w:numId="19" w16cid:durableId="2004696146">
    <w:abstractNumId w:val="20"/>
  </w:num>
  <w:num w:numId="20" w16cid:durableId="1547713889">
    <w:abstractNumId w:val="13"/>
  </w:num>
  <w:num w:numId="21" w16cid:durableId="1027759108">
    <w:abstractNumId w:val="17"/>
  </w:num>
  <w:num w:numId="22" w16cid:durableId="1244664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PR" w:vendorID="64" w:dllVersion="6" w:nlCheck="1" w:checkStyle="0"/>
  <w:activeWritingStyle w:appName="MSWord" w:lang="en-US" w:vendorID="64" w:dllVersion="6" w:nlCheck="1" w:checkStyle="0"/>
  <w:activeWritingStyle w:appName="MSWord" w:lang="es-PR" w:vendorID="64" w:dllVersion="0" w:nlCheck="1" w:checkStyle="0"/>
  <w:activeWritingStyle w:appName="MSWord" w:lang="en-US"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PT"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F26"/>
    <w:rsid w:val="00012570"/>
    <w:rsid w:val="00012EB5"/>
    <w:rsid w:val="00014446"/>
    <w:rsid w:val="00023C6A"/>
    <w:rsid w:val="000618C6"/>
    <w:rsid w:val="0008292D"/>
    <w:rsid w:val="000A1ACA"/>
    <w:rsid w:val="000A1B59"/>
    <w:rsid w:val="000C166D"/>
    <w:rsid w:val="000C64CB"/>
    <w:rsid w:val="000E556B"/>
    <w:rsid w:val="00110284"/>
    <w:rsid w:val="00121F6D"/>
    <w:rsid w:val="001236FA"/>
    <w:rsid w:val="0013327E"/>
    <w:rsid w:val="00151326"/>
    <w:rsid w:val="00163656"/>
    <w:rsid w:val="001641C7"/>
    <w:rsid w:val="00166118"/>
    <w:rsid w:val="0018742A"/>
    <w:rsid w:val="00194BB2"/>
    <w:rsid w:val="001A4741"/>
    <w:rsid w:val="001A7FAE"/>
    <w:rsid w:val="001C3B2F"/>
    <w:rsid w:val="001D46B0"/>
    <w:rsid w:val="001D51F0"/>
    <w:rsid w:val="001F7BC3"/>
    <w:rsid w:val="002302CE"/>
    <w:rsid w:val="00244C52"/>
    <w:rsid w:val="00247688"/>
    <w:rsid w:val="002547D1"/>
    <w:rsid w:val="002547DD"/>
    <w:rsid w:val="0027577E"/>
    <w:rsid w:val="00277547"/>
    <w:rsid w:val="00293393"/>
    <w:rsid w:val="002A0DD0"/>
    <w:rsid w:val="002B5667"/>
    <w:rsid w:val="002F15F5"/>
    <w:rsid w:val="002F218F"/>
    <w:rsid w:val="002F2607"/>
    <w:rsid w:val="002F6FAC"/>
    <w:rsid w:val="0031189A"/>
    <w:rsid w:val="00313A93"/>
    <w:rsid w:val="00326F06"/>
    <w:rsid w:val="00326FA6"/>
    <w:rsid w:val="00331D35"/>
    <w:rsid w:val="0033288B"/>
    <w:rsid w:val="003509F6"/>
    <w:rsid w:val="0036345B"/>
    <w:rsid w:val="00371EF8"/>
    <w:rsid w:val="0038227B"/>
    <w:rsid w:val="003906A3"/>
    <w:rsid w:val="003931FA"/>
    <w:rsid w:val="003C3C64"/>
    <w:rsid w:val="003D04F9"/>
    <w:rsid w:val="004063AB"/>
    <w:rsid w:val="004323A3"/>
    <w:rsid w:val="00441565"/>
    <w:rsid w:val="00460348"/>
    <w:rsid w:val="00466D9B"/>
    <w:rsid w:val="004703DE"/>
    <w:rsid w:val="0047185C"/>
    <w:rsid w:val="004853B9"/>
    <w:rsid w:val="004A1DA4"/>
    <w:rsid w:val="004C1870"/>
    <w:rsid w:val="004C2797"/>
    <w:rsid w:val="004C7050"/>
    <w:rsid w:val="004E489B"/>
    <w:rsid w:val="00506671"/>
    <w:rsid w:val="00511F2B"/>
    <w:rsid w:val="00523D13"/>
    <w:rsid w:val="0054505E"/>
    <w:rsid w:val="00547191"/>
    <w:rsid w:val="00551599"/>
    <w:rsid w:val="005578A9"/>
    <w:rsid w:val="005761AF"/>
    <w:rsid w:val="005B0934"/>
    <w:rsid w:val="005C03CD"/>
    <w:rsid w:val="005C46CE"/>
    <w:rsid w:val="005E6CC0"/>
    <w:rsid w:val="005F3DB5"/>
    <w:rsid w:val="006053FC"/>
    <w:rsid w:val="00610379"/>
    <w:rsid w:val="00631970"/>
    <w:rsid w:val="00631D77"/>
    <w:rsid w:val="00646E0B"/>
    <w:rsid w:val="00654C85"/>
    <w:rsid w:val="00680EBB"/>
    <w:rsid w:val="00687F1C"/>
    <w:rsid w:val="0069128F"/>
    <w:rsid w:val="00692DA5"/>
    <w:rsid w:val="006961D2"/>
    <w:rsid w:val="006C11B6"/>
    <w:rsid w:val="006C1579"/>
    <w:rsid w:val="006C48F4"/>
    <w:rsid w:val="006E0BD2"/>
    <w:rsid w:val="006F6381"/>
    <w:rsid w:val="00706EE0"/>
    <w:rsid w:val="007345E3"/>
    <w:rsid w:val="0075145A"/>
    <w:rsid w:val="007520CA"/>
    <w:rsid w:val="007751D4"/>
    <w:rsid w:val="00790BC7"/>
    <w:rsid w:val="007915A3"/>
    <w:rsid w:val="00794DAB"/>
    <w:rsid w:val="007A6182"/>
    <w:rsid w:val="007B473F"/>
    <w:rsid w:val="007C4A1C"/>
    <w:rsid w:val="007C6538"/>
    <w:rsid w:val="007D5BB3"/>
    <w:rsid w:val="007E017F"/>
    <w:rsid w:val="007E3937"/>
    <w:rsid w:val="007F1588"/>
    <w:rsid w:val="007F7015"/>
    <w:rsid w:val="008348B0"/>
    <w:rsid w:val="008424C8"/>
    <w:rsid w:val="00860A65"/>
    <w:rsid w:val="00896504"/>
    <w:rsid w:val="008975D7"/>
    <w:rsid w:val="008C60B2"/>
    <w:rsid w:val="008D2ADB"/>
    <w:rsid w:val="008D5C52"/>
    <w:rsid w:val="008D6A17"/>
    <w:rsid w:val="008E7484"/>
    <w:rsid w:val="008F78A7"/>
    <w:rsid w:val="008F7E43"/>
    <w:rsid w:val="00900F70"/>
    <w:rsid w:val="00903BB9"/>
    <w:rsid w:val="0092079D"/>
    <w:rsid w:val="009400D3"/>
    <w:rsid w:val="0097505C"/>
    <w:rsid w:val="009B2431"/>
    <w:rsid w:val="009B7E6D"/>
    <w:rsid w:val="009C0C0F"/>
    <w:rsid w:val="009D1277"/>
    <w:rsid w:val="009D2FCE"/>
    <w:rsid w:val="009D7B06"/>
    <w:rsid w:val="009E16BD"/>
    <w:rsid w:val="00A0441F"/>
    <w:rsid w:val="00A0511F"/>
    <w:rsid w:val="00A1590D"/>
    <w:rsid w:val="00A174DE"/>
    <w:rsid w:val="00A20ED2"/>
    <w:rsid w:val="00A24B64"/>
    <w:rsid w:val="00A270AA"/>
    <w:rsid w:val="00A30C84"/>
    <w:rsid w:val="00A340A3"/>
    <w:rsid w:val="00A45FE8"/>
    <w:rsid w:val="00A6184A"/>
    <w:rsid w:val="00AA10B0"/>
    <w:rsid w:val="00AC30BF"/>
    <w:rsid w:val="00AC66A0"/>
    <w:rsid w:val="00AC79BF"/>
    <w:rsid w:val="00B043DD"/>
    <w:rsid w:val="00B13E17"/>
    <w:rsid w:val="00B15544"/>
    <w:rsid w:val="00B24990"/>
    <w:rsid w:val="00B479C4"/>
    <w:rsid w:val="00B705CC"/>
    <w:rsid w:val="00B820F6"/>
    <w:rsid w:val="00BB73EF"/>
    <w:rsid w:val="00BB7E6C"/>
    <w:rsid w:val="00BE0BFD"/>
    <w:rsid w:val="00BE30FE"/>
    <w:rsid w:val="00C07E76"/>
    <w:rsid w:val="00C52CCF"/>
    <w:rsid w:val="00C62745"/>
    <w:rsid w:val="00C6347B"/>
    <w:rsid w:val="00C93316"/>
    <w:rsid w:val="00C9614A"/>
    <w:rsid w:val="00C96932"/>
    <w:rsid w:val="00CC59CA"/>
    <w:rsid w:val="00CD365A"/>
    <w:rsid w:val="00CE32F0"/>
    <w:rsid w:val="00CE6E67"/>
    <w:rsid w:val="00CE7F26"/>
    <w:rsid w:val="00CF2407"/>
    <w:rsid w:val="00D00BB9"/>
    <w:rsid w:val="00D26865"/>
    <w:rsid w:val="00D47D1D"/>
    <w:rsid w:val="00D6623D"/>
    <w:rsid w:val="00D81019"/>
    <w:rsid w:val="00D83904"/>
    <w:rsid w:val="00D84851"/>
    <w:rsid w:val="00DA23E0"/>
    <w:rsid w:val="00DD5BD8"/>
    <w:rsid w:val="00DE10E7"/>
    <w:rsid w:val="00DF4B29"/>
    <w:rsid w:val="00E05FA2"/>
    <w:rsid w:val="00E132DB"/>
    <w:rsid w:val="00E14FEF"/>
    <w:rsid w:val="00E22DAF"/>
    <w:rsid w:val="00E5579D"/>
    <w:rsid w:val="00E75264"/>
    <w:rsid w:val="00E802AE"/>
    <w:rsid w:val="00E91CD4"/>
    <w:rsid w:val="00E9289C"/>
    <w:rsid w:val="00E968A1"/>
    <w:rsid w:val="00EC18C4"/>
    <w:rsid w:val="00F15243"/>
    <w:rsid w:val="00F15955"/>
    <w:rsid w:val="00F31A86"/>
    <w:rsid w:val="00F35642"/>
    <w:rsid w:val="00F378C5"/>
    <w:rsid w:val="00F61D97"/>
    <w:rsid w:val="00F64E6E"/>
    <w:rsid w:val="00F64F5D"/>
    <w:rsid w:val="00F8759B"/>
    <w:rsid w:val="00F87C03"/>
    <w:rsid w:val="00F93C42"/>
    <w:rsid w:val="00FB1F9E"/>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17562"/>
  <w15:chartTrackingRefBased/>
  <w15:docId w15:val="{17AEC111-97CC-471E-BDEB-98F34F2E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F26"/>
    <w:rPr>
      <w:rFonts w:ascii="Calibri" w:eastAsia="Calibri" w:hAnsi="Calibri" w:cs="Times New Roman"/>
      <w:lang w:val="en-US"/>
    </w:rPr>
  </w:style>
  <w:style w:type="paragraph" w:styleId="Ttulo1">
    <w:name w:val="heading 1"/>
    <w:basedOn w:val="Normal"/>
    <w:next w:val="Normal"/>
    <w:link w:val="Ttulo1Car"/>
    <w:uiPriority w:val="9"/>
    <w:qFormat/>
    <w:rsid w:val="00CE7F26"/>
    <w:pPr>
      <w:keepNext/>
      <w:keepLines/>
      <w:spacing w:before="240" w:after="0"/>
      <w:outlineLvl w:val="0"/>
    </w:pPr>
    <w:rPr>
      <w:rFonts w:ascii="Times New Roman" w:eastAsia="MS Gothic" w:hAnsi="Times New Roman"/>
      <w:b/>
      <w:szCs w:val="32"/>
    </w:rPr>
  </w:style>
  <w:style w:type="paragraph" w:styleId="Ttulo2">
    <w:name w:val="heading 2"/>
    <w:basedOn w:val="Normal"/>
    <w:next w:val="Normal"/>
    <w:link w:val="Ttulo2Car"/>
    <w:qFormat/>
    <w:rsid w:val="00CE7F26"/>
    <w:pPr>
      <w:keepNext/>
      <w:spacing w:after="240" w:line="240" w:lineRule="auto"/>
      <w:jc w:val="both"/>
      <w:outlineLvl w:val="1"/>
    </w:pPr>
    <w:rPr>
      <w:rFonts w:ascii="Book Antiqua" w:eastAsia="SimSun" w:hAnsi="Book Antiqua" w:cs="Arial"/>
      <w:iCs/>
      <w:caps/>
      <w:sz w:val="20"/>
      <w:szCs w:val="20"/>
    </w:rPr>
  </w:style>
  <w:style w:type="paragraph" w:styleId="Ttulo3">
    <w:name w:val="heading 3"/>
    <w:basedOn w:val="Normal"/>
    <w:next w:val="Normal"/>
    <w:link w:val="Ttulo3Car"/>
    <w:uiPriority w:val="9"/>
    <w:unhideWhenUsed/>
    <w:qFormat/>
    <w:rsid w:val="00CE7F26"/>
    <w:pPr>
      <w:keepNext/>
      <w:keepLines/>
      <w:spacing w:before="40" w:after="0"/>
      <w:outlineLvl w:val="2"/>
    </w:pPr>
    <w:rPr>
      <w:rFonts w:eastAsia="MS Gothic"/>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7F26"/>
    <w:rPr>
      <w:rFonts w:ascii="Times New Roman" w:eastAsia="MS Gothic" w:hAnsi="Times New Roman" w:cs="Times New Roman"/>
      <w:b/>
      <w:szCs w:val="32"/>
      <w:lang w:val="en-US"/>
    </w:rPr>
  </w:style>
  <w:style w:type="character" w:customStyle="1" w:styleId="Ttulo2Car">
    <w:name w:val="Título 2 Car"/>
    <w:basedOn w:val="Fuentedeprrafopredeter"/>
    <w:link w:val="Ttulo2"/>
    <w:rsid w:val="00CE7F26"/>
    <w:rPr>
      <w:rFonts w:ascii="Book Antiqua" w:eastAsia="SimSun" w:hAnsi="Book Antiqua" w:cs="Arial"/>
      <w:iCs/>
      <w:caps/>
      <w:sz w:val="20"/>
      <w:szCs w:val="20"/>
      <w:lang w:val="en-US"/>
    </w:rPr>
  </w:style>
  <w:style w:type="character" w:customStyle="1" w:styleId="Ttulo3Car">
    <w:name w:val="Título 3 Car"/>
    <w:basedOn w:val="Fuentedeprrafopredeter"/>
    <w:link w:val="Ttulo3"/>
    <w:uiPriority w:val="9"/>
    <w:rsid w:val="00CE7F26"/>
    <w:rPr>
      <w:rFonts w:ascii="Calibri" w:eastAsia="MS Gothic" w:hAnsi="Calibri" w:cs="Times New Roman"/>
      <w:b/>
      <w:bCs/>
      <w:color w:val="4F81BD"/>
      <w:lang w:val="en-US"/>
    </w:rPr>
  </w:style>
  <w:style w:type="paragraph" w:customStyle="1" w:styleId="Heading11">
    <w:name w:val="Heading 11"/>
    <w:basedOn w:val="Normal"/>
    <w:next w:val="Normal"/>
    <w:uiPriority w:val="9"/>
    <w:qFormat/>
    <w:rsid w:val="00CE7F26"/>
    <w:pPr>
      <w:spacing w:after="240" w:line="240" w:lineRule="auto"/>
      <w:outlineLvl w:val="0"/>
    </w:pPr>
    <w:rPr>
      <w:rFonts w:ascii="Times New Roman" w:eastAsia="MS Gothic" w:hAnsi="Times New Roman"/>
      <w:b/>
      <w:szCs w:val="32"/>
    </w:rPr>
  </w:style>
  <w:style w:type="paragraph" w:customStyle="1" w:styleId="Heading31">
    <w:name w:val="Heading 31"/>
    <w:basedOn w:val="Normal"/>
    <w:next w:val="Normal"/>
    <w:uiPriority w:val="9"/>
    <w:unhideWhenUsed/>
    <w:qFormat/>
    <w:rsid w:val="00CE7F26"/>
    <w:pPr>
      <w:keepNext/>
      <w:keepLines/>
      <w:spacing w:before="200" w:after="0" w:line="240" w:lineRule="auto"/>
      <w:outlineLvl w:val="2"/>
    </w:pPr>
    <w:rPr>
      <w:rFonts w:eastAsia="MS Gothic"/>
      <w:b/>
      <w:bCs/>
      <w:color w:val="4F81BD"/>
      <w:szCs w:val="24"/>
    </w:rPr>
  </w:style>
  <w:style w:type="numbering" w:customStyle="1" w:styleId="NoList1">
    <w:name w:val="No List1"/>
    <w:next w:val="Sinlista"/>
    <w:uiPriority w:val="99"/>
    <w:semiHidden/>
    <w:unhideWhenUsed/>
    <w:rsid w:val="00CE7F26"/>
  </w:style>
  <w:style w:type="paragraph" w:styleId="Textoindependiente">
    <w:name w:val="Body Text"/>
    <w:basedOn w:val="Normal"/>
    <w:link w:val="TextoindependienteCar"/>
    <w:qFormat/>
    <w:rsid w:val="00CE7F26"/>
    <w:pPr>
      <w:spacing w:after="240" w:line="480" w:lineRule="auto"/>
    </w:pPr>
    <w:rPr>
      <w:rFonts w:ascii="Book Antiqua" w:eastAsia="SimSun" w:hAnsi="Book Antiqua" w:cs="Arial"/>
      <w:iCs/>
    </w:rPr>
  </w:style>
  <w:style w:type="character" w:customStyle="1" w:styleId="TextoindependienteCar">
    <w:name w:val="Texto independiente Car"/>
    <w:basedOn w:val="Fuentedeprrafopredeter"/>
    <w:link w:val="Textoindependiente"/>
    <w:rsid w:val="00CE7F26"/>
    <w:rPr>
      <w:rFonts w:ascii="Book Antiqua" w:eastAsia="SimSun" w:hAnsi="Book Antiqua" w:cs="Arial"/>
      <w:iCs/>
      <w:lang w:val="en-US"/>
    </w:rPr>
  </w:style>
  <w:style w:type="paragraph" w:customStyle="1" w:styleId="LCBLeftMargin">
    <w:name w:val="LCB Left Margin"/>
    <w:basedOn w:val="Normal"/>
    <w:uiPriority w:val="99"/>
    <w:qFormat/>
    <w:rsid w:val="00CE7F26"/>
    <w:pPr>
      <w:spacing w:after="240" w:line="480" w:lineRule="auto"/>
      <w:ind w:left="720" w:right="360" w:firstLine="720"/>
    </w:pPr>
    <w:rPr>
      <w:rFonts w:ascii="Book Antiqua" w:eastAsia="Times New Roman" w:hAnsi="Book Antiqua"/>
      <w:iCs/>
    </w:rPr>
  </w:style>
  <w:style w:type="character" w:customStyle="1" w:styleId="apple-converted-space">
    <w:name w:val="apple-converted-space"/>
    <w:basedOn w:val="Fuentedeprrafopredeter"/>
    <w:rsid w:val="00CE7F26"/>
  </w:style>
  <w:style w:type="paragraph" w:styleId="Textonotapie">
    <w:name w:val="footnote text"/>
    <w:basedOn w:val="Normal"/>
    <w:link w:val="TextonotapieCar"/>
    <w:rsid w:val="00CE7F26"/>
    <w:pPr>
      <w:spacing w:after="0" w:line="240" w:lineRule="auto"/>
    </w:pPr>
    <w:rPr>
      <w:rFonts w:ascii="Times New Roman" w:eastAsia="Times New Roman" w:hAnsi="Times New Roman"/>
      <w:sz w:val="20"/>
      <w:szCs w:val="20"/>
    </w:rPr>
  </w:style>
  <w:style w:type="character" w:customStyle="1" w:styleId="TextonotapieCar">
    <w:name w:val="Texto nota pie Car"/>
    <w:basedOn w:val="Fuentedeprrafopredeter"/>
    <w:link w:val="Textonotapie"/>
    <w:rsid w:val="00CE7F26"/>
    <w:rPr>
      <w:rFonts w:ascii="Times New Roman" w:eastAsia="Times New Roman" w:hAnsi="Times New Roman" w:cs="Times New Roman"/>
      <w:sz w:val="20"/>
      <w:szCs w:val="20"/>
      <w:lang w:val="en-US"/>
    </w:rPr>
  </w:style>
  <w:style w:type="character" w:styleId="Refdenotaalpie">
    <w:name w:val="footnote reference"/>
    <w:aliases w:val="FC,Style,Style 27,Style 28,Style 29,Style 30,fr"/>
    <w:rsid w:val="00CE7F26"/>
    <w:rPr>
      <w:vertAlign w:val="superscript"/>
    </w:rPr>
  </w:style>
  <w:style w:type="paragraph" w:customStyle="1" w:styleId="Header1">
    <w:name w:val="Header1"/>
    <w:basedOn w:val="Normal"/>
    <w:next w:val="Encabezado"/>
    <w:link w:val="HeaderChar"/>
    <w:uiPriority w:val="99"/>
    <w:unhideWhenUsed/>
    <w:rsid w:val="00CE7F26"/>
    <w:pPr>
      <w:tabs>
        <w:tab w:val="center" w:pos="4320"/>
        <w:tab w:val="right" w:pos="8640"/>
      </w:tabs>
      <w:spacing w:after="0" w:line="240" w:lineRule="auto"/>
    </w:pPr>
    <w:rPr>
      <w:rFonts w:ascii="Times New Roman" w:hAnsi="Times New Roman"/>
    </w:rPr>
  </w:style>
  <w:style w:type="character" w:customStyle="1" w:styleId="HeaderChar">
    <w:name w:val="Header Char"/>
    <w:link w:val="Header1"/>
    <w:uiPriority w:val="99"/>
    <w:rsid w:val="00CE7F26"/>
    <w:rPr>
      <w:rFonts w:ascii="Times New Roman" w:eastAsia="Calibri" w:hAnsi="Times New Roman" w:cs="Times New Roman"/>
      <w:lang w:val="en-US"/>
    </w:rPr>
  </w:style>
  <w:style w:type="paragraph" w:customStyle="1" w:styleId="Footer1">
    <w:name w:val="Footer1"/>
    <w:basedOn w:val="Normal"/>
    <w:next w:val="Piedepgina"/>
    <w:link w:val="FooterChar"/>
    <w:unhideWhenUsed/>
    <w:rsid w:val="00CE7F26"/>
    <w:pPr>
      <w:tabs>
        <w:tab w:val="center" w:pos="4320"/>
        <w:tab w:val="right" w:pos="8640"/>
      </w:tabs>
      <w:spacing w:after="0" w:line="240" w:lineRule="auto"/>
    </w:pPr>
    <w:rPr>
      <w:rFonts w:ascii="Times New Roman" w:hAnsi="Times New Roman"/>
    </w:rPr>
  </w:style>
  <w:style w:type="character" w:customStyle="1" w:styleId="FooterChar">
    <w:name w:val="Footer Char"/>
    <w:link w:val="Footer1"/>
    <w:rsid w:val="00CE7F26"/>
    <w:rPr>
      <w:rFonts w:ascii="Times New Roman" w:eastAsia="Calibri" w:hAnsi="Times New Roman" w:cs="Times New Roman"/>
      <w:lang w:val="en-US"/>
    </w:rPr>
  </w:style>
  <w:style w:type="character" w:styleId="Nmerodepgina">
    <w:name w:val="page number"/>
    <w:basedOn w:val="Fuentedeprrafopredeter"/>
    <w:unhideWhenUsed/>
    <w:rsid w:val="00CE7F26"/>
  </w:style>
  <w:style w:type="paragraph" w:customStyle="1" w:styleId="BalloonText1">
    <w:name w:val="Balloon Text1"/>
    <w:basedOn w:val="Normal"/>
    <w:next w:val="Textodeglobo"/>
    <w:link w:val="BalloonTextChar"/>
    <w:uiPriority w:val="99"/>
    <w:semiHidden/>
    <w:unhideWhenUsed/>
    <w:rsid w:val="00CE7F26"/>
    <w:pPr>
      <w:spacing w:after="0" w:line="240" w:lineRule="auto"/>
    </w:pPr>
    <w:rPr>
      <w:rFonts w:ascii="Segoe UI" w:hAnsi="Segoe UI" w:cs="Segoe UI"/>
      <w:sz w:val="18"/>
      <w:szCs w:val="18"/>
    </w:rPr>
  </w:style>
  <w:style w:type="character" w:customStyle="1" w:styleId="BalloonTextChar">
    <w:name w:val="Balloon Text Char"/>
    <w:link w:val="BalloonText1"/>
    <w:uiPriority w:val="99"/>
    <w:semiHidden/>
    <w:rsid w:val="00CE7F26"/>
    <w:rPr>
      <w:rFonts w:ascii="Segoe UI" w:eastAsia="Calibri" w:hAnsi="Segoe UI" w:cs="Segoe UI"/>
      <w:sz w:val="18"/>
      <w:szCs w:val="18"/>
      <w:lang w:val="en-US"/>
    </w:rPr>
  </w:style>
  <w:style w:type="paragraph" w:customStyle="1" w:styleId="ListParagraph1">
    <w:name w:val="List Paragraph1"/>
    <w:basedOn w:val="Normal"/>
    <w:next w:val="Prrafodelista"/>
    <w:link w:val="ListParagraphChar"/>
    <w:uiPriority w:val="34"/>
    <w:qFormat/>
    <w:rsid w:val="00CE7F26"/>
    <w:pPr>
      <w:spacing w:after="0" w:line="240" w:lineRule="auto"/>
      <w:ind w:left="720"/>
      <w:contextualSpacing/>
    </w:pPr>
    <w:rPr>
      <w:rFonts w:ascii="Times New Roman" w:eastAsia="MS Mincho" w:hAnsi="Times New Roman"/>
      <w:szCs w:val="24"/>
    </w:rPr>
  </w:style>
  <w:style w:type="character" w:styleId="Refdecomentario">
    <w:name w:val="annotation reference"/>
    <w:uiPriority w:val="99"/>
    <w:semiHidden/>
    <w:unhideWhenUsed/>
    <w:rsid w:val="00CE7F26"/>
    <w:rPr>
      <w:sz w:val="16"/>
      <w:szCs w:val="16"/>
    </w:rPr>
  </w:style>
  <w:style w:type="paragraph" w:customStyle="1" w:styleId="CommentText1">
    <w:name w:val="Comment Text1"/>
    <w:basedOn w:val="Normal"/>
    <w:next w:val="Textocomentario"/>
    <w:link w:val="CommentTextChar"/>
    <w:uiPriority w:val="99"/>
    <w:semiHidden/>
    <w:unhideWhenUsed/>
    <w:rsid w:val="00CE7F26"/>
    <w:pPr>
      <w:spacing w:after="0" w:line="240" w:lineRule="auto"/>
    </w:pPr>
    <w:rPr>
      <w:rFonts w:ascii="Times New Roman" w:hAnsi="Times New Roman"/>
      <w:sz w:val="20"/>
      <w:szCs w:val="20"/>
    </w:rPr>
  </w:style>
  <w:style w:type="character" w:customStyle="1" w:styleId="CommentTextChar">
    <w:name w:val="Comment Text Char"/>
    <w:link w:val="CommentText1"/>
    <w:uiPriority w:val="99"/>
    <w:semiHidden/>
    <w:rsid w:val="00CE7F26"/>
    <w:rPr>
      <w:rFonts w:ascii="Times New Roman" w:eastAsia="Calibri" w:hAnsi="Times New Roman" w:cs="Times New Roman"/>
      <w:sz w:val="20"/>
      <w:szCs w:val="20"/>
      <w:lang w:val="en-US"/>
    </w:rPr>
  </w:style>
  <w:style w:type="paragraph" w:customStyle="1" w:styleId="CommentSubject1">
    <w:name w:val="Comment Subject1"/>
    <w:basedOn w:val="Textocomentario"/>
    <w:next w:val="Textocomentario"/>
    <w:uiPriority w:val="99"/>
    <w:semiHidden/>
    <w:unhideWhenUsed/>
    <w:rsid w:val="00CE7F26"/>
    <w:pPr>
      <w:spacing w:after="0"/>
    </w:pPr>
    <w:rPr>
      <w:rFonts w:ascii="Times New Roman" w:eastAsia="MS Mincho" w:hAnsi="Times New Roman"/>
      <w:b/>
      <w:bCs/>
    </w:rPr>
  </w:style>
  <w:style w:type="character" w:customStyle="1" w:styleId="AsuntodelcomentarioCar">
    <w:name w:val="Asunto del comentario Car"/>
    <w:link w:val="Asuntodelcomentario"/>
    <w:uiPriority w:val="99"/>
    <w:semiHidden/>
    <w:rsid w:val="00CE7F26"/>
    <w:rPr>
      <w:rFonts w:ascii="Times New Roman" w:hAnsi="Times New Roman"/>
      <w:b/>
      <w:bCs/>
      <w:sz w:val="20"/>
      <w:szCs w:val="20"/>
    </w:rPr>
  </w:style>
  <w:style w:type="character" w:styleId="Textodelmarcadordeposicin">
    <w:name w:val="Placeholder Text"/>
    <w:uiPriority w:val="99"/>
    <w:semiHidden/>
    <w:rsid w:val="00CE7F26"/>
    <w:rPr>
      <w:color w:val="808080"/>
    </w:rPr>
  </w:style>
  <w:style w:type="paragraph" w:styleId="TDC1">
    <w:name w:val="toc 1"/>
    <w:basedOn w:val="Normal"/>
    <w:next w:val="Normal"/>
    <w:autoRedefine/>
    <w:uiPriority w:val="39"/>
    <w:unhideWhenUsed/>
    <w:rsid w:val="00CE7F26"/>
    <w:pPr>
      <w:keepLines/>
      <w:tabs>
        <w:tab w:val="right" w:leader="dot" w:pos="9198"/>
      </w:tabs>
      <w:spacing w:after="240" w:line="240" w:lineRule="auto"/>
      <w:ind w:left="1800" w:right="720" w:hanging="1800"/>
    </w:pPr>
    <w:rPr>
      <w:rFonts w:ascii="Times New Roman" w:eastAsia="Times New Roman" w:hAnsi="Times New Roman"/>
      <w:szCs w:val="20"/>
    </w:rPr>
  </w:style>
  <w:style w:type="paragraph" w:styleId="TDC2">
    <w:name w:val="toc 2"/>
    <w:basedOn w:val="Normal"/>
    <w:next w:val="Normal"/>
    <w:autoRedefine/>
    <w:uiPriority w:val="39"/>
    <w:unhideWhenUsed/>
    <w:rsid w:val="00CE7F26"/>
    <w:pPr>
      <w:keepLines/>
      <w:tabs>
        <w:tab w:val="right" w:leader="dot" w:pos="9198"/>
      </w:tabs>
      <w:spacing w:after="240" w:line="240" w:lineRule="auto"/>
      <w:ind w:left="2880" w:right="720" w:hanging="2160"/>
      <w:contextualSpacing/>
    </w:pPr>
    <w:rPr>
      <w:rFonts w:ascii="Times New Roman" w:eastAsia="Times New Roman" w:hAnsi="Times New Roman"/>
      <w:caps/>
      <w:szCs w:val="20"/>
    </w:rPr>
  </w:style>
  <w:style w:type="paragraph" w:customStyle="1" w:styleId="DocId">
    <w:name w:val="DocId"/>
    <w:basedOn w:val="Piedepgina"/>
    <w:rsid w:val="00CE7F26"/>
    <w:rPr>
      <w:rFonts w:ascii="Times New Roman" w:eastAsia="MS Mincho" w:hAnsi="Times New Roman"/>
      <w:sz w:val="16"/>
      <w:szCs w:val="16"/>
    </w:rPr>
  </w:style>
  <w:style w:type="paragraph" w:styleId="HTMLconformatoprevio">
    <w:name w:val="HTML Preformatted"/>
    <w:basedOn w:val="Normal"/>
    <w:link w:val="HTMLconformatoprevioCar"/>
    <w:uiPriority w:val="99"/>
    <w:semiHidden/>
    <w:unhideWhenUsed/>
    <w:rsid w:val="00CE7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conformatoprevioCar">
    <w:name w:val="HTML con formato previo Car"/>
    <w:basedOn w:val="Fuentedeprrafopredeter"/>
    <w:link w:val="HTMLconformatoprevio"/>
    <w:uiPriority w:val="99"/>
    <w:semiHidden/>
    <w:rsid w:val="00CE7F26"/>
    <w:rPr>
      <w:rFonts w:ascii="Courier New" w:eastAsia="Times New Roman" w:hAnsi="Courier New" w:cs="Courier New"/>
      <w:sz w:val="20"/>
      <w:szCs w:val="20"/>
      <w:lang w:val="en-US" w:eastAsia="zh-CN"/>
    </w:rPr>
  </w:style>
  <w:style w:type="paragraph" w:customStyle="1" w:styleId="Italicslevel1">
    <w:name w:val="Italics level 1"/>
    <w:link w:val="Italicslevel1Char"/>
    <w:rsid w:val="00CE7F26"/>
    <w:pPr>
      <w:numPr>
        <w:numId w:val="8"/>
      </w:numPr>
      <w:tabs>
        <w:tab w:val="left" w:pos="1440"/>
      </w:tabs>
      <w:autoSpaceDE w:val="0"/>
      <w:autoSpaceDN w:val="0"/>
      <w:adjustRightInd w:val="0"/>
      <w:spacing w:after="0" w:line="480" w:lineRule="auto"/>
      <w:jc w:val="both"/>
    </w:pPr>
    <w:rPr>
      <w:rFonts w:ascii="Times New Roman" w:eastAsia="Calibri" w:hAnsi="Times New Roman" w:cs="Times New Roman"/>
      <w:i/>
      <w:color w:val="000000"/>
      <w:lang w:val="es-AR"/>
    </w:rPr>
  </w:style>
  <w:style w:type="paragraph" w:customStyle="1" w:styleId="Section">
    <w:name w:val="Section"/>
    <w:uiPriority w:val="99"/>
    <w:rsid w:val="00CE7F26"/>
    <w:pPr>
      <w:widowControl w:val="0"/>
      <w:autoSpaceDE w:val="0"/>
      <w:autoSpaceDN w:val="0"/>
      <w:adjustRightInd w:val="0"/>
      <w:spacing w:before="180" w:after="180" w:line="240" w:lineRule="auto"/>
      <w:ind w:firstLine="360"/>
      <w:jc w:val="both"/>
    </w:pPr>
    <w:rPr>
      <w:rFonts w:ascii="Times New Roman" w:eastAsia="MS Mincho" w:hAnsi="Times New Roman" w:cs="Times New Roman"/>
      <w:b/>
      <w:bCs/>
      <w:sz w:val="24"/>
      <w:szCs w:val="24"/>
      <w:lang w:eastAsia="es-PR"/>
    </w:rPr>
  </w:style>
  <w:style w:type="paragraph" w:customStyle="1" w:styleId="ListBullet21">
    <w:name w:val="List Bullet 21"/>
    <w:basedOn w:val="Normal"/>
    <w:next w:val="Listaconvietas2"/>
    <w:uiPriority w:val="99"/>
    <w:unhideWhenUsed/>
    <w:rsid w:val="00CE7F26"/>
    <w:pPr>
      <w:numPr>
        <w:numId w:val="5"/>
      </w:numPr>
      <w:spacing w:after="240" w:line="240" w:lineRule="auto"/>
      <w:jc w:val="both"/>
    </w:pPr>
    <w:rPr>
      <w:rFonts w:ascii="Times New Roman" w:eastAsia="MS Mincho" w:hAnsi="Times New Roman"/>
      <w:szCs w:val="24"/>
    </w:rPr>
  </w:style>
  <w:style w:type="paragraph" w:customStyle="1" w:styleId="ListBullet31">
    <w:name w:val="List Bullet 31"/>
    <w:basedOn w:val="Normal"/>
    <w:next w:val="Listaconvietas3"/>
    <w:uiPriority w:val="99"/>
    <w:unhideWhenUsed/>
    <w:rsid w:val="00CE7F26"/>
    <w:pPr>
      <w:numPr>
        <w:numId w:val="6"/>
      </w:numPr>
      <w:spacing w:after="240" w:line="240" w:lineRule="auto"/>
      <w:jc w:val="both"/>
    </w:pPr>
    <w:rPr>
      <w:rFonts w:ascii="Times New Roman" w:eastAsia="MS Mincho" w:hAnsi="Times New Roman"/>
      <w:szCs w:val="24"/>
    </w:rPr>
  </w:style>
  <w:style w:type="paragraph" w:customStyle="1" w:styleId="ListBullet1">
    <w:name w:val="List Bullet1"/>
    <w:basedOn w:val="Normal"/>
    <w:next w:val="Listaconvietas"/>
    <w:uiPriority w:val="99"/>
    <w:unhideWhenUsed/>
    <w:rsid w:val="00CE7F26"/>
    <w:pPr>
      <w:numPr>
        <w:numId w:val="4"/>
      </w:numPr>
      <w:spacing w:after="0" w:line="240" w:lineRule="auto"/>
      <w:contextualSpacing/>
    </w:pPr>
    <w:rPr>
      <w:rFonts w:ascii="Times New Roman" w:eastAsia="MS Mincho" w:hAnsi="Times New Roman"/>
      <w:szCs w:val="24"/>
    </w:rPr>
  </w:style>
  <w:style w:type="paragraph" w:customStyle="1" w:styleId="Title1">
    <w:name w:val="Title1"/>
    <w:basedOn w:val="Normal"/>
    <w:next w:val="Normal"/>
    <w:uiPriority w:val="10"/>
    <w:qFormat/>
    <w:rsid w:val="00CE7F26"/>
    <w:pPr>
      <w:spacing w:after="240" w:line="240" w:lineRule="auto"/>
      <w:jc w:val="center"/>
    </w:pPr>
    <w:rPr>
      <w:rFonts w:ascii="Times New Roman" w:eastAsia="MS Gothic" w:hAnsi="Times New Roman"/>
      <w:b/>
      <w:spacing w:val="5"/>
      <w:kern w:val="28"/>
      <w:szCs w:val="52"/>
    </w:rPr>
  </w:style>
  <w:style w:type="character" w:customStyle="1" w:styleId="TtuloCar">
    <w:name w:val="Título Car"/>
    <w:link w:val="Ttulo"/>
    <w:uiPriority w:val="2"/>
    <w:rsid w:val="00CE7F26"/>
    <w:rPr>
      <w:rFonts w:ascii="Times New Roman" w:eastAsia="MS Gothic" w:hAnsi="Times New Roman" w:cs="Times New Roman"/>
      <w:b/>
      <w:spacing w:val="5"/>
      <w:kern w:val="28"/>
      <w:szCs w:val="52"/>
    </w:rPr>
  </w:style>
  <w:style w:type="paragraph" w:customStyle="1" w:styleId="BodyText21">
    <w:name w:val="Body Text 21"/>
    <w:basedOn w:val="Normal"/>
    <w:next w:val="Textoindependiente2"/>
    <w:link w:val="BodyText2Char"/>
    <w:uiPriority w:val="99"/>
    <w:unhideWhenUsed/>
    <w:rsid w:val="00CE7F26"/>
    <w:pPr>
      <w:spacing w:after="240" w:line="240" w:lineRule="auto"/>
      <w:ind w:left="1440" w:hanging="720"/>
    </w:pPr>
    <w:rPr>
      <w:rFonts w:ascii="Times New Roman" w:hAnsi="Times New Roman"/>
    </w:rPr>
  </w:style>
  <w:style w:type="character" w:customStyle="1" w:styleId="BodyText2Char">
    <w:name w:val="Body Text 2 Char"/>
    <w:link w:val="BodyText21"/>
    <w:uiPriority w:val="99"/>
    <w:rsid w:val="00CE7F26"/>
    <w:rPr>
      <w:rFonts w:ascii="Times New Roman" w:eastAsia="Calibri" w:hAnsi="Times New Roman" w:cs="Times New Roman"/>
      <w:lang w:val="en-US"/>
    </w:rPr>
  </w:style>
  <w:style w:type="paragraph" w:customStyle="1" w:styleId="BodyTextFirstIndent1">
    <w:name w:val="Body Text First Indent1"/>
    <w:basedOn w:val="Textoindependiente"/>
    <w:next w:val="Textoindependienteprimerasangra"/>
    <w:link w:val="BodyTextFirstIndentChar"/>
    <w:uiPriority w:val="99"/>
    <w:unhideWhenUsed/>
    <w:rsid w:val="00CE7F26"/>
    <w:pPr>
      <w:spacing w:line="432" w:lineRule="auto"/>
      <w:ind w:firstLine="720"/>
      <w:jc w:val="both"/>
    </w:pPr>
    <w:rPr>
      <w:rFonts w:ascii="Times New Roman" w:hAnsi="Times New Roman"/>
    </w:rPr>
  </w:style>
  <w:style w:type="character" w:customStyle="1" w:styleId="BodyTextFirstIndentChar">
    <w:name w:val="Body Text First Indent Char"/>
    <w:link w:val="BodyTextFirstIndent1"/>
    <w:uiPriority w:val="99"/>
    <w:rsid w:val="00CE7F26"/>
    <w:rPr>
      <w:rFonts w:ascii="Times New Roman" w:eastAsia="SimSun" w:hAnsi="Times New Roman" w:cs="Arial"/>
      <w:iCs/>
      <w:lang w:val="en-US"/>
    </w:rPr>
  </w:style>
  <w:style w:type="paragraph" w:customStyle="1" w:styleId="ListNumber1">
    <w:name w:val="List Number1"/>
    <w:basedOn w:val="Normal"/>
    <w:next w:val="Listaconnmeros"/>
    <w:uiPriority w:val="99"/>
    <w:unhideWhenUsed/>
    <w:rsid w:val="00CE7F26"/>
    <w:pPr>
      <w:numPr>
        <w:numId w:val="7"/>
      </w:numPr>
      <w:spacing w:after="240" w:line="240" w:lineRule="auto"/>
    </w:pPr>
    <w:rPr>
      <w:rFonts w:ascii="Times New Roman" w:eastAsia="MS Mincho" w:hAnsi="Times New Roman"/>
      <w:b/>
      <w:szCs w:val="24"/>
    </w:rPr>
  </w:style>
  <w:style w:type="paragraph" w:customStyle="1" w:styleId="ArbOutlineCont1">
    <w:name w:val="ArbOutline Cont 1"/>
    <w:basedOn w:val="Normal"/>
    <w:link w:val="ArbOutlineCont1Char"/>
    <w:rsid w:val="00CE7F26"/>
    <w:pPr>
      <w:pageBreakBefore/>
      <w:tabs>
        <w:tab w:val="left" w:pos="720"/>
      </w:tabs>
      <w:spacing w:after="240" w:line="240" w:lineRule="auto"/>
      <w:ind w:left="567"/>
      <w:jc w:val="both"/>
    </w:pPr>
    <w:rPr>
      <w:rFonts w:ascii="Times New Roman" w:eastAsia="SimSun" w:hAnsi="Times New Roman"/>
      <w:b/>
      <w:bCs/>
      <w:caps/>
      <w:kern w:val="32"/>
      <w:sz w:val="20"/>
      <w:szCs w:val="24"/>
      <w:u w:val="single"/>
    </w:rPr>
  </w:style>
  <w:style w:type="character" w:customStyle="1" w:styleId="ArbOutlineCont1Char">
    <w:name w:val="ArbOutline Cont 1 Char"/>
    <w:link w:val="ArbOutlineCont1"/>
    <w:rsid w:val="00CE7F26"/>
    <w:rPr>
      <w:rFonts w:ascii="Times New Roman" w:eastAsia="SimSun" w:hAnsi="Times New Roman" w:cs="Times New Roman"/>
      <w:b/>
      <w:bCs/>
      <w:caps/>
      <w:kern w:val="32"/>
      <w:sz w:val="20"/>
      <w:szCs w:val="24"/>
      <w:u w:val="single"/>
      <w:lang w:val="en-US"/>
    </w:rPr>
  </w:style>
  <w:style w:type="paragraph" w:customStyle="1" w:styleId="ArbOutlineCont2">
    <w:name w:val="ArbOutline Cont 2"/>
    <w:basedOn w:val="Normal"/>
    <w:link w:val="ArbOutlineCont2Char"/>
    <w:rsid w:val="00CE7F26"/>
    <w:pPr>
      <w:pageBreakBefore/>
      <w:tabs>
        <w:tab w:val="left" w:pos="720"/>
      </w:tabs>
      <w:spacing w:after="240" w:line="240" w:lineRule="auto"/>
      <w:ind w:left="1134"/>
      <w:jc w:val="both"/>
    </w:pPr>
    <w:rPr>
      <w:rFonts w:ascii="Times New Roman" w:eastAsia="SimSun" w:hAnsi="Times New Roman"/>
      <w:b/>
      <w:bCs/>
      <w:caps/>
      <w:kern w:val="32"/>
      <w:sz w:val="20"/>
      <w:szCs w:val="24"/>
      <w:u w:val="single"/>
    </w:rPr>
  </w:style>
  <w:style w:type="character" w:customStyle="1" w:styleId="ArbOutlineCont2Char">
    <w:name w:val="ArbOutline Cont 2 Char"/>
    <w:link w:val="ArbOutlineCont2"/>
    <w:rsid w:val="00CE7F26"/>
    <w:rPr>
      <w:rFonts w:ascii="Times New Roman" w:eastAsia="SimSun" w:hAnsi="Times New Roman" w:cs="Times New Roman"/>
      <w:b/>
      <w:bCs/>
      <w:caps/>
      <w:kern w:val="32"/>
      <w:sz w:val="20"/>
      <w:szCs w:val="24"/>
      <w:u w:val="single"/>
      <w:lang w:val="en-US"/>
    </w:rPr>
  </w:style>
  <w:style w:type="paragraph" w:customStyle="1" w:styleId="ArbOutlineCont3">
    <w:name w:val="ArbOutline Cont 3"/>
    <w:basedOn w:val="Normal"/>
    <w:link w:val="ArbOutlineCont3Char"/>
    <w:rsid w:val="00CE7F26"/>
    <w:pPr>
      <w:pageBreakBefore/>
      <w:tabs>
        <w:tab w:val="left" w:pos="720"/>
      </w:tabs>
      <w:spacing w:after="240" w:line="240" w:lineRule="auto"/>
      <w:ind w:left="1701"/>
      <w:jc w:val="both"/>
    </w:pPr>
    <w:rPr>
      <w:rFonts w:ascii="Times New Roman" w:eastAsia="SimSun" w:hAnsi="Times New Roman"/>
      <w:b/>
      <w:bCs/>
      <w:caps/>
      <w:kern w:val="32"/>
      <w:sz w:val="20"/>
      <w:szCs w:val="24"/>
      <w:u w:val="single"/>
    </w:rPr>
  </w:style>
  <w:style w:type="character" w:customStyle="1" w:styleId="ArbOutlineCont3Char">
    <w:name w:val="ArbOutline Cont 3 Char"/>
    <w:link w:val="ArbOutlineCont3"/>
    <w:rsid w:val="00CE7F26"/>
    <w:rPr>
      <w:rFonts w:ascii="Times New Roman" w:eastAsia="SimSun" w:hAnsi="Times New Roman" w:cs="Times New Roman"/>
      <w:b/>
      <w:bCs/>
      <w:caps/>
      <w:kern w:val="32"/>
      <w:sz w:val="20"/>
      <w:szCs w:val="24"/>
      <w:u w:val="single"/>
      <w:lang w:val="en-US"/>
    </w:rPr>
  </w:style>
  <w:style w:type="paragraph" w:customStyle="1" w:styleId="ArbOutlineCont4">
    <w:name w:val="ArbOutline Cont 4"/>
    <w:basedOn w:val="Normal"/>
    <w:link w:val="ArbOutlineCont4Char"/>
    <w:rsid w:val="00CE7F26"/>
    <w:pPr>
      <w:pageBreakBefore/>
      <w:tabs>
        <w:tab w:val="left" w:pos="720"/>
      </w:tabs>
      <w:spacing w:after="240" w:line="240" w:lineRule="auto"/>
      <w:ind w:left="2268"/>
      <w:jc w:val="both"/>
    </w:pPr>
    <w:rPr>
      <w:rFonts w:ascii="Times New Roman" w:eastAsia="SimSun" w:hAnsi="Times New Roman"/>
      <w:b/>
      <w:bCs/>
      <w:caps/>
      <w:kern w:val="32"/>
      <w:sz w:val="20"/>
      <w:szCs w:val="24"/>
      <w:u w:val="single"/>
    </w:rPr>
  </w:style>
  <w:style w:type="character" w:customStyle="1" w:styleId="ArbOutlineCont4Char">
    <w:name w:val="ArbOutline Cont 4 Char"/>
    <w:link w:val="ArbOutlineCont4"/>
    <w:rsid w:val="00CE7F26"/>
    <w:rPr>
      <w:rFonts w:ascii="Times New Roman" w:eastAsia="SimSun" w:hAnsi="Times New Roman" w:cs="Times New Roman"/>
      <w:b/>
      <w:bCs/>
      <w:caps/>
      <w:kern w:val="32"/>
      <w:sz w:val="20"/>
      <w:szCs w:val="24"/>
      <w:u w:val="single"/>
      <w:lang w:val="en-US"/>
    </w:rPr>
  </w:style>
  <w:style w:type="paragraph" w:customStyle="1" w:styleId="ArbOutlineCont5">
    <w:name w:val="ArbOutline Cont 5"/>
    <w:basedOn w:val="Normal"/>
    <w:link w:val="ArbOutlineCont5Char"/>
    <w:rsid w:val="00CE7F26"/>
    <w:pPr>
      <w:pageBreakBefore/>
      <w:tabs>
        <w:tab w:val="left" w:pos="720"/>
      </w:tabs>
      <w:spacing w:after="240" w:line="240" w:lineRule="auto"/>
      <w:ind w:left="2835"/>
      <w:jc w:val="both"/>
    </w:pPr>
    <w:rPr>
      <w:rFonts w:ascii="Times New Roman" w:eastAsia="SimSun" w:hAnsi="Times New Roman"/>
      <w:b/>
      <w:bCs/>
      <w:caps/>
      <w:kern w:val="32"/>
      <w:sz w:val="20"/>
      <w:szCs w:val="24"/>
      <w:u w:val="single"/>
    </w:rPr>
  </w:style>
  <w:style w:type="character" w:customStyle="1" w:styleId="ArbOutlineCont5Char">
    <w:name w:val="ArbOutline Cont 5 Char"/>
    <w:link w:val="ArbOutlineCont5"/>
    <w:rsid w:val="00CE7F26"/>
    <w:rPr>
      <w:rFonts w:ascii="Times New Roman" w:eastAsia="SimSun" w:hAnsi="Times New Roman" w:cs="Times New Roman"/>
      <w:b/>
      <w:bCs/>
      <w:caps/>
      <w:kern w:val="32"/>
      <w:sz w:val="20"/>
      <w:szCs w:val="24"/>
      <w:u w:val="single"/>
      <w:lang w:val="en-US"/>
    </w:rPr>
  </w:style>
  <w:style w:type="paragraph" w:customStyle="1" w:styleId="ArbOutlineCont6">
    <w:name w:val="ArbOutline Cont 6"/>
    <w:basedOn w:val="Normal"/>
    <w:link w:val="ArbOutlineCont6Char"/>
    <w:rsid w:val="00CE7F26"/>
    <w:pPr>
      <w:spacing w:after="240" w:line="240" w:lineRule="auto"/>
      <w:ind w:left="3402"/>
      <w:jc w:val="both"/>
    </w:pPr>
    <w:rPr>
      <w:rFonts w:ascii="Times New Roman" w:eastAsia="SimSun" w:hAnsi="Times New Roman"/>
      <w:sz w:val="20"/>
      <w:szCs w:val="20"/>
    </w:rPr>
  </w:style>
  <w:style w:type="character" w:customStyle="1" w:styleId="ArbOutlineCont6Char">
    <w:name w:val="ArbOutline Cont 6 Char"/>
    <w:link w:val="ArbOutlineCont6"/>
    <w:rsid w:val="00CE7F26"/>
    <w:rPr>
      <w:rFonts w:ascii="Times New Roman" w:eastAsia="SimSun" w:hAnsi="Times New Roman" w:cs="Times New Roman"/>
      <w:sz w:val="20"/>
      <w:szCs w:val="20"/>
      <w:lang w:val="en-US"/>
    </w:rPr>
  </w:style>
  <w:style w:type="paragraph" w:customStyle="1" w:styleId="ArbOutlineL1">
    <w:name w:val="ArbOutline_L1"/>
    <w:basedOn w:val="Normal"/>
    <w:link w:val="ArbOutlineL1Char"/>
    <w:qFormat/>
    <w:rsid w:val="00CE7F26"/>
    <w:pPr>
      <w:keepNext/>
      <w:spacing w:after="240" w:line="240" w:lineRule="auto"/>
      <w:jc w:val="both"/>
      <w:outlineLvl w:val="0"/>
    </w:pPr>
    <w:rPr>
      <w:rFonts w:ascii="Times New Roman" w:eastAsia="SimSun" w:hAnsi="Times New Roman"/>
      <w:b/>
      <w:bCs/>
      <w:caps/>
      <w:kern w:val="32"/>
      <w:sz w:val="20"/>
      <w:szCs w:val="24"/>
    </w:rPr>
  </w:style>
  <w:style w:type="character" w:customStyle="1" w:styleId="ArbOutlineL1Char">
    <w:name w:val="ArbOutline_L1 Char"/>
    <w:link w:val="ArbOutlineL1"/>
    <w:rsid w:val="00CE7F26"/>
    <w:rPr>
      <w:rFonts w:ascii="Times New Roman" w:eastAsia="SimSun" w:hAnsi="Times New Roman" w:cs="Times New Roman"/>
      <w:b/>
      <w:bCs/>
      <w:caps/>
      <w:kern w:val="32"/>
      <w:sz w:val="20"/>
      <w:szCs w:val="24"/>
      <w:lang w:val="en-US"/>
    </w:rPr>
  </w:style>
  <w:style w:type="paragraph" w:customStyle="1" w:styleId="ArbOutlineL2">
    <w:name w:val="ArbOutline_L2"/>
    <w:basedOn w:val="Normal"/>
    <w:link w:val="ArbOutlineL2Char"/>
    <w:qFormat/>
    <w:rsid w:val="00CE7F26"/>
    <w:pPr>
      <w:keepNext/>
      <w:spacing w:after="240" w:line="240" w:lineRule="auto"/>
      <w:jc w:val="both"/>
      <w:outlineLvl w:val="1"/>
    </w:pPr>
    <w:rPr>
      <w:rFonts w:ascii="Times New Roman" w:eastAsia="SimSun" w:hAnsi="Times New Roman"/>
      <w:b/>
      <w:bCs/>
      <w:caps/>
      <w:kern w:val="32"/>
      <w:sz w:val="20"/>
      <w:szCs w:val="24"/>
    </w:rPr>
  </w:style>
  <w:style w:type="character" w:customStyle="1" w:styleId="ArbOutlineL2Char">
    <w:name w:val="ArbOutline_L2 Char"/>
    <w:link w:val="ArbOutlineL2"/>
    <w:rsid w:val="00CE7F26"/>
    <w:rPr>
      <w:rFonts w:ascii="Times New Roman" w:eastAsia="SimSun" w:hAnsi="Times New Roman" w:cs="Times New Roman"/>
      <w:b/>
      <w:bCs/>
      <w:caps/>
      <w:kern w:val="32"/>
      <w:sz w:val="20"/>
      <w:szCs w:val="24"/>
      <w:lang w:val="en-US"/>
    </w:rPr>
  </w:style>
  <w:style w:type="paragraph" w:customStyle="1" w:styleId="ArbOutlineL3">
    <w:name w:val="ArbOutline_L3"/>
    <w:basedOn w:val="Normal"/>
    <w:link w:val="ArbOutlineL3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3Char">
    <w:name w:val="ArbOutline_L3 Char"/>
    <w:link w:val="ArbOutlineL3"/>
    <w:rsid w:val="00CE7F26"/>
    <w:rPr>
      <w:rFonts w:ascii="Times New Roman" w:eastAsia="SimSun" w:hAnsi="Times New Roman" w:cs="Times New Roman"/>
      <w:bCs/>
      <w:kern w:val="32"/>
      <w:sz w:val="20"/>
      <w:szCs w:val="24"/>
      <w:lang w:val="en-US"/>
    </w:rPr>
  </w:style>
  <w:style w:type="paragraph" w:customStyle="1" w:styleId="ArbOutlineL4">
    <w:name w:val="ArbOutline_L4"/>
    <w:basedOn w:val="Normal"/>
    <w:link w:val="ArbOutlineL4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4Char">
    <w:name w:val="ArbOutline_L4 Char"/>
    <w:link w:val="ArbOutlineL4"/>
    <w:rsid w:val="00CE7F26"/>
    <w:rPr>
      <w:rFonts w:ascii="Times New Roman" w:eastAsia="SimSun" w:hAnsi="Times New Roman" w:cs="Times New Roman"/>
      <w:bCs/>
      <w:kern w:val="32"/>
      <w:sz w:val="20"/>
      <w:szCs w:val="24"/>
      <w:lang w:val="en-US"/>
    </w:rPr>
  </w:style>
  <w:style w:type="paragraph" w:customStyle="1" w:styleId="ArbOutlineL5">
    <w:name w:val="ArbOutline_L5"/>
    <w:basedOn w:val="Normal"/>
    <w:link w:val="ArbOutlineL5Char"/>
    <w:qFormat/>
    <w:rsid w:val="00CE7F26"/>
    <w:pPr>
      <w:spacing w:after="0" w:line="432" w:lineRule="auto"/>
      <w:jc w:val="both"/>
      <w:outlineLvl w:val="0"/>
    </w:pPr>
    <w:rPr>
      <w:rFonts w:ascii="Times New Roman" w:eastAsia="SimSun" w:hAnsi="Times New Roman"/>
      <w:bCs/>
      <w:kern w:val="32"/>
      <w:sz w:val="20"/>
      <w:szCs w:val="24"/>
    </w:rPr>
  </w:style>
  <w:style w:type="character" w:customStyle="1" w:styleId="ArbOutlineL5Char">
    <w:name w:val="ArbOutline_L5 Char"/>
    <w:link w:val="ArbOutlineL5"/>
    <w:rsid w:val="00CE7F26"/>
    <w:rPr>
      <w:rFonts w:ascii="Times New Roman" w:eastAsia="SimSun" w:hAnsi="Times New Roman" w:cs="Times New Roman"/>
      <w:bCs/>
      <w:kern w:val="32"/>
      <w:sz w:val="20"/>
      <w:szCs w:val="24"/>
      <w:lang w:val="en-US"/>
    </w:rPr>
  </w:style>
  <w:style w:type="paragraph" w:customStyle="1" w:styleId="ArbOutlineL6">
    <w:name w:val="ArbOutline_L6"/>
    <w:basedOn w:val="ArbOutlineL5"/>
    <w:link w:val="ArbOutlineL6Char"/>
    <w:qFormat/>
    <w:rsid w:val="00CE7F26"/>
    <w:pPr>
      <w:keepNext/>
      <w:spacing w:after="240" w:line="240" w:lineRule="auto"/>
      <w:outlineLvl w:val="5"/>
    </w:pPr>
    <w:rPr>
      <w:u w:val="single"/>
    </w:rPr>
  </w:style>
  <w:style w:type="character" w:customStyle="1" w:styleId="ArbOutlineL6Char">
    <w:name w:val="ArbOutline_L6 Char"/>
    <w:link w:val="ArbOutlineL6"/>
    <w:rsid w:val="00CE7F26"/>
    <w:rPr>
      <w:rFonts w:ascii="Times New Roman" w:eastAsia="SimSun" w:hAnsi="Times New Roman" w:cs="Times New Roman"/>
      <w:bCs/>
      <w:kern w:val="32"/>
      <w:sz w:val="20"/>
      <w:szCs w:val="24"/>
      <w:u w:val="single"/>
      <w:lang w:val="en-US"/>
    </w:rPr>
  </w:style>
  <w:style w:type="paragraph" w:customStyle="1" w:styleId="Subtitle1">
    <w:name w:val="Subtitle1"/>
    <w:basedOn w:val="Normal"/>
    <w:next w:val="Normal"/>
    <w:uiPriority w:val="11"/>
    <w:qFormat/>
    <w:rsid w:val="00CE7F26"/>
    <w:pPr>
      <w:numPr>
        <w:ilvl w:val="1"/>
      </w:numPr>
      <w:spacing w:after="0" w:line="240" w:lineRule="auto"/>
      <w:outlineLvl w:val="0"/>
    </w:pPr>
    <w:rPr>
      <w:rFonts w:eastAsia="MS Gothic"/>
      <w:i/>
      <w:iCs/>
      <w:color w:val="4F81BD"/>
      <w:spacing w:val="15"/>
      <w:sz w:val="24"/>
      <w:szCs w:val="24"/>
    </w:rPr>
  </w:style>
  <w:style w:type="character" w:customStyle="1" w:styleId="SubttuloCar">
    <w:name w:val="Subtítulo Car"/>
    <w:link w:val="Subttulo"/>
    <w:uiPriority w:val="2"/>
    <w:rsid w:val="00CE7F26"/>
    <w:rPr>
      <w:rFonts w:ascii="Calibri" w:eastAsia="MS Gothic" w:hAnsi="Calibri" w:cs="Times New Roman"/>
      <w:i/>
      <w:iCs/>
      <w:color w:val="4F81BD"/>
      <w:spacing w:val="15"/>
    </w:rPr>
  </w:style>
  <w:style w:type="paragraph" w:customStyle="1" w:styleId="TOCHeader">
    <w:name w:val="TOC Header"/>
    <w:basedOn w:val="Normal"/>
    <w:rsid w:val="00CE7F26"/>
    <w:pPr>
      <w:spacing w:after="0" w:line="240" w:lineRule="auto"/>
      <w:ind w:left="115" w:right="115"/>
      <w:jc w:val="center"/>
    </w:pPr>
    <w:rPr>
      <w:rFonts w:ascii="Times New Roman" w:eastAsia="Times New Roman" w:hAnsi="Times New Roman"/>
      <w:szCs w:val="20"/>
    </w:rPr>
  </w:style>
  <w:style w:type="paragraph" w:customStyle="1" w:styleId="TableofAuthorities1">
    <w:name w:val="Table of Authorities1"/>
    <w:basedOn w:val="Normal"/>
    <w:next w:val="Normal"/>
    <w:uiPriority w:val="99"/>
    <w:semiHidden/>
    <w:unhideWhenUsed/>
    <w:rsid w:val="00CE7F26"/>
    <w:pPr>
      <w:spacing w:after="0" w:line="240" w:lineRule="auto"/>
      <w:ind w:left="220" w:hanging="220"/>
    </w:pPr>
    <w:rPr>
      <w:rFonts w:ascii="Times New Roman" w:eastAsia="MS Mincho" w:hAnsi="Times New Roman"/>
      <w:szCs w:val="24"/>
    </w:rPr>
  </w:style>
  <w:style w:type="paragraph" w:styleId="TDC3">
    <w:name w:val="toc 3"/>
    <w:basedOn w:val="Normal"/>
    <w:next w:val="Normal"/>
    <w:autoRedefine/>
    <w:uiPriority w:val="39"/>
    <w:unhideWhenUsed/>
    <w:rsid w:val="00CE7F26"/>
    <w:pPr>
      <w:keepLines/>
      <w:tabs>
        <w:tab w:val="right" w:leader="dot" w:pos="9198"/>
      </w:tabs>
      <w:spacing w:after="120" w:line="240" w:lineRule="auto"/>
      <w:ind w:left="2160" w:right="720" w:hanging="720"/>
    </w:pPr>
    <w:rPr>
      <w:rFonts w:ascii="Times New Roman" w:eastAsia="Times New Roman" w:hAnsi="Times New Roman"/>
      <w:szCs w:val="20"/>
    </w:rPr>
  </w:style>
  <w:style w:type="paragraph" w:styleId="TDC4">
    <w:name w:val="toc 4"/>
    <w:basedOn w:val="Normal"/>
    <w:next w:val="Normal"/>
    <w:autoRedefine/>
    <w:uiPriority w:val="39"/>
    <w:unhideWhenUsed/>
    <w:rsid w:val="00CE7F26"/>
    <w:pPr>
      <w:keepLines/>
      <w:tabs>
        <w:tab w:val="right" w:leader="dot" w:pos="9198"/>
      </w:tabs>
      <w:spacing w:after="120" w:line="240" w:lineRule="auto"/>
      <w:ind w:left="2880" w:right="720" w:hanging="720"/>
    </w:pPr>
    <w:rPr>
      <w:rFonts w:ascii="Times New Roman" w:eastAsia="Times New Roman" w:hAnsi="Times New Roman"/>
      <w:szCs w:val="20"/>
    </w:rPr>
  </w:style>
  <w:style w:type="paragraph" w:styleId="TDC5">
    <w:name w:val="toc 5"/>
    <w:basedOn w:val="Normal"/>
    <w:next w:val="Normal"/>
    <w:autoRedefine/>
    <w:uiPriority w:val="39"/>
    <w:unhideWhenUsed/>
    <w:rsid w:val="00CE7F26"/>
    <w:pPr>
      <w:keepLines/>
      <w:tabs>
        <w:tab w:val="right" w:leader="dot" w:pos="9198"/>
      </w:tabs>
      <w:spacing w:after="120" w:line="240" w:lineRule="auto"/>
      <w:ind w:left="3600" w:right="720" w:hanging="720"/>
    </w:pPr>
    <w:rPr>
      <w:rFonts w:ascii="Times New Roman" w:eastAsia="Times New Roman" w:hAnsi="Times New Roman"/>
      <w:szCs w:val="20"/>
    </w:rPr>
  </w:style>
  <w:style w:type="paragraph" w:styleId="TDC6">
    <w:name w:val="toc 6"/>
    <w:basedOn w:val="Normal"/>
    <w:next w:val="Normal"/>
    <w:autoRedefine/>
    <w:uiPriority w:val="39"/>
    <w:unhideWhenUsed/>
    <w:rsid w:val="00CE7F26"/>
    <w:pPr>
      <w:keepLines/>
      <w:tabs>
        <w:tab w:val="right" w:leader="dot" w:pos="9198"/>
      </w:tabs>
      <w:spacing w:after="120" w:line="240" w:lineRule="auto"/>
      <w:ind w:left="4320" w:right="720" w:hanging="720"/>
    </w:pPr>
    <w:rPr>
      <w:rFonts w:ascii="Times New Roman" w:eastAsia="Times New Roman" w:hAnsi="Times New Roman"/>
      <w:szCs w:val="20"/>
    </w:rPr>
  </w:style>
  <w:style w:type="paragraph" w:styleId="TDC7">
    <w:name w:val="toc 7"/>
    <w:basedOn w:val="Normal"/>
    <w:next w:val="Normal"/>
    <w:autoRedefine/>
    <w:uiPriority w:val="39"/>
    <w:unhideWhenUsed/>
    <w:rsid w:val="00CE7F26"/>
    <w:pPr>
      <w:keepLines/>
      <w:tabs>
        <w:tab w:val="right" w:leader="dot" w:pos="9198"/>
      </w:tabs>
      <w:spacing w:after="120" w:line="240" w:lineRule="auto"/>
      <w:ind w:left="5040" w:right="720" w:hanging="720"/>
    </w:pPr>
    <w:rPr>
      <w:rFonts w:ascii="Times New Roman" w:eastAsia="Times New Roman" w:hAnsi="Times New Roman"/>
      <w:szCs w:val="20"/>
    </w:rPr>
  </w:style>
  <w:style w:type="paragraph" w:styleId="TDC8">
    <w:name w:val="toc 8"/>
    <w:basedOn w:val="Normal"/>
    <w:next w:val="Normal"/>
    <w:autoRedefine/>
    <w:uiPriority w:val="39"/>
    <w:unhideWhenUsed/>
    <w:rsid w:val="00CE7F26"/>
    <w:pPr>
      <w:keepLines/>
      <w:tabs>
        <w:tab w:val="right" w:leader="dot" w:pos="9198"/>
      </w:tabs>
      <w:spacing w:after="120" w:line="240" w:lineRule="auto"/>
      <w:ind w:left="5760" w:right="720" w:hanging="720"/>
    </w:pPr>
    <w:rPr>
      <w:rFonts w:ascii="Times New Roman" w:eastAsia="Times New Roman" w:hAnsi="Times New Roman"/>
      <w:szCs w:val="20"/>
    </w:rPr>
  </w:style>
  <w:style w:type="paragraph" w:styleId="TDC9">
    <w:name w:val="toc 9"/>
    <w:basedOn w:val="Normal"/>
    <w:next w:val="Normal"/>
    <w:autoRedefine/>
    <w:uiPriority w:val="39"/>
    <w:unhideWhenUsed/>
    <w:rsid w:val="00CE7F26"/>
    <w:pPr>
      <w:keepLines/>
      <w:tabs>
        <w:tab w:val="right" w:leader="dot" w:pos="9198"/>
      </w:tabs>
      <w:spacing w:after="120" w:line="240" w:lineRule="auto"/>
      <w:ind w:left="6480" w:right="720" w:hanging="720"/>
    </w:pPr>
    <w:rPr>
      <w:rFonts w:ascii="Times New Roman" w:eastAsia="Times New Roman" w:hAnsi="Times New Roman"/>
      <w:szCs w:val="20"/>
    </w:rPr>
  </w:style>
  <w:style w:type="character" w:customStyle="1" w:styleId="Hyperlink1">
    <w:name w:val="Hyperlink1"/>
    <w:uiPriority w:val="99"/>
    <w:unhideWhenUsed/>
    <w:rsid w:val="00CE7F26"/>
    <w:rPr>
      <w:color w:val="0000FF"/>
      <w:u w:val="single"/>
    </w:rPr>
  </w:style>
  <w:style w:type="paragraph" w:customStyle="1" w:styleId="BodyTextFirstIndentItalics">
    <w:name w:val="Body Text First Indent Italics"/>
    <w:basedOn w:val="Normal"/>
    <w:link w:val="BodyTextFirstIndentItalicsChar"/>
    <w:qFormat/>
    <w:rsid w:val="00CE7F26"/>
    <w:pPr>
      <w:spacing w:after="0" w:line="480" w:lineRule="auto"/>
      <w:ind w:firstLine="708"/>
    </w:pPr>
    <w:rPr>
      <w:rFonts w:ascii="Times New Roman" w:eastAsia="MS Mincho" w:hAnsi="Times New Roman"/>
      <w:bCs/>
      <w:i/>
      <w:lang w:val="pt-BR"/>
    </w:rPr>
  </w:style>
  <w:style w:type="paragraph" w:customStyle="1" w:styleId="ItalicsLevel2">
    <w:name w:val="Italics Level 2"/>
    <w:basedOn w:val="Italicslevel1"/>
    <w:link w:val="ItalicsLevel2Char"/>
    <w:qFormat/>
    <w:rsid w:val="00CE7F26"/>
    <w:pPr>
      <w:numPr>
        <w:ilvl w:val="1"/>
      </w:numPr>
    </w:pPr>
  </w:style>
  <w:style w:type="character" w:customStyle="1" w:styleId="BodyTextFirstIndentItalicsChar">
    <w:name w:val="Body Text First Indent Italics Char"/>
    <w:link w:val="BodyTextFirstIndentItalics"/>
    <w:rsid w:val="00CE7F26"/>
    <w:rPr>
      <w:rFonts w:ascii="Times New Roman" w:eastAsia="MS Mincho" w:hAnsi="Times New Roman" w:cs="Times New Roman"/>
      <w:bCs/>
      <w:i/>
      <w:lang w:val="pt-BR"/>
    </w:rPr>
  </w:style>
  <w:style w:type="paragraph" w:customStyle="1" w:styleId="ItalicsLevel3">
    <w:name w:val="Italics Level 3"/>
    <w:basedOn w:val="Prrafodelista"/>
    <w:link w:val="ItalicsLevel3Char"/>
    <w:qFormat/>
    <w:rsid w:val="00CE7F26"/>
    <w:pPr>
      <w:numPr>
        <w:numId w:val="1"/>
      </w:numPr>
      <w:autoSpaceDE w:val="0"/>
      <w:autoSpaceDN w:val="0"/>
      <w:adjustRightInd w:val="0"/>
      <w:spacing w:after="0" w:line="480" w:lineRule="auto"/>
      <w:jc w:val="both"/>
    </w:pPr>
    <w:rPr>
      <w:rFonts w:ascii="Times New Roman" w:eastAsia="MS Mincho" w:hAnsi="Times New Roman"/>
      <w:bCs/>
      <w:i/>
      <w:lang w:val="es-AR"/>
    </w:rPr>
  </w:style>
  <w:style w:type="character" w:customStyle="1" w:styleId="Italicslevel1Char">
    <w:name w:val="Italics level 1 Char"/>
    <w:link w:val="Italicslevel1"/>
    <w:rsid w:val="00CE7F26"/>
    <w:rPr>
      <w:rFonts w:ascii="Times New Roman" w:eastAsia="Calibri" w:hAnsi="Times New Roman" w:cs="Times New Roman"/>
      <w:i/>
      <w:color w:val="000000"/>
      <w:lang w:val="es-AR"/>
    </w:rPr>
  </w:style>
  <w:style w:type="character" w:customStyle="1" w:styleId="ItalicsLevel2Char">
    <w:name w:val="Italics Level 2 Char"/>
    <w:link w:val="ItalicsLevel2"/>
    <w:rsid w:val="00CE7F26"/>
    <w:rPr>
      <w:rFonts w:ascii="Times New Roman" w:eastAsia="Calibri" w:hAnsi="Times New Roman" w:cs="Times New Roman"/>
      <w:i/>
      <w:color w:val="000000"/>
      <w:lang w:val="es-AR"/>
    </w:rPr>
  </w:style>
  <w:style w:type="paragraph" w:customStyle="1" w:styleId="ItalicsNumbers">
    <w:name w:val="Italics Numbers"/>
    <w:basedOn w:val="Prrafodelista"/>
    <w:link w:val="ItalicsNumbersChar"/>
    <w:qFormat/>
    <w:rsid w:val="00CE7F26"/>
    <w:pPr>
      <w:autoSpaceDE w:val="0"/>
      <w:autoSpaceDN w:val="0"/>
      <w:adjustRightInd w:val="0"/>
      <w:spacing w:after="0" w:line="480" w:lineRule="auto"/>
      <w:ind w:hanging="360"/>
      <w:jc w:val="both"/>
    </w:pPr>
    <w:rPr>
      <w:rFonts w:ascii="Times New Roman" w:eastAsia="MS Mincho" w:hAnsi="Times New Roman"/>
      <w:i/>
      <w:lang w:val="es-AR"/>
    </w:rPr>
  </w:style>
  <w:style w:type="character" w:customStyle="1" w:styleId="ListParagraphChar">
    <w:name w:val="List Paragraph Char"/>
    <w:link w:val="ListParagraph1"/>
    <w:uiPriority w:val="34"/>
    <w:rsid w:val="00CE7F26"/>
    <w:rPr>
      <w:rFonts w:ascii="Times New Roman" w:eastAsia="MS Mincho" w:hAnsi="Times New Roman" w:cs="Times New Roman"/>
      <w:szCs w:val="24"/>
      <w:lang w:val="en-US"/>
    </w:rPr>
  </w:style>
  <w:style w:type="character" w:customStyle="1" w:styleId="ItalicsLevel3Char">
    <w:name w:val="Italics Level 3 Char"/>
    <w:link w:val="ItalicsLevel3"/>
    <w:rsid w:val="00CE7F26"/>
    <w:rPr>
      <w:rFonts w:ascii="Times New Roman" w:eastAsia="MS Mincho" w:hAnsi="Times New Roman" w:cs="Times New Roman"/>
      <w:bCs/>
      <w:i/>
      <w:lang w:val="es-AR"/>
    </w:rPr>
  </w:style>
  <w:style w:type="paragraph" w:customStyle="1" w:styleId="ItalicsLevel4">
    <w:name w:val="Italics Level 4"/>
    <w:basedOn w:val="Prrafodelista"/>
    <w:link w:val="ItalicsLevel4Char"/>
    <w:qFormat/>
    <w:rsid w:val="00CE7F26"/>
    <w:pPr>
      <w:numPr>
        <w:numId w:val="2"/>
      </w:numPr>
      <w:tabs>
        <w:tab w:val="left" w:pos="81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NumbersChar">
    <w:name w:val="Italics Numbers Char"/>
    <w:link w:val="ItalicsNumbers"/>
    <w:rsid w:val="00CE7F26"/>
    <w:rPr>
      <w:rFonts w:ascii="Times New Roman" w:eastAsia="MS Mincho" w:hAnsi="Times New Roman" w:cs="Times New Roman"/>
      <w:i/>
      <w:lang w:val="es-AR"/>
    </w:rPr>
  </w:style>
  <w:style w:type="paragraph" w:customStyle="1" w:styleId="Italicsromanette">
    <w:name w:val="Italics romanette"/>
    <w:basedOn w:val="Prrafodelista"/>
    <w:link w:val="ItalicsromanetteChar"/>
    <w:qFormat/>
    <w:rsid w:val="00CE7F26"/>
    <w:pPr>
      <w:numPr>
        <w:numId w:val="3"/>
      </w:numPr>
      <w:tabs>
        <w:tab w:val="left" w:pos="810"/>
        <w:tab w:val="left" w:pos="1530"/>
        <w:tab w:val="left" w:pos="234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Level4Char">
    <w:name w:val="Italics Level 4 Char"/>
    <w:link w:val="ItalicsLevel4"/>
    <w:rsid w:val="00CE7F26"/>
    <w:rPr>
      <w:rFonts w:ascii="Times New Roman" w:eastAsia="MS Mincho" w:hAnsi="Times New Roman" w:cs="Times New Roman"/>
      <w:i/>
      <w:lang w:val="es-AR"/>
    </w:rPr>
  </w:style>
  <w:style w:type="character" w:customStyle="1" w:styleId="ItalicsromanetteChar">
    <w:name w:val="Italics romanette Char"/>
    <w:link w:val="Italicsromanette"/>
    <w:rsid w:val="00CE7F26"/>
    <w:rPr>
      <w:rFonts w:ascii="Times New Roman" w:eastAsia="MS Mincho" w:hAnsi="Times New Roman" w:cs="Times New Roman"/>
      <w:i/>
      <w:lang w:val="es-AR"/>
    </w:rPr>
  </w:style>
  <w:style w:type="paragraph" w:customStyle="1" w:styleId="Lidivette">
    <w:name w:val="Lidivette"/>
    <w:rsid w:val="00CE7F26"/>
    <w:pPr>
      <w:autoSpaceDE w:val="0"/>
      <w:autoSpaceDN w:val="0"/>
      <w:adjustRightInd w:val="0"/>
      <w:spacing w:after="0" w:line="240" w:lineRule="auto"/>
    </w:pPr>
    <w:rPr>
      <w:rFonts w:ascii="Courier New" w:eastAsia="Times New Roman" w:hAnsi="Courier New" w:cs="Times New Roman"/>
      <w:b/>
      <w:sz w:val="20"/>
      <w:szCs w:val="20"/>
      <w:lang w:val="en-US"/>
    </w:rPr>
  </w:style>
  <w:style w:type="paragraph" w:customStyle="1" w:styleId="BodyTextIndent1">
    <w:name w:val="Body Text Indent1"/>
    <w:basedOn w:val="Normal"/>
    <w:next w:val="Sangradetextonormal"/>
    <w:link w:val="BodyTextIndentChar"/>
    <w:uiPriority w:val="99"/>
    <w:semiHidden/>
    <w:unhideWhenUsed/>
    <w:rsid w:val="00CE7F26"/>
    <w:pPr>
      <w:spacing w:after="120" w:line="240" w:lineRule="auto"/>
      <w:ind w:left="360"/>
    </w:pPr>
    <w:rPr>
      <w:rFonts w:ascii="Times New Roman" w:hAnsi="Times New Roman"/>
    </w:rPr>
  </w:style>
  <w:style w:type="character" w:customStyle="1" w:styleId="BodyTextIndentChar">
    <w:name w:val="Body Text Indent Char"/>
    <w:link w:val="BodyTextIndent1"/>
    <w:uiPriority w:val="99"/>
    <w:semiHidden/>
    <w:rsid w:val="00CE7F26"/>
    <w:rPr>
      <w:rFonts w:ascii="Times New Roman" w:eastAsia="Calibri" w:hAnsi="Times New Roman" w:cs="Times New Roman"/>
      <w:lang w:val="en-US"/>
    </w:rPr>
  </w:style>
  <w:style w:type="paragraph" w:styleId="NormalWeb">
    <w:name w:val="Normal (Web)"/>
    <w:basedOn w:val="Normal"/>
    <w:uiPriority w:val="99"/>
    <w:unhideWhenUsed/>
    <w:rsid w:val="00CE7F26"/>
    <w:pPr>
      <w:spacing w:before="100" w:beforeAutospacing="1" w:after="100" w:afterAutospacing="1" w:line="240" w:lineRule="auto"/>
    </w:pPr>
    <w:rPr>
      <w:rFonts w:ascii="Times New Roman" w:eastAsia="SimSun" w:hAnsi="Times New Roman"/>
      <w:sz w:val="24"/>
      <w:szCs w:val="24"/>
      <w:lang w:eastAsia="zh-CN"/>
    </w:rPr>
  </w:style>
  <w:style w:type="paragraph" w:customStyle="1" w:styleId="Bullet1">
    <w:name w:val="Bullet 1"/>
    <w:basedOn w:val="Normal"/>
    <w:qFormat/>
    <w:rsid w:val="00CE7F26"/>
    <w:pPr>
      <w:numPr>
        <w:numId w:val="9"/>
      </w:numPr>
      <w:spacing w:after="240" w:line="240" w:lineRule="auto"/>
      <w:jc w:val="both"/>
    </w:pPr>
    <w:rPr>
      <w:rFonts w:ascii="Times New Roman" w:eastAsia="MS Mincho" w:hAnsi="Times New Roman"/>
      <w:szCs w:val="24"/>
    </w:rPr>
  </w:style>
  <w:style w:type="paragraph" w:customStyle="1" w:styleId="Bullet2">
    <w:name w:val="Bullet 2"/>
    <w:basedOn w:val="Normal"/>
    <w:qFormat/>
    <w:rsid w:val="00CE7F26"/>
    <w:pPr>
      <w:numPr>
        <w:ilvl w:val="1"/>
        <w:numId w:val="9"/>
      </w:numPr>
      <w:spacing w:after="240" w:line="240" w:lineRule="auto"/>
      <w:jc w:val="both"/>
    </w:pPr>
    <w:rPr>
      <w:rFonts w:ascii="Times New Roman" w:eastAsia="MS Mincho" w:hAnsi="Times New Roman"/>
      <w:szCs w:val="24"/>
    </w:rPr>
  </w:style>
  <w:style w:type="paragraph" w:customStyle="1" w:styleId="Bullet3">
    <w:name w:val="Bullet 3"/>
    <w:basedOn w:val="Normal"/>
    <w:qFormat/>
    <w:rsid w:val="00CE7F26"/>
    <w:pPr>
      <w:numPr>
        <w:ilvl w:val="2"/>
        <w:numId w:val="9"/>
      </w:numPr>
      <w:spacing w:after="240" w:line="240" w:lineRule="auto"/>
      <w:jc w:val="both"/>
    </w:pPr>
    <w:rPr>
      <w:rFonts w:ascii="Times New Roman" w:eastAsia="MS Mincho" w:hAnsi="Times New Roman"/>
      <w:szCs w:val="24"/>
    </w:rPr>
  </w:style>
  <w:style w:type="character" w:customStyle="1" w:styleId="alt-edited1">
    <w:name w:val="alt-edited1"/>
    <w:rsid w:val="00CE7F26"/>
    <w:rPr>
      <w:color w:val="4D90F0"/>
    </w:rPr>
  </w:style>
  <w:style w:type="paragraph" w:customStyle="1" w:styleId="Body1">
    <w:name w:val="Body 1"/>
    <w:rsid w:val="00CE7F26"/>
    <w:pPr>
      <w:spacing w:after="200" w:line="276" w:lineRule="auto"/>
      <w:outlineLvl w:val="0"/>
    </w:pPr>
    <w:rPr>
      <w:rFonts w:ascii="Helvetica" w:eastAsia="Arial Unicode MS" w:hAnsi="Helvetica" w:cs="Times New Roman"/>
      <w:color w:val="000000"/>
      <w:szCs w:val="20"/>
      <w:u w:color="000000"/>
      <w:lang w:val="en-US"/>
    </w:rPr>
  </w:style>
  <w:style w:type="paragraph" w:customStyle="1" w:styleId="Revision1">
    <w:name w:val="Revision1"/>
    <w:next w:val="Revisin"/>
    <w:hidden/>
    <w:uiPriority w:val="99"/>
    <w:semiHidden/>
    <w:rsid w:val="00CE7F26"/>
    <w:pPr>
      <w:spacing w:after="0" w:line="240" w:lineRule="auto"/>
    </w:pPr>
    <w:rPr>
      <w:rFonts w:ascii="Times New Roman" w:eastAsia="MS Mincho" w:hAnsi="Times New Roman" w:cs="Times New Roman"/>
      <w:szCs w:val="24"/>
      <w:lang w:val="en-US"/>
    </w:rPr>
  </w:style>
  <w:style w:type="character" w:customStyle="1" w:styleId="Heading1Char1">
    <w:name w:val="Heading 1 Char1"/>
    <w:uiPriority w:val="9"/>
    <w:rsid w:val="00CE7F26"/>
    <w:rPr>
      <w:rFonts w:ascii="Calibri Light" w:eastAsia="Times New Roman" w:hAnsi="Calibri Light" w:cs="Times New Roman"/>
      <w:color w:val="2E74B5"/>
      <w:sz w:val="32"/>
      <w:szCs w:val="32"/>
    </w:rPr>
  </w:style>
  <w:style w:type="character" w:customStyle="1" w:styleId="Heading3Char1">
    <w:name w:val="Heading 3 Char1"/>
    <w:uiPriority w:val="9"/>
    <w:semiHidden/>
    <w:rsid w:val="00CE7F26"/>
    <w:rPr>
      <w:rFonts w:ascii="Calibri Light" w:eastAsia="Times New Roman" w:hAnsi="Calibri Light" w:cs="Times New Roman"/>
      <w:color w:val="1F4D78"/>
      <w:sz w:val="24"/>
      <w:szCs w:val="24"/>
    </w:rPr>
  </w:style>
  <w:style w:type="paragraph" w:styleId="Encabezado">
    <w:name w:val="header"/>
    <w:basedOn w:val="Normal"/>
    <w:link w:val="EncabezadoCar"/>
    <w:uiPriority w:val="99"/>
    <w:unhideWhenUsed/>
    <w:rsid w:val="00CE7F26"/>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E7F26"/>
    <w:rPr>
      <w:rFonts w:ascii="Calibri" w:eastAsia="Calibri" w:hAnsi="Calibri" w:cs="Times New Roman"/>
      <w:lang w:val="en-US"/>
    </w:rPr>
  </w:style>
  <w:style w:type="paragraph" w:styleId="Piedepgina">
    <w:name w:val="footer"/>
    <w:basedOn w:val="Normal"/>
    <w:link w:val="PiedepginaCar"/>
    <w:uiPriority w:val="99"/>
    <w:unhideWhenUsed/>
    <w:rsid w:val="00CE7F2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E7F26"/>
    <w:rPr>
      <w:rFonts w:ascii="Calibri" w:eastAsia="Calibri" w:hAnsi="Calibri" w:cs="Times New Roman"/>
      <w:lang w:val="en-US"/>
    </w:rPr>
  </w:style>
  <w:style w:type="paragraph" w:styleId="Textodeglobo">
    <w:name w:val="Balloon Text"/>
    <w:basedOn w:val="Normal"/>
    <w:link w:val="TextodegloboCar"/>
    <w:uiPriority w:val="99"/>
    <w:semiHidden/>
    <w:unhideWhenUsed/>
    <w:rsid w:val="00CE7F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E7F26"/>
    <w:rPr>
      <w:rFonts w:ascii="Segoe UI" w:eastAsia="Calibri" w:hAnsi="Segoe UI" w:cs="Segoe UI"/>
      <w:sz w:val="18"/>
      <w:szCs w:val="18"/>
      <w:lang w:val="en-US"/>
    </w:rPr>
  </w:style>
  <w:style w:type="paragraph" w:styleId="Prrafodelista">
    <w:name w:val="List Paragraph"/>
    <w:basedOn w:val="Normal"/>
    <w:uiPriority w:val="34"/>
    <w:qFormat/>
    <w:rsid w:val="00CE7F26"/>
    <w:pPr>
      <w:ind w:left="720"/>
      <w:contextualSpacing/>
    </w:pPr>
  </w:style>
  <w:style w:type="paragraph" w:styleId="Textocomentario">
    <w:name w:val="annotation text"/>
    <w:basedOn w:val="Normal"/>
    <w:link w:val="TextocomentarioCar"/>
    <w:uiPriority w:val="99"/>
    <w:unhideWhenUsed/>
    <w:rsid w:val="00CE7F26"/>
    <w:pPr>
      <w:spacing w:line="240" w:lineRule="auto"/>
    </w:pPr>
    <w:rPr>
      <w:sz w:val="20"/>
      <w:szCs w:val="20"/>
    </w:rPr>
  </w:style>
  <w:style w:type="character" w:customStyle="1" w:styleId="TextocomentarioCar">
    <w:name w:val="Texto comentario Car"/>
    <w:basedOn w:val="Fuentedeprrafopredeter"/>
    <w:link w:val="Textocomentario"/>
    <w:uiPriority w:val="99"/>
    <w:rsid w:val="00CE7F26"/>
    <w:rPr>
      <w:rFonts w:ascii="Calibri" w:eastAsia="Calibri" w:hAnsi="Calibri"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CE7F26"/>
    <w:rPr>
      <w:rFonts w:ascii="Times New Roman" w:eastAsiaTheme="minorHAnsi" w:hAnsi="Times New Roman" w:cstheme="minorBidi"/>
      <w:b/>
      <w:bCs/>
      <w:lang w:val="es-PR"/>
    </w:rPr>
  </w:style>
  <w:style w:type="character" w:customStyle="1" w:styleId="CommentSubjectChar1">
    <w:name w:val="Comment Subject Char1"/>
    <w:basedOn w:val="TextocomentarioCar"/>
    <w:uiPriority w:val="99"/>
    <w:semiHidden/>
    <w:rsid w:val="00CE7F26"/>
    <w:rPr>
      <w:rFonts w:ascii="Calibri" w:eastAsia="Calibri" w:hAnsi="Calibri" w:cs="Times New Roman"/>
      <w:b/>
      <w:bCs/>
      <w:sz w:val="20"/>
      <w:szCs w:val="20"/>
      <w:lang w:val="en-US"/>
    </w:rPr>
  </w:style>
  <w:style w:type="paragraph" w:styleId="Listaconvietas2">
    <w:name w:val="List Bullet 2"/>
    <w:basedOn w:val="Normal"/>
    <w:uiPriority w:val="99"/>
    <w:unhideWhenUsed/>
    <w:rsid w:val="00CE7F26"/>
    <w:pPr>
      <w:ind w:left="1080" w:hanging="360"/>
      <w:contextualSpacing/>
    </w:pPr>
  </w:style>
  <w:style w:type="paragraph" w:styleId="Listaconvietas3">
    <w:name w:val="List Bullet 3"/>
    <w:basedOn w:val="Normal"/>
    <w:uiPriority w:val="99"/>
    <w:unhideWhenUsed/>
    <w:rsid w:val="00CE7F26"/>
    <w:pPr>
      <w:tabs>
        <w:tab w:val="num" w:pos="720"/>
      </w:tabs>
      <w:ind w:firstLine="360"/>
      <w:contextualSpacing/>
    </w:pPr>
  </w:style>
  <w:style w:type="paragraph" w:styleId="Listaconvietas">
    <w:name w:val="List Bullet"/>
    <w:basedOn w:val="Normal"/>
    <w:uiPriority w:val="9"/>
    <w:unhideWhenUsed/>
    <w:qFormat/>
    <w:rsid w:val="00CE7F26"/>
    <w:pPr>
      <w:ind w:left="1080" w:hanging="360"/>
      <w:contextualSpacing/>
    </w:pPr>
  </w:style>
  <w:style w:type="paragraph" w:styleId="Ttulo">
    <w:name w:val="Title"/>
    <w:basedOn w:val="Normal"/>
    <w:next w:val="Normal"/>
    <w:link w:val="TtuloCar"/>
    <w:uiPriority w:val="2"/>
    <w:qFormat/>
    <w:rsid w:val="00CE7F26"/>
    <w:pPr>
      <w:spacing w:after="0" w:line="240" w:lineRule="auto"/>
      <w:contextualSpacing/>
    </w:pPr>
    <w:rPr>
      <w:rFonts w:ascii="Times New Roman" w:eastAsia="MS Gothic" w:hAnsi="Times New Roman"/>
      <w:b/>
      <w:spacing w:val="5"/>
      <w:kern w:val="28"/>
      <w:szCs w:val="52"/>
      <w:lang w:val="es-PR"/>
    </w:rPr>
  </w:style>
  <w:style w:type="character" w:customStyle="1" w:styleId="TitleChar1">
    <w:name w:val="Title Char1"/>
    <w:basedOn w:val="Fuentedeprrafopredeter"/>
    <w:uiPriority w:val="10"/>
    <w:rsid w:val="00CE7F26"/>
    <w:rPr>
      <w:rFonts w:asciiTheme="majorHAnsi" w:eastAsiaTheme="majorEastAsia" w:hAnsiTheme="majorHAnsi" w:cstheme="majorBidi"/>
      <w:spacing w:val="-10"/>
      <w:kern w:val="28"/>
      <w:sz w:val="56"/>
      <w:szCs w:val="56"/>
      <w:lang w:val="en-US"/>
    </w:rPr>
  </w:style>
  <w:style w:type="paragraph" w:styleId="Textoindependiente2">
    <w:name w:val="Body Text 2"/>
    <w:basedOn w:val="Normal"/>
    <w:link w:val="Textoindependiente2Car"/>
    <w:uiPriority w:val="99"/>
    <w:unhideWhenUsed/>
    <w:rsid w:val="00CE7F26"/>
    <w:pPr>
      <w:spacing w:after="120" w:line="480" w:lineRule="auto"/>
    </w:pPr>
  </w:style>
  <w:style w:type="character" w:customStyle="1" w:styleId="Textoindependiente2Car">
    <w:name w:val="Texto independiente 2 Car"/>
    <w:basedOn w:val="Fuentedeprrafopredeter"/>
    <w:link w:val="Textoindependiente2"/>
    <w:uiPriority w:val="99"/>
    <w:rsid w:val="00CE7F26"/>
    <w:rPr>
      <w:rFonts w:ascii="Calibri" w:eastAsia="Calibri" w:hAnsi="Calibri" w:cs="Times New Roman"/>
      <w:lang w:val="en-US"/>
    </w:rPr>
  </w:style>
  <w:style w:type="paragraph" w:styleId="Textoindependienteprimerasangra">
    <w:name w:val="Body Text First Indent"/>
    <w:basedOn w:val="Textoindependiente"/>
    <w:link w:val="TextoindependienteprimerasangraCar"/>
    <w:unhideWhenUsed/>
    <w:qFormat/>
    <w:rsid w:val="00CE7F26"/>
    <w:pPr>
      <w:spacing w:after="160" w:line="259" w:lineRule="auto"/>
      <w:ind w:firstLine="360"/>
    </w:pPr>
    <w:rPr>
      <w:rFonts w:ascii="Calibri" w:eastAsia="Calibri" w:hAnsi="Calibri" w:cs="Times New Roman"/>
      <w:iCs w:val="0"/>
    </w:rPr>
  </w:style>
  <w:style w:type="character" w:customStyle="1" w:styleId="TextoindependienteprimerasangraCar">
    <w:name w:val="Texto independiente primera sangría Car"/>
    <w:basedOn w:val="TextoindependienteCar"/>
    <w:link w:val="Textoindependienteprimerasangra"/>
    <w:rsid w:val="00CE7F26"/>
    <w:rPr>
      <w:rFonts w:ascii="Calibri" w:eastAsia="Calibri" w:hAnsi="Calibri" w:cs="Times New Roman"/>
      <w:iCs w:val="0"/>
      <w:lang w:val="en-US"/>
    </w:rPr>
  </w:style>
  <w:style w:type="paragraph" w:styleId="Listaconnmeros">
    <w:name w:val="List Number"/>
    <w:basedOn w:val="Normal"/>
    <w:uiPriority w:val="99"/>
    <w:unhideWhenUsed/>
    <w:rsid w:val="00CE7F26"/>
    <w:pPr>
      <w:ind w:left="1440" w:hanging="360"/>
      <w:contextualSpacing/>
    </w:pPr>
  </w:style>
  <w:style w:type="paragraph" w:styleId="Subttulo">
    <w:name w:val="Subtitle"/>
    <w:basedOn w:val="Normal"/>
    <w:next w:val="Normal"/>
    <w:link w:val="SubttuloCar"/>
    <w:uiPriority w:val="2"/>
    <w:qFormat/>
    <w:rsid w:val="00CE7F26"/>
    <w:pPr>
      <w:numPr>
        <w:ilvl w:val="1"/>
      </w:numPr>
    </w:pPr>
    <w:rPr>
      <w:rFonts w:eastAsia="MS Gothic"/>
      <w:i/>
      <w:iCs/>
      <w:color w:val="4F81BD"/>
      <w:spacing w:val="15"/>
      <w:lang w:val="es-PR"/>
    </w:rPr>
  </w:style>
  <w:style w:type="character" w:customStyle="1" w:styleId="SubtitleChar1">
    <w:name w:val="Subtitle Char1"/>
    <w:basedOn w:val="Fuentedeprrafopredeter"/>
    <w:uiPriority w:val="11"/>
    <w:rsid w:val="00CE7F26"/>
    <w:rPr>
      <w:rFonts w:eastAsiaTheme="minorEastAsia"/>
      <w:color w:val="5A5A5A" w:themeColor="text1" w:themeTint="A5"/>
      <w:spacing w:val="15"/>
      <w:lang w:val="en-US"/>
    </w:rPr>
  </w:style>
  <w:style w:type="character" w:styleId="Hipervnculo">
    <w:name w:val="Hyperlink"/>
    <w:uiPriority w:val="99"/>
    <w:unhideWhenUsed/>
    <w:rsid w:val="00CE7F26"/>
    <w:rPr>
      <w:color w:val="0563C1"/>
      <w:u w:val="single"/>
    </w:rPr>
  </w:style>
  <w:style w:type="paragraph" w:styleId="Sangradetextonormal">
    <w:name w:val="Body Text Indent"/>
    <w:basedOn w:val="Normal"/>
    <w:link w:val="SangradetextonormalCar"/>
    <w:unhideWhenUsed/>
    <w:qFormat/>
    <w:rsid w:val="00CE7F26"/>
    <w:pPr>
      <w:spacing w:after="120"/>
      <w:ind w:left="360"/>
    </w:pPr>
  </w:style>
  <w:style w:type="character" w:customStyle="1" w:styleId="SangradetextonormalCar">
    <w:name w:val="Sangría de texto normal Car"/>
    <w:basedOn w:val="Fuentedeprrafopredeter"/>
    <w:link w:val="Sangradetextonormal"/>
    <w:rsid w:val="00CE7F26"/>
    <w:rPr>
      <w:rFonts w:ascii="Calibri" w:eastAsia="Calibri" w:hAnsi="Calibri" w:cs="Times New Roman"/>
      <w:lang w:val="en-US"/>
    </w:rPr>
  </w:style>
  <w:style w:type="paragraph" w:styleId="Revisin">
    <w:name w:val="Revision"/>
    <w:hidden/>
    <w:uiPriority w:val="99"/>
    <w:semiHidden/>
    <w:rsid w:val="00CE7F26"/>
    <w:pPr>
      <w:spacing w:after="0" w:line="240" w:lineRule="auto"/>
    </w:pPr>
    <w:rPr>
      <w:rFonts w:ascii="Calibri" w:eastAsia="Calibri" w:hAnsi="Calibri" w:cs="Times New Roman"/>
      <w:lang w:val="en-US"/>
    </w:rPr>
  </w:style>
  <w:style w:type="character" w:styleId="Nmerodelnea">
    <w:name w:val="line number"/>
    <w:basedOn w:val="Fuentedeprrafopredeter"/>
    <w:uiPriority w:val="99"/>
    <w:semiHidden/>
    <w:unhideWhenUsed/>
    <w:rsid w:val="00CE7F26"/>
  </w:style>
  <w:style w:type="paragraph" w:customStyle="1" w:styleId="Default">
    <w:name w:val="Default"/>
    <w:rsid w:val="00CE7F2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xtoconsangra">
    <w:name w:val="table of authorities"/>
    <w:basedOn w:val="Normal"/>
    <w:next w:val="Normal"/>
    <w:uiPriority w:val="99"/>
    <w:semiHidden/>
    <w:unhideWhenUsed/>
    <w:rsid w:val="00CE7F26"/>
    <w:pPr>
      <w:spacing w:after="0" w:line="240" w:lineRule="auto"/>
      <w:ind w:left="220" w:hanging="220"/>
    </w:pPr>
    <w:rPr>
      <w:rFonts w:ascii="Times New Roman" w:eastAsia="MS Mincho" w:hAnsi="Times New Roman" w:cs="Arial"/>
      <w:szCs w:val="24"/>
      <w:lang w:eastAsia="zh-CN"/>
    </w:rPr>
  </w:style>
  <w:style w:type="paragraph" w:customStyle="1" w:styleId="BodyTextContinued">
    <w:name w:val="Body Text Continued"/>
    <w:basedOn w:val="Normal"/>
    <w:next w:val="Textoindependiente"/>
    <w:uiPriority w:val="1"/>
    <w:semiHidden/>
    <w:rsid w:val="00CE7F26"/>
    <w:pPr>
      <w:spacing w:after="240" w:line="240" w:lineRule="auto"/>
    </w:pPr>
    <w:rPr>
      <w:rFonts w:ascii="Times New Roman" w:eastAsia="Times New Roman" w:hAnsi="Times New Roman"/>
      <w:sz w:val="24"/>
      <w:szCs w:val="20"/>
      <w:lang w:eastAsia="zh-CN"/>
    </w:rPr>
  </w:style>
  <w:style w:type="paragraph" w:styleId="Cita">
    <w:name w:val="Quote"/>
    <w:basedOn w:val="Normal"/>
    <w:next w:val="Textoindependiente"/>
    <w:link w:val="CitaCar"/>
    <w:qFormat/>
    <w:rsid w:val="00CE7F26"/>
    <w:pPr>
      <w:spacing w:after="240" w:line="240" w:lineRule="auto"/>
      <w:ind w:left="1440" w:right="1440"/>
    </w:pPr>
    <w:rPr>
      <w:rFonts w:ascii="Times New Roman" w:eastAsia="MS Mincho" w:hAnsi="Times New Roman" w:cs="Arial"/>
      <w:iCs/>
      <w:sz w:val="24"/>
      <w:lang w:eastAsia="zh-CN"/>
    </w:rPr>
  </w:style>
  <w:style w:type="character" w:customStyle="1" w:styleId="CitaCar">
    <w:name w:val="Cita Car"/>
    <w:basedOn w:val="Fuentedeprrafopredeter"/>
    <w:link w:val="Cita"/>
    <w:rsid w:val="00CE7F26"/>
    <w:rPr>
      <w:rFonts w:ascii="Times New Roman" w:eastAsia="MS Mincho" w:hAnsi="Times New Roman" w:cs="Arial"/>
      <w:iCs/>
      <w:sz w:val="24"/>
      <w:lang w:val="en-US" w:eastAsia="zh-CN"/>
    </w:rPr>
  </w:style>
  <w:style w:type="paragraph" w:customStyle="1" w:styleId="footnotetext1">
    <w:name w:val="footnote text1"/>
    <w:aliases w:val="ft"/>
    <w:basedOn w:val="Normal"/>
    <w:uiPriority w:val="99"/>
    <w:rsid w:val="00CE7F26"/>
    <w:pPr>
      <w:adjustRightInd w:val="0"/>
      <w:spacing w:after="0" w:line="240" w:lineRule="auto"/>
    </w:pPr>
    <w:rPr>
      <w:rFonts w:ascii="Times New Roman" w:eastAsia="Times New Roman" w:hAnsi="Times New Roman"/>
      <w:sz w:val="20"/>
      <w:szCs w:val="20"/>
      <w:lang w:eastAsia="zh-CN"/>
    </w:rPr>
  </w:style>
  <w:style w:type="character" w:styleId="nfasis">
    <w:name w:val="Emphasis"/>
    <w:uiPriority w:val="20"/>
    <w:qFormat/>
    <w:rsid w:val="00CE7F26"/>
    <w:rPr>
      <w:i/>
    </w:rPr>
  </w:style>
  <w:style w:type="table" w:styleId="Tablaconcuadrcula">
    <w:name w:val="Table Grid"/>
    <w:uiPriority w:val="99"/>
    <w:rsid w:val="00CE7F26"/>
    <w:pPr>
      <w:autoSpaceDE w:val="0"/>
      <w:autoSpaceDN w:val="0"/>
      <w:adjustRightInd w:val="0"/>
      <w:spacing w:after="0" w:line="240" w:lineRule="auto"/>
    </w:pPr>
    <w:rPr>
      <w:rFonts w:ascii="Times New Roman" w:eastAsia="Calibri" w:hAnsi="Times New Roman" w:cs="Times New Roman"/>
      <w:noProof/>
      <w:sz w:val="20"/>
      <w:szCs w:val="20"/>
      <w:lang w:val="en-US" w:eastAsia="zh-CN"/>
    </w:rPr>
    <w:tblPr>
      <w:tblCellMar>
        <w:top w:w="0" w:type="dxa"/>
        <w:left w:w="0" w:type="dxa"/>
        <w:bottom w:w="0" w:type="dxa"/>
        <w:right w:w="0" w:type="dxa"/>
      </w:tblCellMar>
    </w:tblPr>
  </w:style>
  <w:style w:type="paragraph" w:customStyle="1" w:styleId="RiderAHeading">
    <w:name w:val="Rider A Heading"/>
    <w:basedOn w:val="Normal"/>
    <w:rsid w:val="00CE7F26"/>
    <w:pPr>
      <w:keepNext/>
      <w:tabs>
        <w:tab w:val="left" w:pos="2520"/>
        <w:tab w:val="left" w:pos="2880"/>
        <w:tab w:val="left" w:pos="3690"/>
      </w:tabs>
      <w:spacing w:before="240" w:after="240" w:line="240" w:lineRule="auto"/>
      <w:ind w:left="2880" w:hanging="2880"/>
      <w:outlineLvl w:val="1"/>
    </w:pPr>
    <w:rPr>
      <w:rFonts w:ascii="Times New Roman" w:eastAsia="SimSun" w:hAnsi="Times New Roman"/>
      <w:b/>
      <w:caps/>
      <w:szCs w:val="20"/>
      <w:lang w:eastAsia="zh-CN"/>
    </w:rPr>
  </w:style>
  <w:style w:type="character" w:customStyle="1" w:styleId="FootnoteTextChar1">
    <w:name w:val="Footnote Text Char1"/>
    <w:uiPriority w:val="99"/>
    <w:semiHidden/>
    <w:rsid w:val="00CE7F26"/>
    <w:rPr>
      <w:rFonts w:ascii="Book Antiqua" w:eastAsia="SimSun" w:hAnsi="Book Antiqua"/>
    </w:rPr>
  </w:style>
  <w:style w:type="character" w:customStyle="1" w:styleId="hps">
    <w:name w:val="hps"/>
    <w:basedOn w:val="Fuentedeprrafopredeter"/>
    <w:rsid w:val="00CE7F26"/>
  </w:style>
  <w:style w:type="paragraph" w:customStyle="1" w:styleId="Body">
    <w:name w:val="Body"/>
    <w:rsid w:val="00CE7F26"/>
    <w:pPr>
      <w:spacing w:after="0" w:line="240" w:lineRule="auto"/>
    </w:pPr>
    <w:rPr>
      <w:rFonts w:ascii="Times New Roman" w:eastAsia="Arial Unicode MS" w:hAnsi="Times New Roman" w:cs="Arial Unicode MS"/>
      <w:color w:val="000000"/>
      <w:u w:color="000000"/>
      <w:lang w:val="en-US" w:eastAsia="zh-CN"/>
    </w:rPr>
  </w:style>
  <w:style w:type="paragraph" w:customStyle="1" w:styleId="Outline4L2">
    <w:name w:val="Outline4_L2"/>
    <w:next w:val="Textoindependiente"/>
    <w:rsid w:val="00CE7F26"/>
    <w:pPr>
      <w:tabs>
        <w:tab w:val="left" w:pos="1080"/>
      </w:tabs>
      <w:spacing w:after="240" w:line="240" w:lineRule="auto"/>
      <w:ind w:left="360" w:hanging="360"/>
      <w:outlineLvl w:val="1"/>
    </w:pPr>
    <w:rPr>
      <w:rFonts w:ascii="Book Antiqua" w:eastAsia="Arial Unicode MS" w:hAnsi="Book Antiqua" w:cs="Arial Unicode MS"/>
      <w:color w:val="000000"/>
      <w:sz w:val="24"/>
      <w:szCs w:val="24"/>
      <w:u w:color="000000"/>
      <w:lang w:val="en-US" w:eastAsia="zh-CN"/>
    </w:rPr>
  </w:style>
  <w:style w:type="numbering" w:customStyle="1" w:styleId="ImportedStyle1">
    <w:name w:val="Imported Style 1"/>
    <w:rsid w:val="00CE7F26"/>
    <w:pPr>
      <w:numPr>
        <w:numId w:val="10"/>
      </w:numPr>
    </w:pPr>
  </w:style>
  <w:style w:type="paragraph" w:customStyle="1" w:styleId="MacPacTrailer">
    <w:name w:val="MacPac Trailer"/>
    <w:rsid w:val="00CE7F26"/>
    <w:pPr>
      <w:widowControl w:val="0"/>
      <w:spacing w:after="0" w:line="200" w:lineRule="exact"/>
    </w:pPr>
    <w:rPr>
      <w:rFonts w:ascii="Times New Roman" w:eastAsia="Times New Roman" w:hAnsi="Times New Roman" w:cs="Times New Roman"/>
      <w:sz w:val="12"/>
      <w:lang w:val="en-US"/>
    </w:rPr>
  </w:style>
  <w:style w:type="paragraph" w:styleId="Sinespaciado">
    <w:name w:val="No Spacing"/>
    <w:uiPriority w:val="99"/>
    <w:qFormat/>
    <w:rsid w:val="00CE7F26"/>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9817-3D6A-4ADE-AB54-78FFE0E0E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1080</Words>
  <Characters>6161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Filex E. Rosado Rodríguez</dc:creator>
  <cp:keywords/>
  <dc:description/>
  <cp:lastModifiedBy>Rocío Alayón Morell</cp:lastModifiedBy>
  <cp:revision>6</cp:revision>
  <cp:lastPrinted>2026-06-04T14:56:00Z</cp:lastPrinted>
  <dcterms:created xsi:type="dcterms:W3CDTF">2026-06-04T15:27:00Z</dcterms:created>
  <dcterms:modified xsi:type="dcterms:W3CDTF">2026-06-05T20:03:00Z</dcterms:modified>
</cp:coreProperties>
</file>