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CFC39"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r w:rsidRPr="00FE2572">
        <w:rPr>
          <w:rFonts w:ascii="Book Antiqua" w:eastAsia="Times New Roman" w:hAnsi="Book Antiqua" w:cs="Times New Roman"/>
          <w:kern w:val="0"/>
          <w:sz w:val="28"/>
          <w:szCs w:val="28"/>
          <w:lang w:val="es-ES_tradnl"/>
          <w14:ligatures w14:val="none"/>
        </w:rPr>
        <w:t>GOBIERNO DE PUERTO RICO</w:t>
      </w:r>
    </w:p>
    <w:p w14:paraId="2BE4FB6A"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p>
    <w:p w14:paraId="0A8DC9C8" w14:textId="0538D362" w:rsidR="00624686" w:rsidRPr="00FE2572" w:rsidRDefault="00624686" w:rsidP="00624686">
      <w:pPr>
        <w:suppressLineNumbers/>
        <w:tabs>
          <w:tab w:val="left" w:pos="648"/>
          <w:tab w:val="right" w:pos="7776"/>
          <w:tab w:val="left" w:pos="7848"/>
        </w:tabs>
        <w:spacing w:after="0" w:line="240" w:lineRule="auto"/>
        <w:rPr>
          <w:rFonts w:ascii="Book Antiqua" w:eastAsia="Times New Roman" w:hAnsi="Book Antiqua" w:cs="Times New Roman"/>
          <w:kern w:val="0"/>
          <w:sz w:val="24"/>
          <w:szCs w:val="24"/>
          <w:lang w:val="es-ES_tradnl"/>
          <w14:ligatures w14:val="none"/>
        </w:rPr>
      </w:pPr>
      <w:r w:rsidRPr="00FE2572">
        <w:rPr>
          <w:rFonts w:ascii="Book Antiqua" w:eastAsia="Times New Roman" w:hAnsi="Book Antiqua" w:cs="Times New Roman"/>
          <w:kern w:val="0"/>
          <w:sz w:val="24"/>
          <w:szCs w:val="24"/>
          <w14:ligatures w14:val="none"/>
        </w:rPr>
        <w:t>20</w:t>
      </w:r>
      <w:r w:rsidRPr="00FE2572">
        <w:rPr>
          <w:rFonts w:ascii="Book Antiqua" w:eastAsia="Times New Roman" w:hAnsi="Book Antiqua" w:cs="Times New Roman"/>
          <w:kern w:val="0"/>
          <w:sz w:val="24"/>
          <w:szCs w:val="24"/>
          <w:vertAlign w:val="superscript"/>
          <w14:ligatures w14:val="none"/>
        </w:rPr>
        <w:t>ma.</w:t>
      </w:r>
      <w:r w:rsidRPr="00FE2572">
        <w:rPr>
          <w:rFonts w:ascii="Book Antiqua" w:eastAsia="Times New Roman" w:hAnsi="Book Antiqua" w:cs="Times New Roman"/>
          <w:kern w:val="0"/>
          <w:sz w:val="24"/>
          <w:szCs w:val="24"/>
          <w:lang w:val="es-ES_tradnl"/>
          <w14:ligatures w14:val="none"/>
        </w:rPr>
        <w:tab/>
        <w:t>Asamblea</w:t>
      </w:r>
      <w:r w:rsidRPr="00FE2572">
        <w:rPr>
          <w:rFonts w:ascii="Book Antiqua" w:eastAsia="Times New Roman" w:hAnsi="Book Antiqua" w:cs="Times New Roman"/>
          <w:kern w:val="0"/>
          <w:sz w:val="24"/>
          <w:szCs w:val="24"/>
          <w:lang w:val="es-ES_tradnl"/>
          <w14:ligatures w14:val="none"/>
        </w:rPr>
        <w:tab/>
        <w:t>3</w:t>
      </w:r>
      <w:r w:rsidRPr="00FE2572">
        <w:rPr>
          <w:rFonts w:ascii="Book Antiqua" w:eastAsia="Times New Roman" w:hAnsi="Book Antiqua" w:cs="Times New Roman"/>
          <w:kern w:val="0"/>
          <w:sz w:val="24"/>
          <w:szCs w:val="24"/>
          <w:vertAlign w:val="superscript"/>
          <w:lang w:val="es-ES_tradnl"/>
          <w14:ligatures w14:val="none"/>
        </w:rPr>
        <w:t>ra.</w:t>
      </w:r>
      <w:r w:rsidRPr="00FE2572">
        <w:rPr>
          <w:rFonts w:ascii="Book Antiqua" w:eastAsia="Times New Roman" w:hAnsi="Book Antiqua" w:cs="Times New Roman"/>
          <w:kern w:val="0"/>
          <w:sz w:val="24"/>
          <w:szCs w:val="24"/>
          <w:lang w:val="es-ES_tradnl"/>
          <w14:ligatures w14:val="none"/>
        </w:rPr>
        <w:tab/>
        <w:t>Sesión</w:t>
      </w:r>
    </w:p>
    <w:p w14:paraId="7C82C0F0" w14:textId="77777777" w:rsidR="00624686" w:rsidRPr="00FE2572" w:rsidRDefault="00624686" w:rsidP="00624686">
      <w:pPr>
        <w:suppressLineNumbers/>
        <w:tabs>
          <w:tab w:val="left" w:pos="648"/>
          <w:tab w:val="right" w:pos="7776"/>
          <w:tab w:val="left" w:pos="7848"/>
        </w:tabs>
        <w:spacing w:after="0" w:line="240" w:lineRule="auto"/>
        <w:rPr>
          <w:rFonts w:ascii="Book Antiqua" w:eastAsia="Times New Roman" w:hAnsi="Book Antiqua" w:cs="Times New Roman"/>
          <w:kern w:val="0"/>
          <w:sz w:val="24"/>
          <w:szCs w:val="24"/>
          <w:lang w:val="es-ES_tradnl"/>
          <w14:ligatures w14:val="none"/>
        </w:rPr>
      </w:pPr>
      <w:r w:rsidRPr="00FE2572">
        <w:rPr>
          <w:rFonts w:ascii="Book Antiqua" w:eastAsia="Times New Roman" w:hAnsi="Book Antiqua" w:cs="Times New Roman"/>
          <w:kern w:val="0"/>
          <w:sz w:val="24"/>
          <w:szCs w:val="24"/>
          <w:lang w:val="es-ES_tradnl"/>
          <w14:ligatures w14:val="none"/>
        </w:rPr>
        <w:tab/>
        <w:t>Legislativa</w:t>
      </w:r>
      <w:r w:rsidRPr="00FE2572">
        <w:rPr>
          <w:rFonts w:ascii="Book Antiqua" w:eastAsia="Times New Roman" w:hAnsi="Book Antiqua" w:cs="Times New Roman"/>
          <w:kern w:val="0"/>
          <w:sz w:val="24"/>
          <w:szCs w:val="24"/>
          <w:lang w:val="es-ES_tradnl"/>
          <w14:ligatures w14:val="none"/>
        </w:rPr>
        <w:tab/>
      </w:r>
      <w:r w:rsidRPr="00FE2572">
        <w:rPr>
          <w:rFonts w:ascii="Book Antiqua" w:eastAsia="Times New Roman" w:hAnsi="Book Antiqua" w:cs="Times New Roman"/>
          <w:kern w:val="0"/>
          <w:sz w:val="24"/>
          <w:szCs w:val="24"/>
          <w:lang w:val="es-ES_tradnl"/>
          <w14:ligatures w14:val="none"/>
        </w:rPr>
        <w:tab/>
        <w:t>Ordinaria</w:t>
      </w:r>
    </w:p>
    <w:p w14:paraId="3F30BBBC" w14:textId="77777777" w:rsidR="00624686" w:rsidRPr="00FE2572" w:rsidRDefault="00624686" w:rsidP="00624686">
      <w:pPr>
        <w:spacing w:after="0" w:line="240" w:lineRule="auto"/>
        <w:rPr>
          <w:rFonts w:ascii="Book Antiqua" w:eastAsia="Times New Roman" w:hAnsi="Book Antiqua" w:cs="Times New Roman"/>
          <w:kern w:val="0"/>
          <w:sz w:val="24"/>
          <w:szCs w:val="24"/>
          <w:lang w:val="es-ES_tradnl"/>
          <w14:ligatures w14:val="none"/>
        </w:rPr>
      </w:pPr>
    </w:p>
    <w:p w14:paraId="4B9F0193" w14:textId="77777777" w:rsidR="00624686" w:rsidRPr="00FE2572" w:rsidRDefault="00624686" w:rsidP="00624686">
      <w:pPr>
        <w:spacing w:after="0" w:line="240" w:lineRule="auto"/>
        <w:jc w:val="center"/>
        <w:rPr>
          <w:rFonts w:ascii="Book Antiqua" w:eastAsia="Times New Roman" w:hAnsi="Book Antiqua" w:cs="Times New Roman"/>
          <w:b/>
          <w:kern w:val="0"/>
          <w:sz w:val="36"/>
          <w:szCs w:val="24"/>
          <w:lang w:val="es-ES_tradnl"/>
          <w14:ligatures w14:val="none"/>
        </w:rPr>
      </w:pPr>
      <w:r w:rsidRPr="00FE2572">
        <w:rPr>
          <w:rFonts w:ascii="Book Antiqua" w:eastAsia="Times New Roman" w:hAnsi="Book Antiqua" w:cs="Times New Roman"/>
          <w:b/>
          <w:kern w:val="0"/>
          <w:sz w:val="36"/>
          <w:szCs w:val="24"/>
          <w:lang w:val="es-ES_tradnl"/>
          <w14:ligatures w14:val="none"/>
        </w:rPr>
        <w:t>C</w:t>
      </w:r>
      <w:r w:rsidRPr="00FE2572">
        <w:rPr>
          <w:rFonts w:ascii="Book Antiqua" w:eastAsia="Times New Roman" w:hAnsi="Book Antiqua" w:cs="Times New Roman"/>
          <w:b/>
          <w:kern w:val="0"/>
          <w:sz w:val="36"/>
          <w:szCs w:val="24"/>
          <w14:ligatures w14:val="none"/>
        </w:rPr>
        <w:t>Á</w:t>
      </w:r>
      <w:r w:rsidRPr="00FE2572">
        <w:rPr>
          <w:rFonts w:ascii="Book Antiqua" w:eastAsia="Times New Roman" w:hAnsi="Book Antiqua" w:cs="Times New Roman"/>
          <w:b/>
          <w:kern w:val="0"/>
          <w:sz w:val="36"/>
          <w:szCs w:val="24"/>
          <w:lang w:val="es-ES_tradnl"/>
          <w14:ligatures w14:val="none"/>
        </w:rPr>
        <w:t>MARA DE REPRESENTANTES</w:t>
      </w:r>
    </w:p>
    <w:p w14:paraId="2E0C3BEC"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p>
    <w:p w14:paraId="26638635" w14:textId="0E13C188" w:rsidR="00624686" w:rsidRPr="00FE2572" w:rsidRDefault="00624686" w:rsidP="00624686">
      <w:pPr>
        <w:spacing w:after="0" w:line="240" w:lineRule="auto"/>
        <w:jc w:val="center"/>
        <w:rPr>
          <w:rFonts w:ascii="Book Antiqua" w:eastAsia="Times New Roman" w:hAnsi="Book Antiqua" w:cs="Times New Roman"/>
          <w:b/>
          <w:kern w:val="0"/>
          <w:sz w:val="52"/>
          <w:szCs w:val="24"/>
          <w:lang w:val="es-ES_tradnl"/>
          <w14:ligatures w14:val="none"/>
        </w:rPr>
      </w:pPr>
      <w:r w:rsidRPr="00FE2572">
        <w:rPr>
          <w:rFonts w:ascii="Book Antiqua" w:eastAsia="Times New Roman" w:hAnsi="Book Antiqua" w:cs="Times New Roman"/>
          <w:b/>
          <w:kern w:val="0"/>
          <w:sz w:val="52"/>
          <w:szCs w:val="24"/>
          <w:lang w:val="es-ES_tradnl"/>
          <w14:ligatures w14:val="none"/>
        </w:rPr>
        <w:t xml:space="preserve">P. de la C. </w:t>
      </w:r>
      <w:r w:rsidR="009E0939">
        <w:rPr>
          <w:rFonts w:ascii="Book Antiqua" w:eastAsia="Times New Roman" w:hAnsi="Book Antiqua" w:cs="Times New Roman"/>
          <w:b/>
          <w:kern w:val="0"/>
          <w:sz w:val="52"/>
          <w:szCs w:val="24"/>
          <w:lang w:val="es-ES_tradnl"/>
          <w14:ligatures w14:val="none"/>
        </w:rPr>
        <w:t>1314</w:t>
      </w:r>
    </w:p>
    <w:p w14:paraId="53205EF1"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p>
    <w:p w14:paraId="1BE72C87" w14:textId="1B3C2BF5" w:rsidR="00624686" w:rsidRPr="00FE2572" w:rsidRDefault="009E0939" w:rsidP="00624686">
      <w:pPr>
        <w:spacing w:after="0" w:line="240" w:lineRule="auto"/>
        <w:jc w:val="center"/>
        <w:rPr>
          <w:rFonts w:ascii="Book Antiqua" w:eastAsia="Times New Roman" w:hAnsi="Book Antiqua" w:cs="Times New Roman"/>
          <w:kern w:val="0"/>
          <w:sz w:val="24"/>
          <w:szCs w:val="24"/>
          <w:lang w:val="es-ES_tradnl"/>
          <w14:ligatures w14:val="none"/>
        </w:rPr>
      </w:pPr>
      <w:r>
        <w:rPr>
          <w:rFonts w:ascii="Book Antiqua" w:eastAsia="Times New Roman" w:hAnsi="Book Antiqua" w:cs="Times New Roman"/>
          <w:kern w:val="0"/>
          <w:sz w:val="24"/>
          <w:szCs w:val="24"/>
          <w:lang w:val="es-ES_tradnl"/>
          <w14:ligatures w14:val="none"/>
        </w:rPr>
        <w:t xml:space="preserve">15 </w:t>
      </w:r>
      <w:r w:rsidR="00531951">
        <w:rPr>
          <w:rFonts w:ascii="Book Antiqua" w:eastAsia="Times New Roman" w:hAnsi="Book Antiqua" w:cs="Times New Roman"/>
          <w:kern w:val="0"/>
          <w:sz w:val="24"/>
          <w:szCs w:val="24"/>
          <w:lang w:val="es-ES_tradnl"/>
          <w14:ligatures w14:val="none"/>
        </w:rPr>
        <w:t>DE JUNIO DE</w:t>
      </w:r>
      <w:r w:rsidR="00624686" w:rsidRPr="00FE2572">
        <w:rPr>
          <w:rFonts w:ascii="Book Antiqua" w:eastAsia="Times New Roman" w:hAnsi="Book Antiqua" w:cs="Times New Roman"/>
          <w:kern w:val="0"/>
          <w:sz w:val="24"/>
          <w:szCs w:val="24"/>
          <w:lang w:val="es-ES_tradnl"/>
          <w14:ligatures w14:val="none"/>
        </w:rPr>
        <w:t xml:space="preserve"> 2026</w:t>
      </w:r>
    </w:p>
    <w:p w14:paraId="0EA3FCE1"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p>
    <w:p w14:paraId="4429024E" w14:textId="77777777" w:rsidR="00624686" w:rsidRDefault="00624686" w:rsidP="00624686">
      <w:pPr>
        <w:spacing w:after="0" w:line="240" w:lineRule="auto"/>
        <w:jc w:val="center"/>
        <w:rPr>
          <w:rFonts w:ascii="Book Antiqua" w:eastAsia="Times New Roman" w:hAnsi="Book Antiqua" w:cs="Times New Roman"/>
          <w:i/>
          <w:kern w:val="0"/>
          <w:sz w:val="24"/>
          <w:szCs w:val="24"/>
          <w:lang w:val="es-ES_tradnl"/>
          <w14:ligatures w14:val="none"/>
        </w:rPr>
      </w:pPr>
      <w:r w:rsidRPr="00FE2572">
        <w:rPr>
          <w:rFonts w:ascii="Book Antiqua" w:eastAsia="Times New Roman" w:hAnsi="Book Antiqua" w:cs="Times New Roman"/>
          <w:kern w:val="0"/>
          <w:sz w:val="24"/>
          <w:szCs w:val="24"/>
          <w:lang w:val="es-ES_tradnl"/>
          <w14:ligatures w14:val="none"/>
        </w:rPr>
        <w:t>Presentado por la representante</w:t>
      </w:r>
      <w:r w:rsidRPr="00FE2572">
        <w:rPr>
          <w:rFonts w:ascii="Book Antiqua" w:eastAsia="Times New Roman" w:hAnsi="Book Antiqua" w:cs="Times New Roman"/>
          <w:i/>
          <w:kern w:val="0"/>
          <w:sz w:val="24"/>
          <w:szCs w:val="24"/>
          <w:lang w:val="es-ES_tradnl"/>
          <w14:ligatures w14:val="none"/>
        </w:rPr>
        <w:t xml:space="preserve"> Pérez Ramírez</w:t>
      </w:r>
    </w:p>
    <w:p w14:paraId="7291A73A" w14:textId="2F8E15C7" w:rsidR="00D561D1" w:rsidRPr="00531951" w:rsidRDefault="00D561D1" w:rsidP="00624686">
      <w:pPr>
        <w:spacing w:after="0" w:line="240" w:lineRule="auto"/>
        <w:jc w:val="center"/>
        <w:rPr>
          <w:rFonts w:ascii="Book Antiqua" w:eastAsia="Times New Roman" w:hAnsi="Book Antiqua" w:cs="Times New Roman"/>
          <w:iCs/>
          <w:kern w:val="0"/>
          <w:sz w:val="24"/>
          <w:szCs w:val="20"/>
          <w:lang w:val="es-ES_tradnl"/>
          <w14:ligatures w14:val="none"/>
        </w:rPr>
      </w:pPr>
      <w:r w:rsidRPr="00531951">
        <w:rPr>
          <w:rFonts w:ascii="Book Antiqua" w:eastAsia="Times New Roman" w:hAnsi="Book Antiqua" w:cs="Times New Roman"/>
          <w:iCs/>
          <w:kern w:val="0"/>
          <w:sz w:val="24"/>
          <w:szCs w:val="24"/>
          <w:lang w:val="es-ES_tradnl"/>
          <w14:ligatures w14:val="none"/>
        </w:rPr>
        <w:t>Por Petición</w:t>
      </w:r>
    </w:p>
    <w:p w14:paraId="744A3782"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p>
    <w:p w14:paraId="5E4079E0" w14:textId="4C81912A"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r w:rsidRPr="00FE2572">
        <w:rPr>
          <w:rFonts w:ascii="Book Antiqua" w:eastAsia="Times New Roman" w:hAnsi="Book Antiqua" w:cs="Times New Roman"/>
          <w:kern w:val="0"/>
          <w:sz w:val="24"/>
          <w:szCs w:val="24"/>
          <w:lang w:val="es-ES_tradnl"/>
          <w14:ligatures w14:val="none"/>
        </w:rPr>
        <w:t xml:space="preserve">Referido a </w:t>
      </w:r>
      <w:r w:rsidR="00FE5F34">
        <w:rPr>
          <w:rFonts w:ascii="Book Antiqua" w:eastAsia="Times New Roman" w:hAnsi="Book Antiqua" w:cs="Times New Roman"/>
          <w:kern w:val="0"/>
          <w:sz w:val="24"/>
          <w:szCs w:val="24"/>
          <w:lang w:val="es-ES_tradnl"/>
          <w14:ligatures w14:val="none"/>
        </w:rPr>
        <w:t>la Comisión de Educación</w:t>
      </w:r>
    </w:p>
    <w:p w14:paraId="6A9065C2" w14:textId="77777777" w:rsidR="00624686" w:rsidRPr="00FE2572" w:rsidRDefault="00624686" w:rsidP="00624686">
      <w:pPr>
        <w:spacing w:after="0" w:line="240" w:lineRule="auto"/>
        <w:jc w:val="both"/>
        <w:rPr>
          <w:rFonts w:ascii="Book Antiqua" w:eastAsia="Times New Roman" w:hAnsi="Book Antiqua" w:cs="Times New Roman"/>
          <w:kern w:val="0"/>
          <w:sz w:val="24"/>
          <w:szCs w:val="24"/>
          <w:lang w:val="es-ES_tradnl"/>
          <w14:ligatures w14:val="none"/>
        </w:rPr>
      </w:pPr>
    </w:p>
    <w:p w14:paraId="409CA615" w14:textId="77777777" w:rsidR="00624686" w:rsidRPr="00531951" w:rsidRDefault="00624686" w:rsidP="00624686">
      <w:pPr>
        <w:spacing w:after="0" w:line="240" w:lineRule="auto"/>
        <w:jc w:val="center"/>
        <w:rPr>
          <w:rFonts w:ascii="Book Antiqua" w:eastAsia="Times New Roman" w:hAnsi="Book Antiqua" w:cs="Times New Roman"/>
          <w:b/>
          <w:kern w:val="0"/>
          <w:sz w:val="28"/>
          <w:szCs w:val="28"/>
          <w:lang w:val="es-ES_tradnl"/>
          <w14:ligatures w14:val="none"/>
        </w:rPr>
      </w:pPr>
      <w:r w:rsidRPr="00531951">
        <w:rPr>
          <w:rFonts w:ascii="Book Antiqua" w:eastAsia="Times New Roman" w:hAnsi="Book Antiqua" w:cs="Times New Roman"/>
          <w:b/>
          <w:kern w:val="0"/>
          <w:sz w:val="28"/>
          <w:szCs w:val="28"/>
          <w:lang w:val="es-ES_tradnl"/>
          <w14:ligatures w14:val="none"/>
        </w:rPr>
        <w:t>LEY</w:t>
      </w:r>
    </w:p>
    <w:p w14:paraId="549C4EF7"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_tradnl"/>
          <w14:ligatures w14:val="none"/>
        </w:rPr>
      </w:pPr>
    </w:p>
    <w:p w14:paraId="51834866" w14:textId="1D941FDB" w:rsidR="0038517C" w:rsidRPr="0038517C" w:rsidRDefault="0038517C" w:rsidP="00531951">
      <w:pPr>
        <w:spacing w:after="0" w:line="240" w:lineRule="auto"/>
        <w:ind w:left="720" w:hanging="720"/>
        <w:jc w:val="both"/>
        <w:rPr>
          <w:rFonts w:ascii="Book Antiqua" w:eastAsia="Times New Roman" w:hAnsi="Book Antiqua" w:cs="Times New Roman"/>
          <w:kern w:val="0"/>
          <w:sz w:val="24"/>
          <w:szCs w:val="24"/>
          <w14:ligatures w14:val="none"/>
        </w:rPr>
      </w:pPr>
      <w:r w:rsidRPr="0038517C">
        <w:rPr>
          <w:rFonts w:ascii="Book Antiqua" w:eastAsia="Times New Roman" w:hAnsi="Book Antiqua" w:cs="Times New Roman"/>
          <w:kern w:val="0"/>
          <w:sz w:val="24"/>
          <w:szCs w:val="24"/>
          <w14:ligatures w14:val="none"/>
        </w:rPr>
        <w:t xml:space="preserve">Para enmendar el inciso (40) del Artículo 1.03 del Capítulo I; </w:t>
      </w:r>
      <w:r w:rsidR="00966C51">
        <w:rPr>
          <w:rFonts w:ascii="Book Antiqua" w:eastAsia="Times New Roman" w:hAnsi="Book Antiqua" w:cs="Times New Roman"/>
          <w:kern w:val="0"/>
          <w:sz w:val="24"/>
          <w:szCs w:val="24"/>
          <w14:ligatures w14:val="none"/>
        </w:rPr>
        <w:t xml:space="preserve">y </w:t>
      </w:r>
      <w:r w:rsidRPr="0038517C">
        <w:rPr>
          <w:rFonts w:ascii="Book Antiqua" w:eastAsia="Times New Roman" w:hAnsi="Book Antiqua" w:cs="Times New Roman"/>
          <w:kern w:val="0"/>
          <w:sz w:val="24"/>
          <w:szCs w:val="24"/>
          <w14:ligatures w14:val="none"/>
        </w:rPr>
        <w:t xml:space="preserve">enmendar el Artículo 2.06 del Capítulo II de la Ley Núm. 85-2018, según enmendada, conocida como “Ley de Reforma Educativa de Puerto Rico”, a fin de reconocer expresamente a los Superintendentes Escolares, Superintendentes Auxiliares y Gerentes de Operaciones como personal docente del Departamento de Educación de Puerto Rico; </w:t>
      </w:r>
      <w:r>
        <w:rPr>
          <w:rFonts w:ascii="Book Antiqua" w:eastAsia="Times New Roman" w:hAnsi="Book Antiqua" w:cs="Times New Roman"/>
          <w:kern w:val="0"/>
          <w:sz w:val="24"/>
          <w:szCs w:val="24"/>
          <w14:ligatures w14:val="none"/>
        </w:rPr>
        <w:t>disponer su integración</w:t>
      </w:r>
      <w:r w:rsidRPr="0038517C">
        <w:rPr>
          <w:rFonts w:ascii="Book Antiqua" w:eastAsia="Times New Roman" w:hAnsi="Book Antiqua" w:cs="Times New Roman"/>
          <w:kern w:val="0"/>
          <w:sz w:val="24"/>
          <w:szCs w:val="24"/>
          <w14:ligatures w14:val="none"/>
        </w:rPr>
        <w:t xml:space="preserve"> dentro de la estructura organizacional de la Oficina Regional Educativa; y restituir derechos y beneficios laborales previamente reconocidos.</w:t>
      </w:r>
    </w:p>
    <w:p w14:paraId="6BC73DE7" w14:textId="77777777" w:rsidR="00624686" w:rsidRPr="00FE2572" w:rsidRDefault="00624686" w:rsidP="00624686">
      <w:pPr>
        <w:spacing w:after="0" w:line="240" w:lineRule="auto"/>
        <w:ind w:left="360" w:hanging="360"/>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 </w:t>
      </w:r>
    </w:p>
    <w:p w14:paraId="559EC300" w14:textId="77777777" w:rsidR="00624686" w:rsidRPr="00FE2572" w:rsidRDefault="00624686" w:rsidP="00624686">
      <w:pPr>
        <w:spacing w:after="0" w:line="240" w:lineRule="auto"/>
        <w:jc w:val="center"/>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EXPOSICIÓN DE MOTIVOS</w:t>
      </w:r>
    </w:p>
    <w:p w14:paraId="46ABA90C" w14:textId="77777777" w:rsidR="00624686" w:rsidRPr="00FE2572" w:rsidRDefault="00624686" w:rsidP="00624686">
      <w:pPr>
        <w:spacing w:after="0" w:line="240" w:lineRule="auto"/>
        <w:jc w:val="both"/>
        <w:rPr>
          <w:rFonts w:ascii="Book Antiqua" w:eastAsia="Times New Roman" w:hAnsi="Book Antiqua" w:cs="Times New Roman"/>
          <w:kern w:val="0"/>
          <w:sz w:val="24"/>
          <w:szCs w:val="24"/>
          <w:lang w:val="es-ES"/>
          <w14:ligatures w14:val="none"/>
        </w:rPr>
      </w:pPr>
    </w:p>
    <w:p w14:paraId="30D3ADBB" w14:textId="199D0FBD" w:rsidR="00624686" w:rsidRPr="00FE2572" w:rsidRDefault="00624686"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r>
      <w:bookmarkStart w:id="0" w:name="_Hlk195010766"/>
      <w:r w:rsidRPr="00FE2572">
        <w:rPr>
          <w:rFonts w:ascii="Book Antiqua" w:eastAsia="Times New Roman" w:hAnsi="Book Antiqua" w:cs="Times New Roman"/>
          <w:kern w:val="0"/>
          <w:sz w:val="24"/>
          <w:szCs w:val="24"/>
          <w:lang w:val="es-ES"/>
          <w14:ligatures w14:val="none"/>
        </w:rPr>
        <w:t xml:space="preserve">La educación constituye uno de los pilares fundamentales </w:t>
      </w:r>
      <w:r w:rsidR="00E36625" w:rsidRPr="00FE2572">
        <w:rPr>
          <w:rFonts w:ascii="Book Antiqua" w:eastAsia="Times New Roman" w:hAnsi="Book Antiqua" w:cs="Times New Roman"/>
          <w:kern w:val="0"/>
          <w:sz w:val="24"/>
          <w:szCs w:val="24"/>
          <w:lang w:val="es-ES"/>
          <w14:ligatures w14:val="none"/>
        </w:rPr>
        <w:t>para el fortalecimiento de todo país democrático</w:t>
      </w:r>
      <w:r w:rsidR="00D17126" w:rsidRPr="00FE2572">
        <w:rPr>
          <w:rFonts w:ascii="Book Antiqua" w:eastAsia="Times New Roman" w:hAnsi="Book Antiqua" w:cs="Times New Roman"/>
          <w:kern w:val="0"/>
          <w:sz w:val="24"/>
          <w:szCs w:val="24"/>
          <w:lang w:val="es-ES"/>
          <w14:ligatures w14:val="none"/>
        </w:rPr>
        <w:t>.</w:t>
      </w:r>
      <w:r w:rsidRPr="00FE2572">
        <w:rPr>
          <w:rFonts w:ascii="Book Antiqua" w:eastAsia="Times New Roman" w:hAnsi="Book Antiqua" w:cs="Times New Roman"/>
          <w:kern w:val="0"/>
          <w:sz w:val="24"/>
          <w:szCs w:val="24"/>
          <w:lang w:val="es-ES"/>
          <w14:ligatures w14:val="none"/>
        </w:rPr>
        <w:t xml:space="preserve"> A través de ella se </w:t>
      </w:r>
      <w:r w:rsidR="00D17126" w:rsidRPr="00FE2572">
        <w:rPr>
          <w:rFonts w:ascii="Book Antiqua" w:eastAsia="Times New Roman" w:hAnsi="Book Antiqua" w:cs="Times New Roman"/>
          <w:kern w:val="0"/>
          <w:sz w:val="24"/>
          <w:szCs w:val="24"/>
          <w:lang w:val="es-ES"/>
          <w14:ligatures w14:val="none"/>
        </w:rPr>
        <w:t xml:space="preserve">cultivan las habilidades necesarias para que los </w:t>
      </w:r>
      <w:r w:rsidRPr="00FE2572">
        <w:rPr>
          <w:rFonts w:ascii="Book Antiqua" w:eastAsia="Times New Roman" w:hAnsi="Book Antiqua" w:cs="Times New Roman"/>
          <w:kern w:val="0"/>
          <w:sz w:val="24"/>
          <w:szCs w:val="24"/>
          <w:lang w:val="es-ES"/>
          <w14:ligatures w14:val="none"/>
        </w:rPr>
        <w:t xml:space="preserve">ciudadanos </w:t>
      </w:r>
      <w:r w:rsidR="00D17126" w:rsidRPr="00FE2572">
        <w:rPr>
          <w:rFonts w:ascii="Book Antiqua" w:eastAsia="Times New Roman" w:hAnsi="Book Antiqua" w:cs="Times New Roman"/>
          <w:kern w:val="0"/>
          <w:sz w:val="24"/>
          <w:szCs w:val="24"/>
          <w:lang w:val="es-ES"/>
          <w14:ligatures w14:val="none"/>
        </w:rPr>
        <w:t>contribuyan activamente</w:t>
      </w:r>
      <w:r w:rsidRPr="00FE2572">
        <w:rPr>
          <w:rFonts w:ascii="Book Antiqua" w:eastAsia="Times New Roman" w:hAnsi="Book Antiqua" w:cs="Times New Roman"/>
          <w:kern w:val="0"/>
          <w:sz w:val="24"/>
          <w:szCs w:val="24"/>
          <w:lang w:val="es-ES"/>
          <w14:ligatures w14:val="none"/>
        </w:rPr>
        <w:t xml:space="preserve"> </w:t>
      </w:r>
      <w:r w:rsidR="00D17126" w:rsidRPr="00FE2572">
        <w:rPr>
          <w:rFonts w:ascii="Book Antiqua" w:eastAsia="Times New Roman" w:hAnsi="Book Antiqua" w:cs="Times New Roman"/>
          <w:kern w:val="0"/>
          <w:sz w:val="24"/>
          <w:szCs w:val="24"/>
          <w:lang w:val="es-ES"/>
          <w14:ligatures w14:val="none"/>
        </w:rPr>
        <w:t xml:space="preserve">a su </w:t>
      </w:r>
      <w:r w:rsidRPr="00FE2572">
        <w:rPr>
          <w:rFonts w:ascii="Book Antiqua" w:eastAsia="Times New Roman" w:hAnsi="Book Antiqua" w:cs="Times New Roman"/>
          <w:kern w:val="0"/>
          <w:sz w:val="24"/>
          <w:szCs w:val="24"/>
          <w:lang w:val="es-ES"/>
          <w14:ligatures w14:val="none"/>
        </w:rPr>
        <w:t xml:space="preserve">crecimiento económico, social y cultural. Por ello, cada uno de los componentes que integran </w:t>
      </w:r>
      <w:r w:rsidR="0008145D">
        <w:rPr>
          <w:rFonts w:ascii="Book Antiqua" w:eastAsia="Times New Roman" w:hAnsi="Book Antiqua" w:cs="Times New Roman"/>
          <w:kern w:val="0"/>
          <w:sz w:val="24"/>
          <w:szCs w:val="24"/>
          <w:lang w:val="es-ES"/>
          <w14:ligatures w14:val="none"/>
        </w:rPr>
        <w:t>nuestro</w:t>
      </w:r>
      <w:r w:rsidR="00D17126" w:rsidRPr="00FE2572">
        <w:rPr>
          <w:rFonts w:ascii="Book Antiqua" w:eastAsia="Times New Roman" w:hAnsi="Book Antiqua" w:cs="Times New Roman"/>
          <w:kern w:val="0"/>
          <w:sz w:val="24"/>
          <w:szCs w:val="24"/>
          <w:lang w:val="es-ES"/>
          <w14:ligatures w14:val="none"/>
        </w:rPr>
        <w:t xml:space="preserve"> sistema educativo</w:t>
      </w:r>
      <w:r w:rsidR="0008145D">
        <w:rPr>
          <w:rFonts w:ascii="Book Antiqua" w:eastAsia="Times New Roman" w:hAnsi="Book Antiqua" w:cs="Times New Roman"/>
          <w:kern w:val="0"/>
          <w:sz w:val="24"/>
          <w:szCs w:val="24"/>
          <w:lang w:val="es-ES"/>
          <w14:ligatures w14:val="none"/>
        </w:rPr>
        <w:t xml:space="preserve"> </w:t>
      </w:r>
      <w:r w:rsidR="00D17126" w:rsidRPr="00FE2572">
        <w:rPr>
          <w:rFonts w:ascii="Book Antiqua" w:eastAsia="Times New Roman" w:hAnsi="Book Antiqua" w:cs="Times New Roman"/>
          <w:kern w:val="0"/>
          <w:sz w:val="24"/>
          <w:szCs w:val="24"/>
          <w:lang w:val="es-ES"/>
          <w14:ligatures w14:val="none"/>
        </w:rPr>
        <w:t>desempeña una función esencial e indispensable en el proceso de enseñanza y aprendizaje.</w:t>
      </w:r>
    </w:p>
    <w:p w14:paraId="7B5A6E6C" w14:textId="745C86D2" w:rsidR="0050333F" w:rsidRPr="00FE2572" w:rsidRDefault="0050333F"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t xml:space="preserve">En ese contexto, el personal docente no solo tiene la responsabilidad de transmitir conocimientos, sino también de fomentar el pensamiento crítico, la creatividad, los valores y la formación integral de las futuras generaciones. Su labor trasciende los salones de clase y contribuye directamente </w:t>
      </w:r>
      <w:r w:rsidR="00C31F4C" w:rsidRPr="00FE2572">
        <w:rPr>
          <w:rFonts w:ascii="Book Antiqua" w:eastAsia="Times New Roman" w:hAnsi="Book Antiqua" w:cs="Times New Roman"/>
          <w:kern w:val="0"/>
          <w:sz w:val="24"/>
          <w:szCs w:val="24"/>
          <w:lang w:val="es-ES"/>
          <w14:ligatures w14:val="none"/>
        </w:rPr>
        <w:t>al desarrollo de personas comprometidas con el bienestar d</w:t>
      </w:r>
      <w:r w:rsidR="00AE4E2B">
        <w:rPr>
          <w:rFonts w:ascii="Book Antiqua" w:eastAsia="Times New Roman" w:hAnsi="Book Antiqua" w:cs="Times New Roman"/>
          <w:kern w:val="0"/>
          <w:sz w:val="24"/>
          <w:szCs w:val="24"/>
          <w:lang w:val="es-ES"/>
          <w14:ligatures w14:val="none"/>
        </w:rPr>
        <w:t>e Puerto Rico</w:t>
      </w:r>
      <w:r w:rsidR="00C31F4C" w:rsidRPr="00FE2572">
        <w:rPr>
          <w:rFonts w:ascii="Book Antiqua" w:eastAsia="Times New Roman" w:hAnsi="Book Antiqua" w:cs="Times New Roman"/>
          <w:kern w:val="0"/>
          <w:sz w:val="24"/>
          <w:szCs w:val="24"/>
          <w:lang w:val="es-ES"/>
          <w14:ligatures w14:val="none"/>
        </w:rPr>
        <w:t xml:space="preserve">. De igual forma, el personal docente administrativo desempeña un rol esencial en la planificación, supervisión y organización del sistema educativo, con </w:t>
      </w:r>
      <w:r w:rsidR="00C31F4C" w:rsidRPr="00FE2572">
        <w:rPr>
          <w:rFonts w:ascii="Book Antiqua" w:eastAsia="Times New Roman" w:hAnsi="Book Antiqua" w:cs="Times New Roman"/>
          <w:kern w:val="0"/>
          <w:sz w:val="24"/>
          <w:szCs w:val="24"/>
          <w:lang w:val="es-ES"/>
          <w14:ligatures w14:val="none"/>
        </w:rPr>
        <w:lastRenderedPageBreak/>
        <w:t xml:space="preserve">el fin de garantizar el funcionamiento eficiente de las escuelas y centros educativos de nuestro </w:t>
      </w:r>
      <w:r w:rsidR="00AE4E2B">
        <w:rPr>
          <w:rFonts w:ascii="Book Antiqua" w:eastAsia="Times New Roman" w:hAnsi="Book Antiqua" w:cs="Times New Roman"/>
          <w:kern w:val="0"/>
          <w:sz w:val="24"/>
          <w:szCs w:val="24"/>
          <w:lang w:val="es-ES"/>
          <w14:ligatures w14:val="none"/>
        </w:rPr>
        <w:t>Isla</w:t>
      </w:r>
      <w:r w:rsidR="00C31F4C" w:rsidRPr="00FE2572">
        <w:rPr>
          <w:rFonts w:ascii="Book Antiqua" w:eastAsia="Times New Roman" w:hAnsi="Book Antiqua" w:cs="Times New Roman"/>
          <w:kern w:val="0"/>
          <w:sz w:val="24"/>
          <w:szCs w:val="24"/>
          <w:lang w:val="es-ES"/>
          <w14:ligatures w14:val="none"/>
        </w:rPr>
        <w:t xml:space="preserve">. </w:t>
      </w:r>
    </w:p>
    <w:p w14:paraId="730CC3D2" w14:textId="7C9B7AE3" w:rsidR="00666A20" w:rsidRPr="00FE2572" w:rsidRDefault="00666A20"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t xml:space="preserve">Dentro de esa estructura, los </w:t>
      </w:r>
      <w:r w:rsidR="00877830">
        <w:rPr>
          <w:rFonts w:ascii="Book Antiqua" w:eastAsia="Times New Roman" w:hAnsi="Book Antiqua" w:cs="Times New Roman"/>
          <w:kern w:val="0"/>
          <w:sz w:val="24"/>
          <w:szCs w:val="24"/>
          <w:lang w:val="es-ES"/>
          <w14:ligatures w14:val="none"/>
        </w:rPr>
        <w:t>S</w:t>
      </w:r>
      <w:r w:rsidRPr="00FE2572">
        <w:rPr>
          <w:rFonts w:ascii="Book Antiqua" w:eastAsia="Times New Roman" w:hAnsi="Book Antiqua" w:cs="Times New Roman"/>
          <w:kern w:val="0"/>
          <w:sz w:val="24"/>
          <w:szCs w:val="24"/>
          <w:lang w:val="es-ES"/>
          <w14:ligatures w14:val="none"/>
        </w:rPr>
        <w:t xml:space="preserve">uperintendentes </w:t>
      </w:r>
      <w:r w:rsidR="00877830">
        <w:rPr>
          <w:rFonts w:ascii="Book Antiqua" w:eastAsia="Times New Roman" w:hAnsi="Book Antiqua" w:cs="Times New Roman"/>
          <w:kern w:val="0"/>
          <w:sz w:val="24"/>
          <w:szCs w:val="24"/>
          <w:lang w:val="es-ES"/>
          <w14:ligatures w14:val="none"/>
        </w:rPr>
        <w:t>E</w:t>
      </w:r>
      <w:r w:rsidRPr="00FE2572">
        <w:rPr>
          <w:rFonts w:ascii="Book Antiqua" w:eastAsia="Times New Roman" w:hAnsi="Book Antiqua" w:cs="Times New Roman"/>
          <w:kern w:val="0"/>
          <w:sz w:val="24"/>
          <w:szCs w:val="24"/>
          <w:lang w:val="es-ES"/>
          <w14:ligatures w14:val="none"/>
        </w:rPr>
        <w:t xml:space="preserve">scolares, los </w:t>
      </w:r>
      <w:r w:rsidR="00877830">
        <w:rPr>
          <w:rFonts w:ascii="Book Antiqua" w:eastAsia="Times New Roman" w:hAnsi="Book Antiqua" w:cs="Times New Roman"/>
          <w:kern w:val="0"/>
          <w:sz w:val="24"/>
          <w:szCs w:val="24"/>
          <w:lang w:val="es-ES"/>
          <w14:ligatures w14:val="none"/>
        </w:rPr>
        <w:t>S</w:t>
      </w:r>
      <w:r w:rsidRPr="00FE2572">
        <w:rPr>
          <w:rFonts w:ascii="Book Antiqua" w:eastAsia="Times New Roman" w:hAnsi="Book Antiqua" w:cs="Times New Roman"/>
          <w:kern w:val="0"/>
          <w:sz w:val="24"/>
          <w:szCs w:val="24"/>
          <w:lang w:val="es-ES"/>
          <w14:ligatures w14:val="none"/>
        </w:rPr>
        <w:t xml:space="preserve">uperintendentes </w:t>
      </w:r>
      <w:r w:rsidR="00877830">
        <w:rPr>
          <w:rFonts w:ascii="Book Antiqua" w:eastAsia="Times New Roman" w:hAnsi="Book Antiqua" w:cs="Times New Roman"/>
          <w:kern w:val="0"/>
          <w:sz w:val="24"/>
          <w:szCs w:val="24"/>
          <w:lang w:val="es-ES"/>
          <w14:ligatures w14:val="none"/>
        </w:rPr>
        <w:t>A</w:t>
      </w:r>
      <w:r w:rsidRPr="00FE2572">
        <w:rPr>
          <w:rFonts w:ascii="Book Antiqua" w:eastAsia="Times New Roman" w:hAnsi="Book Antiqua" w:cs="Times New Roman"/>
          <w:kern w:val="0"/>
          <w:sz w:val="24"/>
          <w:szCs w:val="24"/>
          <w:lang w:val="es-ES"/>
          <w14:ligatures w14:val="none"/>
        </w:rPr>
        <w:t xml:space="preserve">uxiliares y los </w:t>
      </w:r>
      <w:r w:rsidR="00877830">
        <w:rPr>
          <w:rFonts w:ascii="Book Antiqua" w:eastAsia="Times New Roman" w:hAnsi="Book Antiqua" w:cs="Times New Roman"/>
          <w:kern w:val="0"/>
          <w:sz w:val="24"/>
          <w:szCs w:val="24"/>
          <w:lang w:val="es-ES"/>
          <w14:ligatures w14:val="none"/>
        </w:rPr>
        <w:t>G</w:t>
      </w:r>
      <w:r w:rsidRPr="00FE2572">
        <w:rPr>
          <w:rFonts w:ascii="Book Antiqua" w:eastAsia="Times New Roman" w:hAnsi="Book Antiqua" w:cs="Times New Roman"/>
          <w:kern w:val="0"/>
          <w:sz w:val="24"/>
          <w:szCs w:val="24"/>
          <w:lang w:val="es-ES"/>
          <w14:ligatures w14:val="none"/>
        </w:rPr>
        <w:t xml:space="preserve">erentes de </w:t>
      </w:r>
      <w:r w:rsidR="00877830">
        <w:rPr>
          <w:rFonts w:ascii="Book Antiqua" w:eastAsia="Times New Roman" w:hAnsi="Book Antiqua" w:cs="Times New Roman"/>
          <w:kern w:val="0"/>
          <w:sz w:val="24"/>
          <w:szCs w:val="24"/>
          <w:lang w:val="es-ES"/>
          <w14:ligatures w14:val="none"/>
        </w:rPr>
        <w:t>O</w:t>
      </w:r>
      <w:r w:rsidRPr="00FE2572">
        <w:rPr>
          <w:rFonts w:ascii="Book Antiqua" w:eastAsia="Times New Roman" w:hAnsi="Book Antiqua" w:cs="Times New Roman"/>
          <w:kern w:val="0"/>
          <w:sz w:val="24"/>
          <w:szCs w:val="24"/>
          <w:lang w:val="es-ES"/>
          <w14:ligatures w14:val="none"/>
        </w:rPr>
        <w:t>peraciones</w:t>
      </w:r>
      <w:r w:rsidR="00470FF5">
        <w:rPr>
          <w:rFonts w:ascii="Book Antiqua" w:eastAsia="Times New Roman" w:hAnsi="Book Antiqua" w:cs="Times New Roman"/>
          <w:kern w:val="0"/>
          <w:sz w:val="24"/>
          <w:szCs w:val="24"/>
          <w:lang w:val="es-ES"/>
          <w14:ligatures w14:val="none"/>
        </w:rPr>
        <w:t xml:space="preserve"> </w:t>
      </w:r>
      <w:r w:rsidRPr="00FE2572">
        <w:rPr>
          <w:rFonts w:ascii="Book Antiqua" w:eastAsia="Times New Roman" w:hAnsi="Book Antiqua" w:cs="Times New Roman"/>
          <w:kern w:val="0"/>
          <w:sz w:val="24"/>
          <w:szCs w:val="24"/>
          <w:lang w:val="es-ES"/>
          <w14:ligatures w14:val="none"/>
        </w:rPr>
        <w:t xml:space="preserve">del Departamento de </w:t>
      </w:r>
      <w:r w:rsidR="000E74C3" w:rsidRPr="00FE2572">
        <w:rPr>
          <w:rFonts w:ascii="Book Antiqua" w:eastAsia="Times New Roman" w:hAnsi="Book Antiqua" w:cs="Times New Roman"/>
          <w:kern w:val="0"/>
          <w:sz w:val="24"/>
          <w:szCs w:val="24"/>
          <w:lang w:val="es-ES"/>
          <w14:ligatures w14:val="none"/>
        </w:rPr>
        <w:t>Educación</w:t>
      </w:r>
      <w:r w:rsidRPr="00FE2572">
        <w:rPr>
          <w:rFonts w:ascii="Book Antiqua" w:eastAsia="Times New Roman" w:hAnsi="Book Antiqua" w:cs="Times New Roman"/>
          <w:kern w:val="0"/>
          <w:sz w:val="24"/>
          <w:szCs w:val="24"/>
          <w:lang w:val="es-ES"/>
          <w14:ligatures w14:val="none"/>
        </w:rPr>
        <w:t xml:space="preserve"> ejercen funciones fundamentales para la administración, supervisión y coordinación de las regiones educativas y de los procesos académicos. Estos funcionarios participan activamente en la implementación de la política </w:t>
      </w:r>
      <w:r w:rsidR="000E74C3" w:rsidRPr="00FE2572">
        <w:rPr>
          <w:rFonts w:ascii="Book Antiqua" w:eastAsia="Times New Roman" w:hAnsi="Book Antiqua" w:cs="Times New Roman"/>
          <w:kern w:val="0"/>
          <w:sz w:val="24"/>
          <w:szCs w:val="24"/>
          <w:lang w:val="es-ES"/>
          <w14:ligatures w14:val="none"/>
        </w:rPr>
        <w:t>pública</w:t>
      </w:r>
      <w:r w:rsidRPr="00FE2572">
        <w:rPr>
          <w:rFonts w:ascii="Book Antiqua" w:eastAsia="Times New Roman" w:hAnsi="Book Antiqua" w:cs="Times New Roman"/>
          <w:kern w:val="0"/>
          <w:sz w:val="24"/>
          <w:szCs w:val="24"/>
          <w:lang w:val="es-ES"/>
          <w14:ligatures w14:val="none"/>
        </w:rPr>
        <w:t xml:space="preserve"> educativa, la supervisión curricular</w:t>
      </w:r>
      <w:r w:rsidR="000E74C3" w:rsidRPr="00FE2572">
        <w:rPr>
          <w:rFonts w:ascii="Book Antiqua" w:eastAsia="Times New Roman" w:hAnsi="Book Antiqua" w:cs="Times New Roman"/>
          <w:kern w:val="0"/>
          <w:sz w:val="24"/>
          <w:szCs w:val="24"/>
          <w:lang w:val="es-ES"/>
          <w14:ligatures w14:val="none"/>
        </w:rPr>
        <w:t xml:space="preserve"> y de cumplimiento académico, y el fortalecimiento de los procesos de enseñanza y aprendizaje en las escuelas. Asimismo, promueven el desarrollo profesional de los maestros y velan por el cumplimiento de los estándares académicos establecidos por el Departamento de Educación. El desempeño de tales funciones requiere una preparación</w:t>
      </w:r>
      <w:r w:rsidR="00877830">
        <w:rPr>
          <w:rFonts w:ascii="Book Antiqua" w:eastAsia="Times New Roman" w:hAnsi="Book Antiqua" w:cs="Times New Roman"/>
          <w:kern w:val="0"/>
          <w:sz w:val="24"/>
          <w:szCs w:val="24"/>
          <w:lang w:val="es-ES"/>
          <w14:ligatures w14:val="none"/>
        </w:rPr>
        <w:t xml:space="preserve"> </w:t>
      </w:r>
      <w:r w:rsidR="000E74C3" w:rsidRPr="00FE2572">
        <w:rPr>
          <w:rFonts w:ascii="Book Antiqua" w:eastAsia="Times New Roman" w:hAnsi="Book Antiqua" w:cs="Times New Roman"/>
          <w:kern w:val="0"/>
          <w:sz w:val="24"/>
          <w:szCs w:val="24"/>
          <w:lang w:val="es-ES"/>
          <w14:ligatures w14:val="none"/>
        </w:rPr>
        <w:t>profesional especializada, experiencia pedagógica</w:t>
      </w:r>
      <w:r w:rsidR="00715ACE" w:rsidRPr="00FE2572">
        <w:rPr>
          <w:rFonts w:ascii="Book Antiqua" w:eastAsia="Times New Roman" w:hAnsi="Book Antiqua" w:cs="Times New Roman"/>
          <w:kern w:val="0"/>
          <w:sz w:val="24"/>
          <w:szCs w:val="24"/>
          <w:lang w:val="es-ES"/>
          <w14:ligatures w14:val="none"/>
        </w:rPr>
        <w:t xml:space="preserve">, certificaciones docentes, y </w:t>
      </w:r>
      <w:r w:rsidR="000E74C3" w:rsidRPr="00FE2572">
        <w:rPr>
          <w:rFonts w:ascii="Book Antiqua" w:eastAsia="Times New Roman" w:hAnsi="Book Antiqua" w:cs="Times New Roman"/>
          <w:kern w:val="0"/>
          <w:sz w:val="24"/>
          <w:szCs w:val="24"/>
          <w:lang w:val="es-ES"/>
          <w14:ligatures w14:val="none"/>
        </w:rPr>
        <w:t>un conocimiento profundo del sistema adquirido a través de años de servicio en la docencia y en puestos de supervisión educativa.</w:t>
      </w:r>
    </w:p>
    <w:p w14:paraId="4B07CC47" w14:textId="364E3DD8" w:rsidR="00B72D42" w:rsidRPr="00FE2572" w:rsidRDefault="00B72D42"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t xml:space="preserve">La realidad del funcionamiento del sistema de educación demuestra que los </w:t>
      </w:r>
      <w:r w:rsidR="00877830">
        <w:rPr>
          <w:rFonts w:ascii="Book Antiqua" w:eastAsia="Times New Roman" w:hAnsi="Book Antiqua" w:cs="Times New Roman"/>
          <w:kern w:val="0"/>
          <w:sz w:val="24"/>
          <w:szCs w:val="24"/>
          <w:lang w:val="es-ES"/>
          <w14:ligatures w14:val="none"/>
        </w:rPr>
        <w:t>S</w:t>
      </w:r>
      <w:r w:rsidRPr="00FE2572">
        <w:rPr>
          <w:rFonts w:ascii="Book Antiqua" w:eastAsia="Times New Roman" w:hAnsi="Book Antiqua" w:cs="Times New Roman"/>
          <w:kern w:val="0"/>
          <w:sz w:val="24"/>
          <w:szCs w:val="24"/>
          <w:lang w:val="es-ES"/>
          <w14:ligatures w14:val="none"/>
        </w:rPr>
        <w:t xml:space="preserve">uperintendentes </w:t>
      </w:r>
      <w:r w:rsidR="00877830">
        <w:rPr>
          <w:rFonts w:ascii="Book Antiqua" w:eastAsia="Times New Roman" w:hAnsi="Book Antiqua" w:cs="Times New Roman"/>
          <w:kern w:val="0"/>
          <w:sz w:val="24"/>
          <w:szCs w:val="24"/>
          <w:lang w:val="es-ES"/>
          <w14:ligatures w14:val="none"/>
        </w:rPr>
        <w:t>E</w:t>
      </w:r>
      <w:r w:rsidRPr="00FE2572">
        <w:rPr>
          <w:rFonts w:ascii="Book Antiqua" w:eastAsia="Times New Roman" w:hAnsi="Book Antiqua" w:cs="Times New Roman"/>
          <w:kern w:val="0"/>
          <w:sz w:val="24"/>
          <w:szCs w:val="24"/>
          <w:lang w:val="es-ES"/>
          <w14:ligatures w14:val="none"/>
        </w:rPr>
        <w:t xml:space="preserve">scolares, </w:t>
      </w:r>
      <w:r w:rsidR="00877830">
        <w:rPr>
          <w:rFonts w:ascii="Book Antiqua" w:eastAsia="Times New Roman" w:hAnsi="Book Antiqua" w:cs="Times New Roman"/>
          <w:kern w:val="0"/>
          <w:sz w:val="24"/>
          <w:szCs w:val="24"/>
          <w:lang w:val="es-ES"/>
          <w14:ligatures w14:val="none"/>
        </w:rPr>
        <w:t>S</w:t>
      </w:r>
      <w:r w:rsidRPr="00FE2572">
        <w:rPr>
          <w:rFonts w:ascii="Book Antiqua" w:eastAsia="Times New Roman" w:hAnsi="Book Antiqua" w:cs="Times New Roman"/>
          <w:kern w:val="0"/>
          <w:sz w:val="24"/>
          <w:szCs w:val="24"/>
          <w:lang w:val="es-ES"/>
          <w14:ligatures w14:val="none"/>
        </w:rPr>
        <w:t xml:space="preserve">uperintendentes </w:t>
      </w:r>
      <w:r w:rsidR="00877830">
        <w:rPr>
          <w:rFonts w:ascii="Book Antiqua" w:eastAsia="Times New Roman" w:hAnsi="Book Antiqua" w:cs="Times New Roman"/>
          <w:kern w:val="0"/>
          <w:sz w:val="24"/>
          <w:szCs w:val="24"/>
          <w:lang w:val="es-ES"/>
          <w14:ligatures w14:val="none"/>
        </w:rPr>
        <w:t>A</w:t>
      </w:r>
      <w:r w:rsidRPr="00FE2572">
        <w:rPr>
          <w:rFonts w:ascii="Book Antiqua" w:eastAsia="Times New Roman" w:hAnsi="Book Antiqua" w:cs="Times New Roman"/>
          <w:kern w:val="0"/>
          <w:sz w:val="24"/>
          <w:szCs w:val="24"/>
          <w:lang w:val="es-ES"/>
          <w14:ligatures w14:val="none"/>
        </w:rPr>
        <w:t xml:space="preserve">uxiliares y </w:t>
      </w:r>
      <w:r w:rsidR="00877830">
        <w:rPr>
          <w:rFonts w:ascii="Book Antiqua" w:eastAsia="Times New Roman" w:hAnsi="Book Antiqua" w:cs="Times New Roman"/>
          <w:kern w:val="0"/>
          <w:sz w:val="24"/>
          <w:szCs w:val="24"/>
          <w:lang w:val="es-ES"/>
          <w14:ligatures w14:val="none"/>
        </w:rPr>
        <w:t>G</w:t>
      </w:r>
      <w:r w:rsidRPr="00FE2572">
        <w:rPr>
          <w:rFonts w:ascii="Book Antiqua" w:eastAsia="Times New Roman" w:hAnsi="Book Antiqua" w:cs="Times New Roman"/>
          <w:kern w:val="0"/>
          <w:sz w:val="24"/>
          <w:szCs w:val="24"/>
          <w:lang w:val="es-ES"/>
          <w14:ligatures w14:val="none"/>
        </w:rPr>
        <w:t xml:space="preserve">erentes de </w:t>
      </w:r>
      <w:r w:rsidR="00877830">
        <w:rPr>
          <w:rFonts w:ascii="Book Antiqua" w:eastAsia="Times New Roman" w:hAnsi="Book Antiqua" w:cs="Times New Roman"/>
          <w:kern w:val="0"/>
          <w:sz w:val="24"/>
          <w:szCs w:val="24"/>
          <w:lang w:val="es-ES"/>
          <w14:ligatures w14:val="none"/>
        </w:rPr>
        <w:t>O</w:t>
      </w:r>
      <w:r w:rsidRPr="00FE2572">
        <w:rPr>
          <w:rFonts w:ascii="Book Antiqua" w:eastAsia="Times New Roman" w:hAnsi="Book Antiqua" w:cs="Times New Roman"/>
          <w:kern w:val="0"/>
          <w:sz w:val="24"/>
          <w:szCs w:val="24"/>
          <w:lang w:val="es-ES"/>
          <w14:ligatures w14:val="none"/>
        </w:rPr>
        <w:t>peraciones no son meros administradores. Por el contrario, son l</w:t>
      </w:r>
      <w:r w:rsidR="00877830">
        <w:rPr>
          <w:rFonts w:ascii="Book Antiqua" w:eastAsia="Times New Roman" w:hAnsi="Book Antiqua" w:cs="Times New Roman"/>
          <w:kern w:val="0"/>
          <w:sz w:val="24"/>
          <w:szCs w:val="24"/>
          <w:lang w:val="es-ES"/>
          <w14:ligatures w14:val="none"/>
        </w:rPr>
        <w:t>í</w:t>
      </w:r>
      <w:r w:rsidRPr="00FE2572">
        <w:rPr>
          <w:rFonts w:ascii="Book Antiqua" w:eastAsia="Times New Roman" w:hAnsi="Book Antiqua" w:cs="Times New Roman"/>
          <w:kern w:val="0"/>
          <w:sz w:val="24"/>
          <w:szCs w:val="24"/>
          <w:lang w:val="es-ES"/>
          <w14:ligatures w14:val="none"/>
        </w:rPr>
        <w:t xml:space="preserve">deres educativos cuyo trabajo impacta directamente el desarrollo académico y formativo de los estudiantes. </w:t>
      </w:r>
      <w:r w:rsidR="00C53F4C" w:rsidRPr="00FE2572">
        <w:rPr>
          <w:rFonts w:ascii="Book Antiqua" w:eastAsia="Times New Roman" w:hAnsi="Book Antiqua" w:cs="Times New Roman"/>
          <w:kern w:val="0"/>
          <w:sz w:val="24"/>
          <w:szCs w:val="24"/>
          <w:lang w:val="es-ES"/>
          <w14:ligatures w14:val="none"/>
        </w:rPr>
        <w:t xml:space="preserve">Sus funciones están íntimamente relacionadas con la dirección y supervisión de los procesos </w:t>
      </w:r>
      <w:r w:rsidR="00AA3D14" w:rsidRPr="00FE2572">
        <w:rPr>
          <w:rFonts w:ascii="Book Antiqua" w:eastAsia="Times New Roman" w:hAnsi="Book Antiqua" w:cs="Times New Roman"/>
          <w:kern w:val="0"/>
          <w:sz w:val="24"/>
          <w:szCs w:val="24"/>
          <w:lang w:val="es-ES"/>
          <w14:ligatures w14:val="none"/>
        </w:rPr>
        <w:t>pedagógicos</w:t>
      </w:r>
      <w:r w:rsidR="00C53F4C" w:rsidRPr="00FE2572">
        <w:rPr>
          <w:rFonts w:ascii="Book Antiqua" w:eastAsia="Times New Roman" w:hAnsi="Book Antiqua" w:cs="Times New Roman"/>
          <w:kern w:val="0"/>
          <w:sz w:val="24"/>
          <w:szCs w:val="24"/>
          <w:lang w:val="es-ES"/>
          <w14:ligatures w14:val="none"/>
        </w:rPr>
        <w:t xml:space="preserve">, razón por la cual forman parte esencial del componente docente del Departamento de Educación de Puerto Rico. </w:t>
      </w:r>
      <w:r w:rsidR="00715ACE" w:rsidRPr="00FE2572">
        <w:rPr>
          <w:rFonts w:ascii="Book Antiqua" w:eastAsia="Times New Roman" w:hAnsi="Book Antiqua" w:cs="Times New Roman"/>
          <w:kern w:val="0"/>
          <w:sz w:val="24"/>
          <w:szCs w:val="24"/>
          <w:lang w:val="es-ES"/>
          <w14:ligatures w14:val="none"/>
        </w:rPr>
        <w:t>Sin embargo, a pesar de la naturaleza eminentemente educativa de sus funciones, la Ley Núm. 85-2018, según enmendada, conocida como la “Ley de Reforma Educativa de Puerto Rico”, no los incluye expresamente dentro de la definición de personal docente. Esta omisión ha provocado inconsistencias en la clasificación de dichos funcionarios y en el reconocimiento de los beneficios y protecciones laborales que les corresponden</w:t>
      </w:r>
      <w:r w:rsidR="00963A2D" w:rsidRPr="00FE2572">
        <w:rPr>
          <w:rFonts w:ascii="Book Antiqua" w:eastAsia="Times New Roman" w:hAnsi="Book Antiqua" w:cs="Times New Roman"/>
          <w:kern w:val="0"/>
          <w:sz w:val="24"/>
          <w:szCs w:val="24"/>
          <w:lang w:val="es-ES"/>
          <w14:ligatures w14:val="none"/>
        </w:rPr>
        <w:t xml:space="preserve">, a diferencia de otros empleados con funciones similares de supervisión educativa y administrativa, como los facilitadores docentes y </w:t>
      </w:r>
      <w:r w:rsidR="00963A2D" w:rsidRPr="00AA3D14">
        <w:rPr>
          <w:rFonts w:ascii="Book Antiqua" w:eastAsia="Times New Roman" w:hAnsi="Book Antiqua" w:cs="Times New Roman"/>
          <w:kern w:val="0"/>
          <w:sz w:val="24"/>
          <w:szCs w:val="24"/>
          <w:lang w:val="es-ES"/>
          <w14:ligatures w14:val="none"/>
        </w:rPr>
        <w:t>direct</w:t>
      </w:r>
      <w:r w:rsidR="00AA3D14">
        <w:rPr>
          <w:rFonts w:ascii="Book Antiqua" w:eastAsia="Times New Roman" w:hAnsi="Book Antiqua" w:cs="Times New Roman"/>
          <w:kern w:val="0"/>
          <w:sz w:val="24"/>
          <w:szCs w:val="24"/>
          <w:lang w:val="es-ES"/>
          <w14:ligatures w14:val="none"/>
        </w:rPr>
        <w:t>iv</w:t>
      </w:r>
      <w:r w:rsidR="00963A2D" w:rsidRPr="00AA3D14">
        <w:rPr>
          <w:rFonts w:ascii="Book Antiqua" w:eastAsia="Times New Roman" w:hAnsi="Book Antiqua" w:cs="Times New Roman"/>
          <w:kern w:val="0"/>
          <w:sz w:val="24"/>
          <w:szCs w:val="24"/>
          <w:lang w:val="es-ES"/>
          <w14:ligatures w14:val="none"/>
        </w:rPr>
        <w:t>os</w:t>
      </w:r>
      <w:r w:rsidR="00963A2D" w:rsidRPr="00FE2572">
        <w:rPr>
          <w:rFonts w:ascii="Book Antiqua" w:eastAsia="Times New Roman" w:hAnsi="Book Antiqua" w:cs="Times New Roman"/>
          <w:kern w:val="0"/>
          <w:sz w:val="24"/>
          <w:szCs w:val="24"/>
          <w:lang w:val="es-ES"/>
          <w14:ligatures w14:val="none"/>
        </w:rPr>
        <w:t xml:space="preserve"> escolares.</w:t>
      </w:r>
    </w:p>
    <w:p w14:paraId="42F6EC0F" w14:textId="36A21F11" w:rsidR="00E57AF1" w:rsidRPr="00FE2572" w:rsidRDefault="00E57AF1"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r>
      <w:r w:rsidR="006B5264" w:rsidRPr="00FE2572">
        <w:rPr>
          <w:rFonts w:ascii="Book Antiqua" w:eastAsia="Times New Roman" w:hAnsi="Book Antiqua" w:cs="Times New Roman"/>
          <w:kern w:val="0"/>
          <w:sz w:val="24"/>
          <w:szCs w:val="24"/>
          <w:lang w:val="es-ES"/>
          <w14:ligatures w14:val="none"/>
        </w:rPr>
        <w:t xml:space="preserve">Ahora bien, </w:t>
      </w:r>
      <w:r w:rsidR="00A738D5" w:rsidRPr="00FE2572">
        <w:rPr>
          <w:rFonts w:ascii="Book Antiqua" w:eastAsia="Times New Roman" w:hAnsi="Book Antiqua" w:cs="Times New Roman"/>
          <w:kern w:val="0"/>
          <w:sz w:val="24"/>
          <w:szCs w:val="24"/>
          <w:lang w:val="es-ES"/>
          <w14:ligatures w14:val="none"/>
        </w:rPr>
        <w:t xml:space="preserve">resulta importante destacar </w:t>
      </w:r>
      <w:r w:rsidR="00114635" w:rsidRPr="00FE2572">
        <w:rPr>
          <w:rFonts w:ascii="Book Antiqua" w:eastAsia="Times New Roman" w:hAnsi="Book Antiqua" w:cs="Times New Roman"/>
          <w:kern w:val="0"/>
          <w:sz w:val="24"/>
          <w:szCs w:val="24"/>
          <w:lang w:val="es-ES"/>
          <w14:ligatures w14:val="none"/>
        </w:rPr>
        <w:t xml:space="preserve">que </w:t>
      </w:r>
      <w:r w:rsidR="00A738D5" w:rsidRPr="00FE2572">
        <w:rPr>
          <w:rFonts w:ascii="Book Antiqua" w:eastAsia="Times New Roman" w:hAnsi="Book Antiqua" w:cs="Times New Roman"/>
          <w:kern w:val="0"/>
          <w:sz w:val="24"/>
          <w:szCs w:val="24"/>
          <w:lang w:val="es-ES"/>
          <w14:ligatures w14:val="none"/>
        </w:rPr>
        <w:t xml:space="preserve">el Reglamento </w:t>
      </w:r>
      <w:r w:rsidR="00AA3D14">
        <w:rPr>
          <w:rFonts w:ascii="Book Antiqua" w:eastAsia="Times New Roman" w:hAnsi="Book Antiqua" w:cs="Times New Roman"/>
          <w:kern w:val="0"/>
          <w:sz w:val="24"/>
          <w:szCs w:val="24"/>
          <w:lang w:val="es-ES"/>
          <w14:ligatures w14:val="none"/>
        </w:rPr>
        <w:t xml:space="preserve">Núm. </w:t>
      </w:r>
      <w:r w:rsidR="00A738D5" w:rsidRPr="00FE2572">
        <w:rPr>
          <w:rFonts w:ascii="Book Antiqua" w:eastAsia="Times New Roman" w:hAnsi="Book Antiqua" w:cs="Times New Roman"/>
          <w:kern w:val="0"/>
          <w:sz w:val="24"/>
          <w:szCs w:val="24"/>
          <w:lang w:val="es-ES"/>
          <w14:ligatures w14:val="none"/>
        </w:rPr>
        <w:t xml:space="preserve">9375, titulado “Reglamento de Certificación del Personal Docente del Departamento de Educación de Puerto Rico”, </w:t>
      </w:r>
      <w:r w:rsidR="004004E0" w:rsidRPr="00FE2572">
        <w:rPr>
          <w:rFonts w:ascii="Book Antiqua" w:eastAsia="Times New Roman" w:hAnsi="Book Antiqua" w:cs="Times New Roman"/>
          <w:kern w:val="0"/>
          <w:sz w:val="24"/>
          <w:szCs w:val="24"/>
          <w:lang w:val="es-ES"/>
          <w14:ligatures w14:val="none"/>
        </w:rPr>
        <w:t xml:space="preserve">tiene como propósito establecer el desglose de las certificaciones que expide el Departamento de Educación a toda persona que cumpla con los requisitos estipulados para ejercer en las distintas categorías de puestos de personal docente. Este Reglamento </w:t>
      </w:r>
      <w:r w:rsidR="00A738D5" w:rsidRPr="00FE2572">
        <w:rPr>
          <w:rFonts w:ascii="Book Antiqua" w:eastAsia="Times New Roman" w:hAnsi="Book Antiqua" w:cs="Times New Roman"/>
          <w:kern w:val="0"/>
          <w:sz w:val="24"/>
          <w:szCs w:val="24"/>
          <w:lang w:val="es-ES"/>
          <w14:ligatures w14:val="none"/>
        </w:rPr>
        <w:t xml:space="preserve">reconoce la naturaleza docente de estos funcionarios </w:t>
      </w:r>
      <w:r w:rsidR="00843834" w:rsidRPr="00FE2572">
        <w:rPr>
          <w:rFonts w:ascii="Book Antiqua" w:eastAsia="Times New Roman" w:hAnsi="Book Antiqua" w:cs="Times New Roman"/>
          <w:kern w:val="0"/>
          <w:sz w:val="24"/>
          <w:szCs w:val="24"/>
          <w:lang w:val="es-ES"/>
          <w14:ligatures w14:val="none"/>
        </w:rPr>
        <w:t xml:space="preserve">al </w:t>
      </w:r>
      <w:r w:rsidR="00AA3D14">
        <w:rPr>
          <w:rFonts w:ascii="Book Antiqua" w:eastAsia="Times New Roman" w:hAnsi="Book Antiqua" w:cs="Times New Roman"/>
          <w:kern w:val="0"/>
          <w:sz w:val="24"/>
          <w:szCs w:val="24"/>
          <w:lang w:val="es-ES"/>
          <w14:ligatures w14:val="none"/>
        </w:rPr>
        <w:t>disponer</w:t>
      </w:r>
      <w:r w:rsidR="00843834" w:rsidRPr="00FE2572">
        <w:rPr>
          <w:rFonts w:ascii="Book Antiqua" w:eastAsia="Times New Roman" w:hAnsi="Book Antiqua" w:cs="Times New Roman"/>
          <w:kern w:val="0"/>
          <w:sz w:val="24"/>
          <w:szCs w:val="24"/>
          <w:lang w:val="es-ES"/>
          <w14:ligatures w14:val="none"/>
        </w:rPr>
        <w:t xml:space="preserve"> como requisito</w:t>
      </w:r>
      <w:r w:rsidR="00877830">
        <w:rPr>
          <w:rFonts w:ascii="Book Antiqua" w:eastAsia="Times New Roman" w:hAnsi="Book Antiqua" w:cs="Times New Roman"/>
          <w:kern w:val="0"/>
          <w:sz w:val="24"/>
          <w:szCs w:val="24"/>
          <w:lang w:val="es-ES"/>
          <w14:ligatures w14:val="none"/>
        </w:rPr>
        <w:t xml:space="preserve"> </w:t>
      </w:r>
      <w:r w:rsidR="004004E0" w:rsidRPr="00FE2572">
        <w:rPr>
          <w:rFonts w:ascii="Book Antiqua" w:eastAsia="Times New Roman" w:hAnsi="Book Antiqua" w:cs="Times New Roman"/>
          <w:kern w:val="0"/>
          <w:sz w:val="24"/>
          <w:szCs w:val="24"/>
          <w:lang w:val="es-ES"/>
          <w14:ligatures w14:val="none"/>
        </w:rPr>
        <w:t xml:space="preserve">la obtención de </w:t>
      </w:r>
      <w:r w:rsidR="00843834" w:rsidRPr="00FE2572">
        <w:rPr>
          <w:rFonts w:ascii="Book Antiqua" w:eastAsia="Times New Roman" w:hAnsi="Book Antiqua" w:cs="Times New Roman"/>
          <w:kern w:val="0"/>
          <w:sz w:val="24"/>
          <w:szCs w:val="24"/>
          <w:lang w:val="es-ES"/>
          <w14:ligatures w14:val="none"/>
        </w:rPr>
        <w:t>un certificado</w:t>
      </w:r>
      <w:r w:rsidR="00843B70" w:rsidRPr="00FE2572">
        <w:rPr>
          <w:rFonts w:ascii="Book Antiqua" w:eastAsia="Times New Roman" w:hAnsi="Book Antiqua" w:cs="Times New Roman"/>
          <w:kern w:val="0"/>
          <w:sz w:val="24"/>
          <w:szCs w:val="24"/>
          <w:lang w:val="es-ES"/>
          <w14:ligatures w14:val="none"/>
        </w:rPr>
        <w:t xml:space="preserve"> regular</w:t>
      </w:r>
      <w:r w:rsidR="00843834" w:rsidRPr="00FE2572">
        <w:rPr>
          <w:rFonts w:ascii="Book Antiqua" w:eastAsia="Times New Roman" w:hAnsi="Book Antiqua" w:cs="Times New Roman"/>
          <w:kern w:val="0"/>
          <w:sz w:val="24"/>
          <w:szCs w:val="24"/>
          <w:lang w:val="es-ES"/>
          <w14:ligatures w14:val="none"/>
        </w:rPr>
        <w:t xml:space="preserve"> de personal docente que les permita ejercer funciones dentro de las instituciones educativas</w:t>
      </w:r>
      <w:r w:rsidR="004004E0" w:rsidRPr="00FE2572">
        <w:rPr>
          <w:rFonts w:ascii="Book Antiqua" w:eastAsia="Times New Roman" w:hAnsi="Book Antiqua" w:cs="Times New Roman"/>
          <w:kern w:val="0"/>
          <w:sz w:val="24"/>
          <w:szCs w:val="24"/>
          <w:lang w:val="es-ES"/>
          <w14:ligatures w14:val="none"/>
        </w:rPr>
        <w:t xml:space="preserve">. </w:t>
      </w:r>
      <w:r w:rsidR="00AA3D14">
        <w:rPr>
          <w:rFonts w:ascii="Book Antiqua" w:eastAsia="Times New Roman" w:hAnsi="Book Antiqua" w:cs="Times New Roman"/>
          <w:kern w:val="0"/>
          <w:sz w:val="24"/>
          <w:szCs w:val="24"/>
          <w:lang w:val="es-ES"/>
          <w14:ligatures w14:val="none"/>
        </w:rPr>
        <w:t>El</w:t>
      </w:r>
      <w:r w:rsidR="002207D5" w:rsidRPr="00FE2572">
        <w:rPr>
          <w:rFonts w:ascii="Book Antiqua" w:eastAsia="Times New Roman" w:hAnsi="Book Antiqua" w:cs="Times New Roman"/>
          <w:kern w:val="0"/>
          <w:sz w:val="24"/>
          <w:szCs w:val="24"/>
          <w:lang w:val="es-ES"/>
          <w14:ligatures w14:val="none"/>
        </w:rPr>
        <w:t xml:space="preserve"> Artículo XIII, establece como requisito para los </w:t>
      </w:r>
      <w:r w:rsidR="00877830">
        <w:rPr>
          <w:rFonts w:ascii="Book Antiqua" w:eastAsia="Times New Roman" w:hAnsi="Book Antiqua" w:cs="Times New Roman"/>
          <w:kern w:val="0"/>
          <w:sz w:val="24"/>
          <w:szCs w:val="24"/>
          <w:lang w:val="es-ES"/>
          <w14:ligatures w14:val="none"/>
        </w:rPr>
        <w:t>S</w:t>
      </w:r>
      <w:r w:rsidR="002207D5" w:rsidRPr="00FE2572">
        <w:rPr>
          <w:rFonts w:ascii="Book Antiqua" w:eastAsia="Times New Roman" w:hAnsi="Book Antiqua" w:cs="Times New Roman"/>
          <w:kern w:val="0"/>
          <w:sz w:val="24"/>
          <w:szCs w:val="24"/>
          <w:lang w:val="es-ES"/>
          <w14:ligatures w14:val="none"/>
        </w:rPr>
        <w:t xml:space="preserve">uperintendentes </w:t>
      </w:r>
      <w:r w:rsidR="009466CE" w:rsidRPr="00FE2572">
        <w:rPr>
          <w:rFonts w:ascii="Book Antiqua" w:eastAsia="Times New Roman" w:hAnsi="Book Antiqua" w:cs="Times New Roman"/>
          <w:kern w:val="0"/>
          <w:sz w:val="24"/>
          <w:szCs w:val="24"/>
          <w:lang w:val="es-ES"/>
          <w14:ligatures w14:val="none"/>
        </w:rPr>
        <w:t xml:space="preserve">de </w:t>
      </w:r>
      <w:r w:rsidR="00877830">
        <w:rPr>
          <w:rFonts w:ascii="Book Antiqua" w:eastAsia="Times New Roman" w:hAnsi="Book Antiqua" w:cs="Times New Roman"/>
          <w:kern w:val="0"/>
          <w:sz w:val="24"/>
          <w:szCs w:val="24"/>
          <w:lang w:val="es-ES"/>
          <w14:ligatures w14:val="none"/>
        </w:rPr>
        <w:t>E</w:t>
      </w:r>
      <w:r w:rsidR="009466CE" w:rsidRPr="00FE2572">
        <w:rPr>
          <w:rFonts w:ascii="Book Antiqua" w:eastAsia="Times New Roman" w:hAnsi="Book Antiqua" w:cs="Times New Roman"/>
          <w:kern w:val="0"/>
          <w:sz w:val="24"/>
          <w:szCs w:val="24"/>
          <w:lang w:val="es-ES"/>
          <w14:ligatures w14:val="none"/>
        </w:rPr>
        <w:t xml:space="preserve">scuelas </w:t>
      </w:r>
      <w:r w:rsidR="002207D5" w:rsidRPr="00FE2572">
        <w:rPr>
          <w:rFonts w:ascii="Book Antiqua" w:eastAsia="Times New Roman" w:hAnsi="Book Antiqua" w:cs="Times New Roman"/>
          <w:kern w:val="0"/>
          <w:sz w:val="24"/>
          <w:szCs w:val="24"/>
          <w:lang w:val="es-ES"/>
          <w14:ligatures w14:val="none"/>
        </w:rPr>
        <w:t xml:space="preserve">el poseer un certificado </w:t>
      </w:r>
      <w:r w:rsidR="00843B70" w:rsidRPr="00FE2572">
        <w:rPr>
          <w:rFonts w:ascii="Book Antiqua" w:eastAsia="Times New Roman" w:hAnsi="Book Antiqua" w:cs="Times New Roman"/>
          <w:kern w:val="0"/>
          <w:sz w:val="24"/>
          <w:szCs w:val="24"/>
          <w:lang w:val="es-ES"/>
          <w14:ligatures w14:val="none"/>
        </w:rPr>
        <w:t xml:space="preserve">regular </w:t>
      </w:r>
      <w:r w:rsidR="002207D5" w:rsidRPr="00FE2572">
        <w:rPr>
          <w:rFonts w:ascii="Book Antiqua" w:eastAsia="Times New Roman" w:hAnsi="Book Antiqua" w:cs="Times New Roman"/>
          <w:kern w:val="0"/>
          <w:sz w:val="24"/>
          <w:szCs w:val="24"/>
          <w:lang w:val="es-ES"/>
          <w14:ligatures w14:val="none"/>
        </w:rPr>
        <w:t>de director de escuela</w:t>
      </w:r>
      <w:r w:rsidR="00E21660" w:rsidRPr="00FE2572">
        <w:rPr>
          <w:rFonts w:ascii="Book Antiqua" w:eastAsia="Times New Roman" w:hAnsi="Book Antiqua" w:cs="Times New Roman"/>
          <w:kern w:val="0"/>
          <w:sz w:val="24"/>
          <w:szCs w:val="24"/>
          <w:lang w:val="es-ES"/>
          <w14:ligatures w14:val="none"/>
        </w:rPr>
        <w:t>, además de experiencia previa en e</w:t>
      </w:r>
      <w:r w:rsidR="00877830">
        <w:rPr>
          <w:rFonts w:ascii="Book Antiqua" w:eastAsia="Times New Roman" w:hAnsi="Book Antiqua" w:cs="Times New Roman"/>
          <w:kern w:val="0"/>
          <w:sz w:val="24"/>
          <w:szCs w:val="24"/>
          <w:lang w:val="es-ES"/>
          <w14:ligatures w14:val="none"/>
        </w:rPr>
        <w:t>se cargo</w:t>
      </w:r>
      <w:r w:rsidR="00E21660" w:rsidRPr="00FE2572">
        <w:rPr>
          <w:rFonts w:ascii="Book Antiqua" w:eastAsia="Times New Roman" w:hAnsi="Book Antiqua" w:cs="Times New Roman"/>
          <w:kern w:val="0"/>
          <w:sz w:val="24"/>
          <w:szCs w:val="24"/>
          <w:lang w:val="es-ES"/>
          <w14:ligatures w14:val="none"/>
        </w:rPr>
        <w:t xml:space="preserve"> o en puestos directivos o de supervisión docente, como el de facilitador docente, </w:t>
      </w:r>
      <w:r w:rsidR="00877830">
        <w:rPr>
          <w:rFonts w:ascii="Book Antiqua" w:eastAsia="Times New Roman" w:hAnsi="Book Antiqua" w:cs="Times New Roman"/>
          <w:kern w:val="0"/>
          <w:sz w:val="24"/>
          <w:szCs w:val="24"/>
          <w:lang w:val="es-ES"/>
          <w14:ligatures w14:val="none"/>
        </w:rPr>
        <w:t>el</w:t>
      </w:r>
      <w:r w:rsidR="00E21660" w:rsidRPr="00FE2572">
        <w:rPr>
          <w:rFonts w:ascii="Book Antiqua" w:eastAsia="Times New Roman" w:hAnsi="Book Antiqua" w:cs="Times New Roman"/>
          <w:kern w:val="0"/>
          <w:sz w:val="24"/>
          <w:szCs w:val="24"/>
          <w:lang w:val="es-ES"/>
          <w14:ligatures w14:val="none"/>
        </w:rPr>
        <w:t xml:space="preserve"> cual </w:t>
      </w:r>
      <w:r w:rsidR="009466CE" w:rsidRPr="00FE2572">
        <w:rPr>
          <w:rFonts w:ascii="Book Antiqua" w:eastAsia="Times New Roman" w:hAnsi="Book Antiqua" w:cs="Times New Roman"/>
          <w:kern w:val="0"/>
          <w:sz w:val="24"/>
          <w:szCs w:val="24"/>
          <w:lang w:val="es-ES"/>
          <w14:ligatures w14:val="none"/>
        </w:rPr>
        <w:t>está</w:t>
      </w:r>
      <w:r w:rsidR="00E21660" w:rsidRPr="00FE2572">
        <w:rPr>
          <w:rFonts w:ascii="Book Antiqua" w:eastAsia="Times New Roman" w:hAnsi="Book Antiqua" w:cs="Times New Roman"/>
          <w:kern w:val="0"/>
          <w:sz w:val="24"/>
          <w:szCs w:val="24"/>
          <w:lang w:val="es-ES"/>
          <w14:ligatures w14:val="none"/>
        </w:rPr>
        <w:t xml:space="preserve"> establecid</w:t>
      </w:r>
      <w:r w:rsidR="00877830">
        <w:rPr>
          <w:rFonts w:ascii="Book Antiqua" w:eastAsia="Times New Roman" w:hAnsi="Book Antiqua" w:cs="Times New Roman"/>
          <w:kern w:val="0"/>
          <w:sz w:val="24"/>
          <w:szCs w:val="24"/>
          <w:lang w:val="es-ES"/>
          <w14:ligatures w14:val="none"/>
        </w:rPr>
        <w:t>o</w:t>
      </w:r>
      <w:r w:rsidR="00E21660" w:rsidRPr="00FE2572">
        <w:rPr>
          <w:rFonts w:ascii="Book Antiqua" w:eastAsia="Times New Roman" w:hAnsi="Book Antiqua" w:cs="Times New Roman"/>
          <w:kern w:val="0"/>
          <w:sz w:val="24"/>
          <w:szCs w:val="24"/>
          <w:lang w:val="es-ES"/>
          <w14:ligatures w14:val="none"/>
        </w:rPr>
        <w:t xml:space="preserve"> como</w:t>
      </w:r>
      <w:r w:rsidR="009466CE" w:rsidRPr="00FE2572">
        <w:rPr>
          <w:rFonts w:ascii="Book Antiqua" w:eastAsia="Times New Roman" w:hAnsi="Book Antiqua" w:cs="Times New Roman"/>
          <w:kern w:val="0"/>
          <w:sz w:val="24"/>
          <w:szCs w:val="24"/>
          <w:lang w:val="es-ES"/>
          <w14:ligatures w14:val="none"/>
        </w:rPr>
        <w:t xml:space="preserve"> una de carácter</w:t>
      </w:r>
      <w:r w:rsidR="00E21660" w:rsidRPr="00FE2572">
        <w:rPr>
          <w:rFonts w:ascii="Book Antiqua" w:eastAsia="Times New Roman" w:hAnsi="Book Antiqua" w:cs="Times New Roman"/>
          <w:kern w:val="0"/>
          <w:sz w:val="24"/>
          <w:szCs w:val="24"/>
          <w:lang w:val="es-ES"/>
          <w14:ligatures w14:val="none"/>
        </w:rPr>
        <w:t xml:space="preserve"> docente en el Artículo 2.09 de la Ley Núm. 85, </w:t>
      </w:r>
      <w:r w:rsidR="00E21660" w:rsidRPr="00FE2572">
        <w:rPr>
          <w:rFonts w:ascii="Book Antiqua" w:eastAsia="Times New Roman" w:hAnsi="Book Antiqua" w:cs="Times New Roman"/>
          <w:i/>
          <w:iCs/>
          <w:kern w:val="0"/>
          <w:sz w:val="24"/>
          <w:szCs w:val="24"/>
          <w:lang w:val="es-ES"/>
          <w14:ligatures w14:val="none"/>
        </w:rPr>
        <w:t>supra</w:t>
      </w:r>
      <w:r w:rsidR="00E21660" w:rsidRPr="00FE2572">
        <w:rPr>
          <w:rFonts w:ascii="Book Antiqua" w:eastAsia="Times New Roman" w:hAnsi="Book Antiqua" w:cs="Times New Roman"/>
          <w:kern w:val="0"/>
          <w:sz w:val="24"/>
          <w:szCs w:val="24"/>
          <w:lang w:val="es-ES"/>
          <w14:ligatures w14:val="none"/>
        </w:rPr>
        <w:t xml:space="preserve">. </w:t>
      </w:r>
    </w:p>
    <w:p w14:paraId="2565136A" w14:textId="056C510F" w:rsidR="00D23200" w:rsidRPr="00FE2572" w:rsidRDefault="009466CE"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lastRenderedPageBreak/>
        <w:tab/>
        <w:t xml:space="preserve">Por otro lado, </w:t>
      </w:r>
      <w:r w:rsidR="001747CF" w:rsidRPr="00FE2572">
        <w:rPr>
          <w:rFonts w:ascii="Book Antiqua" w:eastAsia="Times New Roman" w:hAnsi="Book Antiqua" w:cs="Times New Roman"/>
          <w:kern w:val="0"/>
          <w:sz w:val="24"/>
          <w:szCs w:val="24"/>
          <w:lang w:val="es-ES"/>
          <w14:ligatures w14:val="none"/>
        </w:rPr>
        <w:t>la Sección 3.1 del Artículo III d</w:t>
      </w:r>
      <w:r w:rsidRPr="00FE2572">
        <w:rPr>
          <w:rFonts w:ascii="Book Antiqua" w:eastAsia="Times New Roman" w:hAnsi="Book Antiqua" w:cs="Times New Roman"/>
          <w:kern w:val="0"/>
          <w:sz w:val="24"/>
          <w:szCs w:val="24"/>
          <w:lang w:val="es-ES"/>
          <w14:ligatures w14:val="none"/>
        </w:rPr>
        <w:t xml:space="preserve">el Reglamento </w:t>
      </w:r>
      <w:r w:rsidR="00D27EE4">
        <w:rPr>
          <w:rFonts w:ascii="Book Antiqua" w:eastAsia="Times New Roman" w:hAnsi="Book Antiqua" w:cs="Times New Roman"/>
          <w:kern w:val="0"/>
          <w:sz w:val="24"/>
          <w:szCs w:val="24"/>
          <w:lang w:val="es-ES"/>
          <w14:ligatures w14:val="none"/>
        </w:rPr>
        <w:t xml:space="preserve">Núm. </w:t>
      </w:r>
      <w:r w:rsidRPr="00FE2572">
        <w:rPr>
          <w:rFonts w:ascii="Book Antiqua" w:eastAsia="Times New Roman" w:hAnsi="Book Antiqua" w:cs="Times New Roman"/>
          <w:kern w:val="0"/>
          <w:sz w:val="24"/>
          <w:szCs w:val="24"/>
          <w:lang w:val="es-ES"/>
          <w14:ligatures w14:val="none"/>
        </w:rPr>
        <w:t>9180, conocido como “Reglamento de Personal del Departamento de Educación de Puerto Rico”,</w:t>
      </w:r>
      <w:r w:rsidR="00843B70" w:rsidRPr="00FE2572">
        <w:rPr>
          <w:rFonts w:ascii="Book Antiqua" w:eastAsia="Times New Roman" w:hAnsi="Book Antiqua" w:cs="Times New Roman"/>
          <w:kern w:val="0"/>
          <w:sz w:val="24"/>
          <w:szCs w:val="24"/>
          <w:lang w:val="es-ES"/>
          <w14:ligatures w14:val="none"/>
        </w:rPr>
        <w:t xml:space="preserve"> </w:t>
      </w:r>
      <w:r w:rsidR="001747CF" w:rsidRPr="00FE2572">
        <w:rPr>
          <w:rFonts w:ascii="Book Antiqua" w:eastAsia="Times New Roman" w:hAnsi="Book Antiqua" w:cs="Times New Roman"/>
          <w:kern w:val="0"/>
          <w:sz w:val="24"/>
          <w:szCs w:val="24"/>
          <w:lang w:val="es-ES"/>
          <w14:ligatures w14:val="none"/>
        </w:rPr>
        <w:t xml:space="preserve">enumera a los </w:t>
      </w:r>
      <w:r w:rsidR="00877830">
        <w:rPr>
          <w:rFonts w:ascii="Book Antiqua" w:eastAsia="Times New Roman" w:hAnsi="Book Antiqua" w:cs="Times New Roman"/>
          <w:kern w:val="0"/>
          <w:sz w:val="24"/>
          <w:szCs w:val="24"/>
          <w:lang w:val="es-ES"/>
          <w14:ligatures w14:val="none"/>
        </w:rPr>
        <w:t>S</w:t>
      </w:r>
      <w:r w:rsidR="001747CF" w:rsidRPr="00FE2572">
        <w:rPr>
          <w:rFonts w:ascii="Book Antiqua" w:eastAsia="Times New Roman" w:hAnsi="Book Antiqua" w:cs="Times New Roman"/>
          <w:kern w:val="0"/>
          <w:sz w:val="24"/>
          <w:szCs w:val="24"/>
          <w:lang w:val="es-ES"/>
          <w14:ligatures w14:val="none"/>
        </w:rPr>
        <w:t xml:space="preserve">uperintendentes de </w:t>
      </w:r>
      <w:r w:rsidR="00877830">
        <w:rPr>
          <w:rFonts w:ascii="Book Antiqua" w:eastAsia="Times New Roman" w:hAnsi="Book Antiqua" w:cs="Times New Roman"/>
          <w:kern w:val="0"/>
          <w:sz w:val="24"/>
          <w:szCs w:val="24"/>
          <w:lang w:val="es-ES"/>
          <w14:ligatures w14:val="none"/>
        </w:rPr>
        <w:t>E</w:t>
      </w:r>
      <w:r w:rsidR="001747CF" w:rsidRPr="00FE2572">
        <w:rPr>
          <w:rFonts w:ascii="Book Antiqua" w:eastAsia="Times New Roman" w:hAnsi="Book Antiqua" w:cs="Times New Roman"/>
          <w:kern w:val="0"/>
          <w:sz w:val="24"/>
          <w:szCs w:val="24"/>
          <w:lang w:val="es-ES"/>
          <w14:ligatures w14:val="none"/>
        </w:rPr>
        <w:t xml:space="preserve">scuelas y </w:t>
      </w:r>
      <w:r w:rsidR="00877830">
        <w:rPr>
          <w:rFonts w:ascii="Book Antiqua" w:eastAsia="Times New Roman" w:hAnsi="Book Antiqua" w:cs="Times New Roman"/>
          <w:kern w:val="0"/>
          <w:sz w:val="24"/>
          <w:szCs w:val="24"/>
          <w:lang w:val="es-ES"/>
          <w14:ligatures w14:val="none"/>
        </w:rPr>
        <w:t>A</w:t>
      </w:r>
      <w:r w:rsidR="001747CF" w:rsidRPr="00FE2572">
        <w:rPr>
          <w:rFonts w:ascii="Book Antiqua" w:eastAsia="Times New Roman" w:hAnsi="Book Antiqua" w:cs="Times New Roman"/>
          <w:kern w:val="0"/>
          <w:sz w:val="24"/>
          <w:szCs w:val="24"/>
          <w:lang w:val="es-ES"/>
          <w14:ligatures w14:val="none"/>
        </w:rPr>
        <w:t xml:space="preserve">uxiliares como personal docente. Más aún, reitera en su Sección 3.2 que los aspirantes a dichos puestos deberán cumplir con la certificación de personal docente. En adición, es conocido que </w:t>
      </w:r>
      <w:r w:rsidR="007C53ED" w:rsidRPr="00FE2572">
        <w:rPr>
          <w:rFonts w:ascii="Book Antiqua" w:eastAsia="Times New Roman" w:hAnsi="Book Antiqua" w:cs="Times New Roman"/>
          <w:kern w:val="0"/>
          <w:sz w:val="24"/>
          <w:szCs w:val="24"/>
          <w:lang w:val="es-ES"/>
          <w14:ligatures w14:val="none"/>
        </w:rPr>
        <w:t xml:space="preserve">los aspirantes al puesto de </w:t>
      </w:r>
      <w:r w:rsidR="00877830">
        <w:rPr>
          <w:rFonts w:ascii="Book Antiqua" w:eastAsia="Times New Roman" w:hAnsi="Book Antiqua" w:cs="Times New Roman"/>
          <w:kern w:val="0"/>
          <w:sz w:val="24"/>
          <w:szCs w:val="24"/>
          <w:lang w:val="es-ES"/>
          <w14:ligatures w14:val="none"/>
        </w:rPr>
        <w:t>G</w:t>
      </w:r>
      <w:r w:rsidR="007C53ED" w:rsidRPr="00FE2572">
        <w:rPr>
          <w:rFonts w:ascii="Book Antiqua" w:eastAsia="Times New Roman" w:hAnsi="Book Antiqua" w:cs="Times New Roman"/>
          <w:kern w:val="0"/>
          <w:sz w:val="24"/>
          <w:szCs w:val="24"/>
          <w:lang w:val="es-ES"/>
          <w14:ligatures w14:val="none"/>
        </w:rPr>
        <w:t xml:space="preserve">erente de </w:t>
      </w:r>
      <w:r w:rsidR="00877830">
        <w:rPr>
          <w:rFonts w:ascii="Book Antiqua" w:eastAsia="Times New Roman" w:hAnsi="Book Antiqua" w:cs="Times New Roman"/>
          <w:kern w:val="0"/>
          <w:sz w:val="24"/>
          <w:szCs w:val="24"/>
          <w:lang w:val="es-ES"/>
          <w14:ligatures w14:val="none"/>
        </w:rPr>
        <w:t>O</w:t>
      </w:r>
      <w:r w:rsidR="007C53ED" w:rsidRPr="00FE2572">
        <w:rPr>
          <w:rFonts w:ascii="Book Antiqua" w:eastAsia="Times New Roman" w:hAnsi="Book Antiqua" w:cs="Times New Roman"/>
          <w:kern w:val="0"/>
          <w:sz w:val="24"/>
          <w:szCs w:val="24"/>
          <w:lang w:val="es-ES"/>
          <w14:ligatures w14:val="none"/>
        </w:rPr>
        <w:t>peraciones</w:t>
      </w:r>
      <w:r w:rsidR="00470FF5">
        <w:rPr>
          <w:rFonts w:ascii="Book Antiqua" w:eastAsia="Times New Roman" w:hAnsi="Book Antiqua" w:cs="Times New Roman"/>
          <w:kern w:val="0"/>
          <w:sz w:val="24"/>
          <w:szCs w:val="24"/>
          <w:lang w:val="es-ES"/>
          <w14:ligatures w14:val="none"/>
        </w:rPr>
        <w:t xml:space="preserve"> </w:t>
      </w:r>
      <w:r w:rsidR="007C53ED" w:rsidRPr="00FE2572">
        <w:rPr>
          <w:rFonts w:ascii="Book Antiqua" w:eastAsia="Times New Roman" w:hAnsi="Book Antiqua" w:cs="Times New Roman"/>
          <w:kern w:val="0"/>
          <w:sz w:val="24"/>
          <w:szCs w:val="24"/>
          <w:lang w:val="es-ES"/>
          <w14:ligatures w14:val="none"/>
        </w:rPr>
        <w:t>tienen</w:t>
      </w:r>
      <w:r w:rsidR="001747CF" w:rsidRPr="00FE2572">
        <w:rPr>
          <w:rFonts w:ascii="Book Antiqua" w:eastAsia="Times New Roman" w:hAnsi="Book Antiqua" w:cs="Times New Roman"/>
          <w:kern w:val="0"/>
          <w:sz w:val="24"/>
          <w:szCs w:val="24"/>
          <w:lang w:val="es-ES"/>
          <w14:ligatures w14:val="none"/>
        </w:rPr>
        <w:t xml:space="preserve"> como requisito mínimo poseer un certificado regular docente expedido por la División de Certificaciones Docentes del Departamento de Educación.</w:t>
      </w:r>
      <w:r w:rsidR="007C53ED" w:rsidRPr="00FE2572">
        <w:rPr>
          <w:rFonts w:ascii="Book Antiqua" w:eastAsia="Times New Roman" w:hAnsi="Book Antiqua" w:cs="Times New Roman"/>
          <w:kern w:val="0"/>
          <w:sz w:val="24"/>
          <w:szCs w:val="24"/>
          <w:lang w:val="es-ES"/>
          <w14:ligatures w14:val="none"/>
        </w:rPr>
        <w:t xml:space="preserve"> Así las cosas, se evidencia claramente que las funciones realizadas por los </w:t>
      </w:r>
      <w:r w:rsidR="00877830">
        <w:rPr>
          <w:rFonts w:ascii="Book Antiqua" w:eastAsia="Times New Roman" w:hAnsi="Book Antiqua" w:cs="Times New Roman"/>
          <w:kern w:val="0"/>
          <w:sz w:val="24"/>
          <w:szCs w:val="24"/>
          <w:lang w:val="es-ES"/>
          <w14:ligatures w14:val="none"/>
        </w:rPr>
        <w:t>S</w:t>
      </w:r>
      <w:r w:rsidR="007C53ED" w:rsidRPr="00FE2572">
        <w:rPr>
          <w:rFonts w:ascii="Book Antiqua" w:eastAsia="Times New Roman" w:hAnsi="Book Antiqua" w:cs="Times New Roman"/>
          <w:kern w:val="0"/>
          <w:sz w:val="24"/>
          <w:szCs w:val="24"/>
          <w:lang w:val="es-ES"/>
          <w14:ligatures w14:val="none"/>
        </w:rPr>
        <w:t xml:space="preserve">uperintendentes </w:t>
      </w:r>
      <w:r w:rsidR="00877830">
        <w:rPr>
          <w:rFonts w:ascii="Book Antiqua" w:eastAsia="Times New Roman" w:hAnsi="Book Antiqua" w:cs="Times New Roman"/>
          <w:kern w:val="0"/>
          <w:sz w:val="24"/>
          <w:szCs w:val="24"/>
          <w:lang w:val="es-ES"/>
          <w14:ligatures w14:val="none"/>
        </w:rPr>
        <w:t>E</w:t>
      </w:r>
      <w:r w:rsidR="007C53ED" w:rsidRPr="00FE2572">
        <w:rPr>
          <w:rFonts w:ascii="Book Antiqua" w:eastAsia="Times New Roman" w:hAnsi="Book Antiqua" w:cs="Times New Roman"/>
          <w:kern w:val="0"/>
          <w:sz w:val="24"/>
          <w:szCs w:val="24"/>
          <w:lang w:val="es-ES"/>
          <w14:ligatures w14:val="none"/>
        </w:rPr>
        <w:t xml:space="preserve">scolares, </w:t>
      </w:r>
      <w:r w:rsidR="00877830">
        <w:rPr>
          <w:rFonts w:ascii="Book Antiqua" w:eastAsia="Times New Roman" w:hAnsi="Book Antiqua" w:cs="Times New Roman"/>
          <w:kern w:val="0"/>
          <w:sz w:val="24"/>
          <w:szCs w:val="24"/>
          <w:lang w:val="es-ES"/>
          <w14:ligatures w14:val="none"/>
        </w:rPr>
        <w:t>S</w:t>
      </w:r>
      <w:r w:rsidR="007C53ED" w:rsidRPr="00FE2572">
        <w:rPr>
          <w:rFonts w:ascii="Book Antiqua" w:eastAsia="Times New Roman" w:hAnsi="Book Antiqua" w:cs="Times New Roman"/>
          <w:kern w:val="0"/>
          <w:sz w:val="24"/>
          <w:szCs w:val="24"/>
          <w:lang w:val="es-ES"/>
          <w14:ligatures w14:val="none"/>
        </w:rPr>
        <w:t xml:space="preserve">uperintendentes </w:t>
      </w:r>
      <w:r w:rsidR="00877830">
        <w:rPr>
          <w:rFonts w:ascii="Book Antiqua" w:eastAsia="Times New Roman" w:hAnsi="Book Antiqua" w:cs="Times New Roman"/>
          <w:kern w:val="0"/>
          <w:sz w:val="24"/>
          <w:szCs w:val="24"/>
          <w:lang w:val="es-ES"/>
          <w14:ligatures w14:val="none"/>
        </w:rPr>
        <w:t>A</w:t>
      </w:r>
      <w:r w:rsidR="007C53ED" w:rsidRPr="00FE2572">
        <w:rPr>
          <w:rFonts w:ascii="Book Antiqua" w:eastAsia="Times New Roman" w:hAnsi="Book Antiqua" w:cs="Times New Roman"/>
          <w:kern w:val="0"/>
          <w:sz w:val="24"/>
          <w:szCs w:val="24"/>
          <w:lang w:val="es-ES"/>
          <w14:ligatures w14:val="none"/>
        </w:rPr>
        <w:t xml:space="preserve">uxiliares y </w:t>
      </w:r>
      <w:r w:rsidR="00877830">
        <w:rPr>
          <w:rFonts w:ascii="Book Antiqua" w:eastAsia="Times New Roman" w:hAnsi="Book Antiqua" w:cs="Times New Roman"/>
          <w:kern w:val="0"/>
          <w:sz w:val="24"/>
          <w:szCs w:val="24"/>
          <w:lang w:val="es-ES"/>
          <w14:ligatures w14:val="none"/>
        </w:rPr>
        <w:t>G</w:t>
      </w:r>
      <w:r w:rsidR="007C53ED" w:rsidRPr="00FE2572">
        <w:rPr>
          <w:rFonts w:ascii="Book Antiqua" w:eastAsia="Times New Roman" w:hAnsi="Book Antiqua" w:cs="Times New Roman"/>
          <w:kern w:val="0"/>
          <w:sz w:val="24"/>
          <w:szCs w:val="24"/>
          <w:lang w:val="es-ES"/>
          <w14:ligatures w14:val="none"/>
        </w:rPr>
        <w:t xml:space="preserve">erentes de </w:t>
      </w:r>
      <w:r w:rsidR="00877830">
        <w:rPr>
          <w:rFonts w:ascii="Book Antiqua" w:eastAsia="Times New Roman" w:hAnsi="Book Antiqua" w:cs="Times New Roman"/>
          <w:kern w:val="0"/>
          <w:sz w:val="24"/>
          <w:szCs w:val="24"/>
          <w:lang w:val="es-ES"/>
          <w14:ligatures w14:val="none"/>
        </w:rPr>
        <w:t>O</w:t>
      </w:r>
      <w:r w:rsidR="007C53ED" w:rsidRPr="00FE2572">
        <w:rPr>
          <w:rFonts w:ascii="Book Antiqua" w:eastAsia="Times New Roman" w:hAnsi="Book Antiqua" w:cs="Times New Roman"/>
          <w:kern w:val="0"/>
          <w:sz w:val="24"/>
          <w:szCs w:val="24"/>
          <w:lang w:val="es-ES"/>
          <w14:ligatures w14:val="none"/>
        </w:rPr>
        <w:t>peraciones poseen una naturaleza esencialmente</w:t>
      </w:r>
      <w:r w:rsidR="002C4622">
        <w:rPr>
          <w:rFonts w:ascii="Book Antiqua" w:eastAsia="Times New Roman" w:hAnsi="Book Antiqua" w:cs="Times New Roman"/>
          <w:kern w:val="0"/>
          <w:sz w:val="24"/>
          <w:szCs w:val="24"/>
          <w:lang w:val="es-ES"/>
          <w14:ligatures w14:val="none"/>
        </w:rPr>
        <w:t xml:space="preserve"> </w:t>
      </w:r>
      <w:r w:rsidR="007C53ED" w:rsidRPr="00FE2572">
        <w:rPr>
          <w:rFonts w:ascii="Book Antiqua" w:eastAsia="Times New Roman" w:hAnsi="Book Antiqua" w:cs="Times New Roman"/>
          <w:kern w:val="0"/>
          <w:sz w:val="24"/>
          <w:szCs w:val="24"/>
          <w:lang w:val="es-ES"/>
          <w14:ligatures w14:val="none"/>
        </w:rPr>
        <w:t>docente</w:t>
      </w:r>
      <w:r w:rsidR="00010A42" w:rsidRPr="00FE2572">
        <w:rPr>
          <w:rFonts w:ascii="Book Antiqua" w:eastAsia="Times New Roman" w:hAnsi="Book Antiqua" w:cs="Times New Roman"/>
          <w:kern w:val="0"/>
          <w:sz w:val="24"/>
          <w:szCs w:val="24"/>
          <w:lang w:val="es-ES"/>
          <w14:ligatures w14:val="none"/>
        </w:rPr>
        <w:t>, y que su rol es indispensable para la implementación efectiva de los cinco pilares del sistema educativo.</w:t>
      </w:r>
      <w:r w:rsidR="007C53ED" w:rsidRPr="00FE2572">
        <w:rPr>
          <w:rFonts w:ascii="Book Antiqua" w:eastAsia="Times New Roman" w:hAnsi="Book Antiqua" w:cs="Times New Roman"/>
          <w:kern w:val="0"/>
          <w:sz w:val="24"/>
          <w:szCs w:val="24"/>
          <w:lang w:val="es-ES"/>
          <w14:ligatures w14:val="none"/>
        </w:rPr>
        <w:t xml:space="preserve"> </w:t>
      </w:r>
    </w:p>
    <w:p w14:paraId="53B3CCC0" w14:textId="5F5D9AAD" w:rsidR="00B40534" w:rsidRPr="00FE2572" w:rsidRDefault="00B40534"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t xml:space="preserve">En consecuencia, nuestra Asamblea Legislativa reconoce que la Ley Núm. 85, </w:t>
      </w:r>
      <w:r w:rsidRPr="00FE2572">
        <w:rPr>
          <w:rFonts w:ascii="Book Antiqua" w:eastAsia="Times New Roman" w:hAnsi="Book Antiqua" w:cs="Times New Roman"/>
          <w:i/>
          <w:iCs/>
          <w:kern w:val="0"/>
          <w:sz w:val="24"/>
          <w:szCs w:val="24"/>
          <w:lang w:val="es-ES"/>
          <w14:ligatures w14:val="none"/>
        </w:rPr>
        <w:t xml:space="preserve">supra, </w:t>
      </w:r>
      <w:r w:rsidR="009547DD" w:rsidRPr="00FE2572">
        <w:rPr>
          <w:rFonts w:ascii="Book Antiqua" w:eastAsia="Times New Roman" w:hAnsi="Book Antiqua" w:cs="Times New Roman"/>
          <w:kern w:val="0"/>
          <w:sz w:val="24"/>
          <w:szCs w:val="24"/>
          <w:lang w:val="es-ES"/>
          <w14:ligatures w14:val="none"/>
        </w:rPr>
        <w:t>reorganiz</w:t>
      </w:r>
      <w:r w:rsidR="002C4622">
        <w:rPr>
          <w:rFonts w:ascii="Book Antiqua" w:eastAsia="Times New Roman" w:hAnsi="Book Antiqua" w:cs="Times New Roman"/>
          <w:kern w:val="0"/>
          <w:sz w:val="24"/>
          <w:szCs w:val="24"/>
          <w:lang w:val="es-ES"/>
          <w14:ligatures w14:val="none"/>
        </w:rPr>
        <w:t>ó</w:t>
      </w:r>
      <w:r w:rsidR="009547DD" w:rsidRPr="00FE2572">
        <w:rPr>
          <w:rFonts w:ascii="Book Antiqua" w:eastAsia="Times New Roman" w:hAnsi="Book Antiqua" w:cs="Times New Roman"/>
          <w:kern w:val="0"/>
          <w:sz w:val="24"/>
          <w:szCs w:val="24"/>
          <w:lang w:val="es-ES"/>
          <w14:ligatures w14:val="none"/>
        </w:rPr>
        <w:t xml:space="preserve"> el sistema educativo de Puerto Rico con el propósito de modernizar su estructura administrativa y fortalecer los procesos de enseñanza. No obstante, dicha reorganización produjo efectos no intencionados que impactaron adversamente a estos funcionarios</w:t>
      </w:r>
      <w:r w:rsidR="00010A42" w:rsidRPr="00FE2572">
        <w:rPr>
          <w:rFonts w:ascii="Book Antiqua" w:eastAsia="Times New Roman" w:hAnsi="Book Antiqua" w:cs="Times New Roman"/>
          <w:kern w:val="0"/>
          <w:sz w:val="24"/>
          <w:szCs w:val="24"/>
          <w:lang w:val="es-ES"/>
          <w14:ligatures w14:val="none"/>
        </w:rPr>
        <w:t>, provocando la p</w:t>
      </w:r>
      <w:r w:rsidR="002C4622">
        <w:rPr>
          <w:rFonts w:ascii="Book Antiqua" w:eastAsia="Times New Roman" w:hAnsi="Book Antiqua" w:cs="Times New Roman"/>
          <w:kern w:val="0"/>
          <w:sz w:val="24"/>
          <w:szCs w:val="24"/>
          <w:lang w:val="es-ES"/>
          <w14:ligatures w14:val="none"/>
        </w:rPr>
        <w:t>é</w:t>
      </w:r>
      <w:r w:rsidR="00010A42" w:rsidRPr="00FE2572">
        <w:rPr>
          <w:rFonts w:ascii="Book Antiqua" w:eastAsia="Times New Roman" w:hAnsi="Book Antiqua" w:cs="Times New Roman"/>
          <w:kern w:val="0"/>
          <w:sz w:val="24"/>
          <w:szCs w:val="24"/>
          <w:lang w:val="es-ES"/>
          <w14:ligatures w14:val="none"/>
        </w:rPr>
        <w:t>rdida de beneficios</w:t>
      </w:r>
      <w:r w:rsidR="002C4622">
        <w:rPr>
          <w:rFonts w:ascii="Book Antiqua" w:eastAsia="Times New Roman" w:hAnsi="Book Antiqua" w:cs="Times New Roman"/>
          <w:kern w:val="0"/>
          <w:sz w:val="24"/>
          <w:szCs w:val="24"/>
          <w:lang w:val="es-ES"/>
          <w14:ligatures w14:val="none"/>
        </w:rPr>
        <w:t xml:space="preserve"> marginales</w:t>
      </w:r>
      <w:r w:rsidR="00010A42" w:rsidRPr="00FE2572">
        <w:rPr>
          <w:rFonts w:ascii="Book Antiqua" w:eastAsia="Times New Roman" w:hAnsi="Book Antiqua" w:cs="Times New Roman"/>
          <w:kern w:val="0"/>
          <w:sz w:val="24"/>
          <w:szCs w:val="24"/>
          <w:lang w:val="es-ES"/>
          <w14:ligatures w14:val="none"/>
        </w:rPr>
        <w:t xml:space="preserve">, reconocimiento profesional y protecciones previamente adquiridas, a pesar de que sus funciones continúan siendo </w:t>
      </w:r>
      <w:r w:rsidR="002C4622" w:rsidRPr="00FE2572">
        <w:rPr>
          <w:rFonts w:ascii="Book Antiqua" w:eastAsia="Times New Roman" w:hAnsi="Book Antiqua" w:cs="Times New Roman"/>
          <w:kern w:val="0"/>
          <w:sz w:val="24"/>
          <w:szCs w:val="24"/>
          <w:lang w:val="es-ES"/>
          <w14:ligatures w14:val="none"/>
        </w:rPr>
        <w:t>sustancialmente</w:t>
      </w:r>
      <w:r w:rsidR="00010A42" w:rsidRPr="00FE2572">
        <w:rPr>
          <w:rFonts w:ascii="Book Antiqua" w:eastAsia="Times New Roman" w:hAnsi="Book Antiqua" w:cs="Times New Roman"/>
          <w:kern w:val="0"/>
          <w:sz w:val="24"/>
          <w:szCs w:val="24"/>
          <w:lang w:val="es-ES"/>
          <w14:ligatures w14:val="none"/>
        </w:rPr>
        <w:t xml:space="preserve"> educativas. </w:t>
      </w:r>
    </w:p>
    <w:p w14:paraId="24E705D5" w14:textId="4EF5C750" w:rsidR="00081859" w:rsidRPr="00FE2572" w:rsidRDefault="00010A42" w:rsidP="00C74E9C">
      <w:pPr>
        <w:tabs>
          <w:tab w:val="left" w:pos="540"/>
        </w:tabs>
        <w:spacing w:after="240" w:line="240" w:lineRule="auto"/>
        <w:jc w:val="both"/>
        <w:rPr>
          <w:rFonts w:ascii="Book Antiqua" w:eastAsia="Times New Roman" w:hAnsi="Book Antiqua" w:cs="Times New Roman"/>
          <w:kern w:val="0"/>
          <w:sz w:val="24"/>
          <w:szCs w:val="24"/>
          <w:lang w:val="es-ES"/>
          <w14:ligatures w14:val="none"/>
        </w:rPr>
      </w:pPr>
      <w:r w:rsidRPr="00FE2572">
        <w:rPr>
          <w:rFonts w:ascii="Book Antiqua" w:eastAsia="Times New Roman" w:hAnsi="Book Antiqua" w:cs="Times New Roman"/>
          <w:kern w:val="0"/>
          <w:sz w:val="24"/>
          <w:szCs w:val="24"/>
          <w:lang w:val="es-ES"/>
          <w14:ligatures w14:val="none"/>
        </w:rPr>
        <w:tab/>
        <w:t xml:space="preserve">Por todo lo anterior, resulta necesario enmendar la Ley Núm. 85, </w:t>
      </w:r>
      <w:r w:rsidRPr="00FE2572">
        <w:rPr>
          <w:rFonts w:ascii="Book Antiqua" w:eastAsia="Times New Roman" w:hAnsi="Book Antiqua" w:cs="Times New Roman"/>
          <w:i/>
          <w:iCs/>
          <w:kern w:val="0"/>
          <w:sz w:val="24"/>
          <w:szCs w:val="24"/>
          <w:lang w:val="es-ES"/>
          <w14:ligatures w14:val="none"/>
        </w:rPr>
        <w:t>supra</w:t>
      </w:r>
      <w:r w:rsidRPr="00FE2572">
        <w:rPr>
          <w:rFonts w:ascii="Book Antiqua" w:eastAsia="Times New Roman" w:hAnsi="Book Antiqua" w:cs="Times New Roman"/>
          <w:kern w:val="0"/>
          <w:sz w:val="24"/>
          <w:szCs w:val="24"/>
          <w:lang w:val="es-ES"/>
          <w14:ligatures w14:val="none"/>
        </w:rPr>
        <w:t xml:space="preserve">, a fin de reconocer de manera expresa, clara e inequívoca a los </w:t>
      </w:r>
      <w:r w:rsidR="002C4622">
        <w:rPr>
          <w:rFonts w:ascii="Book Antiqua" w:eastAsia="Times New Roman" w:hAnsi="Book Antiqua" w:cs="Times New Roman"/>
          <w:kern w:val="0"/>
          <w:sz w:val="24"/>
          <w:szCs w:val="24"/>
          <w:lang w:val="es-ES"/>
          <w14:ligatures w14:val="none"/>
        </w:rPr>
        <w:t>S</w:t>
      </w:r>
      <w:r w:rsidRPr="00FE2572">
        <w:rPr>
          <w:rFonts w:ascii="Book Antiqua" w:eastAsia="Times New Roman" w:hAnsi="Book Antiqua" w:cs="Times New Roman"/>
          <w:kern w:val="0"/>
          <w:sz w:val="24"/>
          <w:szCs w:val="24"/>
          <w:lang w:val="es-ES"/>
          <w14:ligatures w14:val="none"/>
        </w:rPr>
        <w:t xml:space="preserve">uperintendentes </w:t>
      </w:r>
      <w:r w:rsidR="002C4622">
        <w:rPr>
          <w:rFonts w:ascii="Book Antiqua" w:eastAsia="Times New Roman" w:hAnsi="Book Antiqua" w:cs="Times New Roman"/>
          <w:kern w:val="0"/>
          <w:sz w:val="24"/>
          <w:szCs w:val="24"/>
          <w:lang w:val="es-ES"/>
          <w14:ligatures w14:val="none"/>
        </w:rPr>
        <w:t>E</w:t>
      </w:r>
      <w:r w:rsidRPr="00FE2572">
        <w:rPr>
          <w:rFonts w:ascii="Book Antiqua" w:eastAsia="Times New Roman" w:hAnsi="Book Antiqua" w:cs="Times New Roman"/>
          <w:kern w:val="0"/>
          <w:sz w:val="24"/>
          <w:szCs w:val="24"/>
          <w:lang w:val="es-ES"/>
          <w14:ligatures w14:val="none"/>
        </w:rPr>
        <w:t xml:space="preserve">scolares, </w:t>
      </w:r>
      <w:r w:rsidR="002C4622">
        <w:rPr>
          <w:rFonts w:ascii="Book Antiqua" w:eastAsia="Times New Roman" w:hAnsi="Book Antiqua" w:cs="Times New Roman"/>
          <w:kern w:val="0"/>
          <w:sz w:val="24"/>
          <w:szCs w:val="24"/>
          <w:lang w:val="es-ES"/>
          <w14:ligatures w14:val="none"/>
        </w:rPr>
        <w:t>S</w:t>
      </w:r>
      <w:r w:rsidRPr="00FE2572">
        <w:rPr>
          <w:rFonts w:ascii="Book Antiqua" w:eastAsia="Times New Roman" w:hAnsi="Book Antiqua" w:cs="Times New Roman"/>
          <w:kern w:val="0"/>
          <w:sz w:val="24"/>
          <w:szCs w:val="24"/>
          <w:lang w:val="es-ES"/>
          <w14:ligatures w14:val="none"/>
        </w:rPr>
        <w:t xml:space="preserve">uperintendentes </w:t>
      </w:r>
      <w:r w:rsidR="002C4622">
        <w:rPr>
          <w:rFonts w:ascii="Book Antiqua" w:eastAsia="Times New Roman" w:hAnsi="Book Antiqua" w:cs="Times New Roman"/>
          <w:kern w:val="0"/>
          <w:sz w:val="24"/>
          <w:szCs w:val="24"/>
          <w:lang w:val="es-ES"/>
          <w14:ligatures w14:val="none"/>
        </w:rPr>
        <w:t>A</w:t>
      </w:r>
      <w:r w:rsidRPr="00FE2572">
        <w:rPr>
          <w:rFonts w:ascii="Book Antiqua" w:eastAsia="Times New Roman" w:hAnsi="Book Antiqua" w:cs="Times New Roman"/>
          <w:kern w:val="0"/>
          <w:sz w:val="24"/>
          <w:szCs w:val="24"/>
          <w:lang w:val="es-ES"/>
          <w14:ligatures w14:val="none"/>
        </w:rPr>
        <w:t xml:space="preserve">uxiliares y </w:t>
      </w:r>
      <w:r w:rsidR="002C4622">
        <w:rPr>
          <w:rFonts w:ascii="Book Antiqua" w:eastAsia="Times New Roman" w:hAnsi="Book Antiqua" w:cs="Times New Roman"/>
          <w:kern w:val="0"/>
          <w:sz w:val="24"/>
          <w:szCs w:val="24"/>
          <w:lang w:val="es-ES"/>
          <w14:ligatures w14:val="none"/>
        </w:rPr>
        <w:t>G</w:t>
      </w:r>
      <w:r w:rsidRPr="00FE2572">
        <w:rPr>
          <w:rFonts w:ascii="Book Antiqua" w:eastAsia="Times New Roman" w:hAnsi="Book Antiqua" w:cs="Times New Roman"/>
          <w:kern w:val="0"/>
          <w:sz w:val="24"/>
          <w:szCs w:val="24"/>
          <w:lang w:val="es-ES"/>
          <w14:ligatures w14:val="none"/>
        </w:rPr>
        <w:t xml:space="preserve">erentes de </w:t>
      </w:r>
      <w:r w:rsidR="002C4622">
        <w:rPr>
          <w:rFonts w:ascii="Book Antiqua" w:eastAsia="Times New Roman" w:hAnsi="Book Antiqua" w:cs="Times New Roman"/>
          <w:kern w:val="0"/>
          <w:sz w:val="24"/>
          <w:szCs w:val="24"/>
          <w:lang w:val="es-ES"/>
          <w14:ligatures w14:val="none"/>
        </w:rPr>
        <w:t>O</w:t>
      </w:r>
      <w:r w:rsidRPr="00FE2572">
        <w:rPr>
          <w:rFonts w:ascii="Book Antiqua" w:eastAsia="Times New Roman" w:hAnsi="Book Antiqua" w:cs="Times New Roman"/>
          <w:kern w:val="0"/>
          <w:sz w:val="24"/>
          <w:szCs w:val="24"/>
          <w:lang w:val="es-ES"/>
          <w14:ligatures w14:val="none"/>
        </w:rPr>
        <w:t>peraciones</w:t>
      </w:r>
      <w:r w:rsidR="006C37CB">
        <w:rPr>
          <w:rFonts w:ascii="Book Antiqua" w:eastAsia="Times New Roman" w:hAnsi="Book Antiqua" w:cs="Times New Roman"/>
          <w:kern w:val="0"/>
          <w:sz w:val="24"/>
          <w:szCs w:val="24"/>
          <w:lang w:val="es-ES"/>
          <w14:ligatures w14:val="none"/>
        </w:rPr>
        <w:t xml:space="preserve"> </w:t>
      </w:r>
      <w:r w:rsidRPr="00FE2572">
        <w:rPr>
          <w:rFonts w:ascii="Book Antiqua" w:eastAsia="Times New Roman" w:hAnsi="Book Antiqua" w:cs="Times New Roman"/>
          <w:kern w:val="0"/>
          <w:sz w:val="24"/>
          <w:szCs w:val="24"/>
          <w:lang w:val="es-ES"/>
          <w14:ligatures w14:val="none"/>
        </w:rPr>
        <w:t>como parte del personal docente del Departamento de Educación de Puerto Rico. Con ello, se corrige una omisión legislativa inadvertida, se armoniza la ley con la reglamentación vigente del Departamento de Educación, se garantiza uniformidad en la aplicación de</w:t>
      </w:r>
      <w:r w:rsidR="00D27EE4">
        <w:rPr>
          <w:rFonts w:ascii="Book Antiqua" w:eastAsia="Times New Roman" w:hAnsi="Book Antiqua" w:cs="Times New Roman"/>
          <w:kern w:val="0"/>
          <w:sz w:val="24"/>
          <w:szCs w:val="24"/>
          <w:lang w:val="es-ES"/>
          <w14:ligatures w14:val="none"/>
        </w:rPr>
        <w:t>l estatuto</w:t>
      </w:r>
      <w:r w:rsidRPr="00FE2572">
        <w:rPr>
          <w:rFonts w:ascii="Book Antiqua" w:eastAsia="Times New Roman" w:hAnsi="Book Antiqua" w:cs="Times New Roman"/>
          <w:kern w:val="0"/>
          <w:sz w:val="24"/>
          <w:szCs w:val="24"/>
          <w:lang w:val="es-ES"/>
          <w14:ligatures w14:val="none"/>
        </w:rPr>
        <w:t xml:space="preserve"> y se restituyen derechos previamente reconocidos. Sin duda, esta medida persigue fortalecer el sistema de educación puertorriqueño mediante el reconocimiento justo y adecuado </w:t>
      </w:r>
      <w:r w:rsidR="00A712C1" w:rsidRPr="00FE2572">
        <w:rPr>
          <w:rFonts w:ascii="Book Antiqua" w:eastAsia="Times New Roman" w:hAnsi="Book Antiqua" w:cs="Times New Roman"/>
          <w:kern w:val="0"/>
          <w:sz w:val="24"/>
          <w:szCs w:val="24"/>
          <w:lang w:val="es-ES"/>
          <w14:ligatures w14:val="none"/>
        </w:rPr>
        <w:t xml:space="preserve">de quienes ejercen funciones </w:t>
      </w:r>
      <w:r w:rsidR="002C4622" w:rsidRPr="00FE2572">
        <w:rPr>
          <w:rFonts w:ascii="Book Antiqua" w:eastAsia="Times New Roman" w:hAnsi="Book Antiqua" w:cs="Times New Roman"/>
          <w:kern w:val="0"/>
          <w:sz w:val="24"/>
          <w:szCs w:val="24"/>
          <w:lang w:val="es-ES"/>
          <w14:ligatures w14:val="none"/>
        </w:rPr>
        <w:t>fundamentales</w:t>
      </w:r>
      <w:r w:rsidR="00A712C1" w:rsidRPr="00FE2572">
        <w:rPr>
          <w:rFonts w:ascii="Book Antiqua" w:eastAsia="Times New Roman" w:hAnsi="Book Antiqua" w:cs="Times New Roman"/>
          <w:kern w:val="0"/>
          <w:sz w:val="24"/>
          <w:szCs w:val="24"/>
          <w:lang w:val="es-ES"/>
          <w14:ligatures w14:val="none"/>
        </w:rPr>
        <w:t xml:space="preserve"> de </w:t>
      </w:r>
      <w:r w:rsidR="002C4622" w:rsidRPr="00FE2572">
        <w:rPr>
          <w:rFonts w:ascii="Book Antiqua" w:eastAsia="Times New Roman" w:hAnsi="Book Antiqua" w:cs="Times New Roman"/>
          <w:kern w:val="0"/>
          <w:sz w:val="24"/>
          <w:szCs w:val="24"/>
          <w:lang w:val="es-ES"/>
          <w14:ligatures w14:val="none"/>
        </w:rPr>
        <w:t>liderazgo y supervisión</w:t>
      </w:r>
      <w:r w:rsidR="002C4622">
        <w:rPr>
          <w:rFonts w:ascii="Book Antiqua" w:eastAsia="Times New Roman" w:hAnsi="Book Antiqua" w:cs="Times New Roman"/>
          <w:kern w:val="0"/>
          <w:sz w:val="24"/>
          <w:szCs w:val="24"/>
          <w:lang w:val="es-ES"/>
          <w14:ligatures w14:val="none"/>
        </w:rPr>
        <w:t xml:space="preserve"> académica,</w:t>
      </w:r>
      <w:r w:rsidR="00A712C1" w:rsidRPr="00FE2572">
        <w:rPr>
          <w:rFonts w:ascii="Book Antiqua" w:eastAsia="Times New Roman" w:hAnsi="Book Antiqua" w:cs="Times New Roman"/>
          <w:kern w:val="0"/>
          <w:sz w:val="24"/>
          <w:szCs w:val="24"/>
          <w:lang w:val="es-ES"/>
          <w14:ligatures w14:val="none"/>
        </w:rPr>
        <w:t xml:space="preserve"> para asegurar una administración educativa </w:t>
      </w:r>
      <w:r w:rsidR="002C4622" w:rsidRPr="00FE2572">
        <w:rPr>
          <w:rFonts w:ascii="Book Antiqua" w:eastAsia="Times New Roman" w:hAnsi="Book Antiqua" w:cs="Times New Roman"/>
          <w:kern w:val="0"/>
          <w:sz w:val="24"/>
          <w:szCs w:val="24"/>
          <w:lang w:val="es-ES"/>
          <w14:ligatures w14:val="none"/>
        </w:rPr>
        <w:t>más</w:t>
      </w:r>
      <w:r w:rsidR="00A712C1" w:rsidRPr="00FE2572">
        <w:rPr>
          <w:rFonts w:ascii="Book Antiqua" w:eastAsia="Times New Roman" w:hAnsi="Book Antiqua" w:cs="Times New Roman"/>
          <w:kern w:val="0"/>
          <w:sz w:val="24"/>
          <w:szCs w:val="24"/>
          <w:lang w:val="es-ES"/>
          <w14:ligatures w14:val="none"/>
        </w:rPr>
        <w:t xml:space="preserve"> estable, efectiva y consistente con la realidad operacional del Departamento de Educación de Puerto Rico. </w:t>
      </w:r>
      <w:bookmarkEnd w:id="0"/>
    </w:p>
    <w:p w14:paraId="5B3C08AA" w14:textId="77777777" w:rsidR="00624686" w:rsidRPr="002C4622" w:rsidRDefault="00624686" w:rsidP="00624686">
      <w:pPr>
        <w:spacing w:after="0" w:line="480" w:lineRule="auto"/>
        <w:rPr>
          <w:rFonts w:ascii="Book Antiqua" w:eastAsia="Times New Roman" w:hAnsi="Book Antiqua" w:cs="Times New Roman"/>
          <w:b/>
          <w:bCs/>
          <w:i/>
          <w:kern w:val="0"/>
          <w:sz w:val="24"/>
          <w:szCs w:val="24"/>
          <w:lang w:val="es-ES"/>
          <w14:ligatures w14:val="none"/>
        </w:rPr>
      </w:pPr>
      <w:r w:rsidRPr="002C4622">
        <w:rPr>
          <w:rFonts w:ascii="Book Antiqua" w:eastAsia="Times New Roman" w:hAnsi="Book Antiqua" w:cs="Times New Roman"/>
          <w:b/>
          <w:bCs/>
          <w:i/>
          <w:kern w:val="0"/>
          <w:sz w:val="24"/>
          <w:szCs w:val="24"/>
          <w:lang w:val="es-ES"/>
          <w14:ligatures w14:val="none"/>
        </w:rPr>
        <w:t>DECRÉTASE POR LA ASAMBLEA LEGISLATIVA DE PUERTO RICO:</w:t>
      </w:r>
    </w:p>
    <w:p w14:paraId="2925444A" w14:textId="77777777" w:rsidR="00624686" w:rsidRPr="00FE2572" w:rsidRDefault="00624686" w:rsidP="00624686">
      <w:pPr>
        <w:spacing w:after="0" w:line="480" w:lineRule="auto"/>
        <w:ind w:firstLine="360"/>
        <w:jc w:val="both"/>
        <w:rPr>
          <w:rFonts w:ascii="Book Antiqua" w:eastAsia="Times New Roman" w:hAnsi="Book Antiqua" w:cs="Times New Roman"/>
          <w:kern w:val="0"/>
          <w:sz w:val="24"/>
          <w:szCs w:val="24"/>
          <w:lang w:val="es-ES"/>
          <w14:ligatures w14:val="none"/>
        </w:rPr>
        <w:sectPr w:rsidR="00624686" w:rsidRPr="00FE2572" w:rsidSect="00624686">
          <w:headerReference w:type="even" r:id="rId6"/>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cols w:space="720"/>
          <w:titlePg/>
          <w:docGrid w:linePitch="360"/>
        </w:sectPr>
      </w:pPr>
    </w:p>
    <w:p w14:paraId="15B99F41" w14:textId="52031DA3" w:rsidR="00624686" w:rsidRPr="00FE2572" w:rsidRDefault="00624686" w:rsidP="00AA0873">
      <w:pPr>
        <w:spacing w:after="0" w:line="480" w:lineRule="auto"/>
        <w:ind w:firstLine="71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color w:val="000000"/>
          <w:kern w:val="0"/>
          <w:sz w:val="24"/>
          <w:szCs w:val="24"/>
          <w:lang w:val="es-ES_tradnl"/>
          <w14:ligatures w14:val="none"/>
        </w:rPr>
        <w:t xml:space="preserve">Artículo 1.- Se enmienda el inciso </w:t>
      </w:r>
      <w:r w:rsidR="00AA0873">
        <w:rPr>
          <w:rFonts w:ascii="Book Antiqua" w:eastAsia="Times New Roman" w:hAnsi="Book Antiqua" w:cs="Times New Roman"/>
          <w:color w:val="000000"/>
          <w:kern w:val="0"/>
          <w:sz w:val="24"/>
          <w:szCs w:val="24"/>
          <w:lang w:val="es-ES_tradnl"/>
          <w14:ligatures w14:val="none"/>
        </w:rPr>
        <w:t>(</w:t>
      </w:r>
      <w:r w:rsidR="00081859" w:rsidRPr="00FE2572">
        <w:rPr>
          <w:rFonts w:ascii="Book Antiqua" w:eastAsia="Times New Roman" w:hAnsi="Book Antiqua" w:cs="Times New Roman"/>
          <w:kern w:val="0"/>
          <w:sz w:val="24"/>
          <w:szCs w:val="24"/>
          <w14:ligatures w14:val="none"/>
        </w:rPr>
        <w:t>40</w:t>
      </w:r>
      <w:r w:rsidR="00AA0873">
        <w:rPr>
          <w:rFonts w:ascii="Book Antiqua" w:eastAsia="Times New Roman" w:hAnsi="Book Antiqua" w:cs="Times New Roman"/>
          <w:kern w:val="0"/>
          <w:sz w:val="24"/>
          <w:szCs w:val="24"/>
          <w14:ligatures w14:val="none"/>
        </w:rPr>
        <w:t>)</w:t>
      </w:r>
      <w:r w:rsidRPr="00FE2572">
        <w:rPr>
          <w:rFonts w:ascii="Book Antiqua" w:eastAsia="Times New Roman" w:hAnsi="Book Antiqua" w:cs="Times New Roman"/>
          <w:kern w:val="0"/>
          <w:sz w:val="24"/>
          <w:szCs w:val="24"/>
          <w14:ligatures w14:val="none"/>
        </w:rPr>
        <w:t xml:space="preserve"> del Artículo 1.03 de la Ley Núm. 85-2018, según enmendada</w:t>
      </w:r>
      <w:r w:rsidR="003B4D7D" w:rsidRPr="00FE2572">
        <w:rPr>
          <w:rFonts w:ascii="Book Antiqua" w:eastAsia="Times New Roman" w:hAnsi="Book Antiqua" w:cs="Times New Roman"/>
          <w:kern w:val="0"/>
          <w:sz w:val="24"/>
          <w:szCs w:val="24"/>
          <w14:ligatures w14:val="none"/>
        </w:rPr>
        <w:t xml:space="preserve">, </w:t>
      </w:r>
      <w:r w:rsidRPr="00FE2572">
        <w:rPr>
          <w:rFonts w:ascii="Book Antiqua" w:eastAsia="Times New Roman" w:hAnsi="Book Antiqua" w:cs="Times New Roman"/>
          <w:kern w:val="0"/>
          <w:sz w:val="24"/>
          <w:szCs w:val="24"/>
          <w14:ligatures w14:val="none"/>
        </w:rPr>
        <w:t>para que se lea como sigue:</w:t>
      </w:r>
      <w:r w:rsidR="00AA0873">
        <w:rPr>
          <w:rFonts w:ascii="Book Antiqua" w:eastAsia="Times New Roman" w:hAnsi="Book Antiqua" w:cs="Times New Roman"/>
          <w:kern w:val="0"/>
          <w:sz w:val="24"/>
          <w:szCs w:val="24"/>
          <w14:ligatures w14:val="none"/>
        </w:rPr>
        <w:t xml:space="preserve">                                             </w:t>
      </w:r>
    </w:p>
    <w:p w14:paraId="0D1F4853" w14:textId="069D0009" w:rsidR="00624686" w:rsidRPr="00AB308B" w:rsidRDefault="00624686" w:rsidP="005A462B">
      <w:pPr>
        <w:spacing w:after="0" w:line="480" w:lineRule="auto"/>
        <w:ind w:firstLine="710"/>
        <w:jc w:val="both"/>
        <w:rPr>
          <w:rFonts w:ascii="Book Antiqua" w:eastAsia="Times New Roman" w:hAnsi="Book Antiqua" w:cs="Times New Roman"/>
          <w:bCs/>
          <w:i/>
          <w:iCs/>
          <w:kern w:val="0"/>
          <w:sz w:val="24"/>
          <w:szCs w:val="24"/>
          <w14:ligatures w14:val="none"/>
        </w:rPr>
      </w:pPr>
      <w:r w:rsidRPr="00FE2572">
        <w:rPr>
          <w:rFonts w:ascii="Book Antiqua" w:eastAsia="Times New Roman" w:hAnsi="Book Antiqua" w:cs="Times New Roman"/>
          <w:bCs/>
          <w:kern w:val="0"/>
          <w:sz w:val="24"/>
          <w:szCs w:val="24"/>
          <w14:ligatures w14:val="none"/>
        </w:rPr>
        <w:t>“Artículo 1.03.-</w:t>
      </w:r>
      <w:r w:rsidR="007648C6">
        <w:rPr>
          <w:rFonts w:ascii="Book Antiqua" w:eastAsia="Times New Roman" w:hAnsi="Book Antiqua" w:cs="Times New Roman"/>
          <w:bCs/>
          <w:kern w:val="0"/>
          <w:sz w:val="24"/>
          <w:szCs w:val="24"/>
          <w14:ligatures w14:val="none"/>
        </w:rPr>
        <w:t xml:space="preserve"> </w:t>
      </w:r>
      <w:r w:rsidRPr="00FE2572">
        <w:rPr>
          <w:rFonts w:ascii="Book Antiqua" w:eastAsia="Times New Roman" w:hAnsi="Book Antiqua" w:cs="Times New Roman"/>
          <w:bCs/>
          <w:kern w:val="0"/>
          <w:sz w:val="24"/>
          <w:szCs w:val="24"/>
          <w14:ligatures w14:val="none"/>
        </w:rPr>
        <w:t>Definiciones</w:t>
      </w:r>
      <w:r w:rsidR="00AB308B">
        <w:rPr>
          <w:rFonts w:ascii="Book Antiqua" w:eastAsia="Times New Roman" w:hAnsi="Book Antiqua" w:cs="Times New Roman"/>
          <w:bCs/>
          <w:i/>
          <w:iCs/>
          <w:kern w:val="0"/>
          <w:sz w:val="24"/>
          <w:szCs w:val="24"/>
          <w14:ligatures w14:val="none"/>
        </w:rPr>
        <w:t>.</w:t>
      </w:r>
    </w:p>
    <w:p w14:paraId="0426451D" w14:textId="77777777" w:rsidR="00624686" w:rsidRPr="00FE2572" w:rsidRDefault="00624686" w:rsidP="005A462B">
      <w:pPr>
        <w:spacing w:after="0" w:line="480" w:lineRule="auto"/>
        <w:ind w:firstLine="710"/>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t xml:space="preserve">A efectos de esta Ley, los siguientes términos tendrán el significado que se expresa a continuación:   </w:t>
      </w:r>
    </w:p>
    <w:p w14:paraId="4B361C69" w14:textId="77777777" w:rsidR="00624686" w:rsidRPr="00FE2572" w:rsidRDefault="00624686" w:rsidP="005A462B">
      <w:pPr>
        <w:spacing w:after="0" w:line="480" w:lineRule="auto"/>
        <w:ind w:left="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lastRenderedPageBreak/>
        <w:t>1. …</w:t>
      </w:r>
    </w:p>
    <w:p w14:paraId="75ECCECB" w14:textId="77777777" w:rsidR="00624686" w:rsidRPr="00FE2572" w:rsidRDefault="00624686" w:rsidP="005A462B">
      <w:pPr>
        <w:spacing w:after="0" w:line="480" w:lineRule="auto"/>
        <w:ind w:left="720"/>
        <w:contextualSpacing/>
        <w:jc w:val="both"/>
        <w:rPr>
          <w:rFonts w:ascii="Book Antiqua" w:eastAsia="Times New Roman" w:hAnsi="Book Antiqua" w:cs="Times New Roman"/>
          <w:bCs/>
          <w:kern w:val="0"/>
          <w:sz w:val="24"/>
          <w:szCs w:val="24"/>
          <w14:ligatures w14:val="none"/>
        </w:rPr>
      </w:pPr>
      <w:r w:rsidRPr="00FE2572">
        <w:rPr>
          <w:rFonts w:ascii="Book Antiqua" w:eastAsia="Times New Roman" w:hAnsi="Book Antiqua" w:cs="Times New Roman"/>
          <w:kern w:val="0"/>
          <w:sz w:val="24"/>
          <w:szCs w:val="24"/>
          <w14:ligatures w14:val="none"/>
        </w:rPr>
        <w:t>…</w:t>
      </w:r>
    </w:p>
    <w:p w14:paraId="18C63C1B" w14:textId="3F661A26" w:rsidR="00624686" w:rsidRPr="00D561D1" w:rsidRDefault="00081859" w:rsidP="00D561D1">
      <w:pPr>
        <w:spacing w:after="0" w:line="480" w:lineRule="auto"/>
        <w:ind w:left="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bCs/>
          <w:kern w:val="0"/>
          <w:sz w:val="24"/>
          <w:szCs w:val="24"/>
          <w14:ligatures w14:val="none"/>
        </w:rPr>
        <w:t>40</w:t>
      </w:r>
      <w:r w:rsidR="0014469E" w:rsidRPr="00FE2572">
        <w:rPr>
          <w:rFonts w:ascii="Book Antiqua" w:eastAsia="Times New Roman" w:hAnsi="Book Antiqua" w:cs="Times New Roman"/>
          <w:b/>
          <w:kern w:val="0"/>
          <w:sz w:val="24"/>
          <w:szCs w:val="24"/>
          <w14:ligatures w14:val="none"/>
        </w:rPr>
        <w:t>.</w:t>
      </w:r>
      <w:r w:rsidR="00624686" w:rsidRPr="00FE2572">
        <w:rPr>
          <w:rFonts w:ascii="Book Antiqua" w:eastAsia="Times New Roman" w:hAnsi="Book Antiqua" w:cs="Times New Roman"/>
          <w:b/>
          <w:kern w:val="0"/>
          <w:sz w:val="24"/>
          <w:szCs w:val="24"/>
          <w14:ligatures w14:val="none"/>
        </w:rPr>
        <w:t xml:space="preserve"> </w:t>
      </w:r>
      <w:r w:rsidR="00624686" w:rsidRPr="00FE2572">
        <w:rPr>
          <w:rFonts w:ascii="Book Antiqua" w:eastAsia="Times New Roman" w:hAnsi="Book Antiqua" w:cs="Times New Roman"/>
          <w:kern w:val="0"/>
          <w:sz w:val="24"/>
          <w:szCs w:val="24"/>
          <w14:ligatures w14:val="none"/>
        </w:rPr>
        <w:t>Personal docente:</w:t>
      </w:r>
      <w:r w:rsidR="00624686" w:rsidRPr="00FE2572">
        <w:rPr>
          <w:rFonts w:ascii="Book Antiqua" w:eastAsia="Times New Roman" w:hAnsi="Book Antiqua" w:cs="Times New Roman"/>
          <w:b/>
          <w:kern w:val="0"/>
          <w:sz w:val="24"/>
          <w:szCs w:val="24"/>
          <w14:ligatures w14:val="none"/>
        </w:rPr>
        <w:t xml:space="preserve"> </w:t>
      </w:r>
      <w:r w:rsidR="003B4D7D" w:rsidRPr="00FE2572">
        <w:rPr>
          <w:rFonts w:ascii="Book Antiqua" w:eastAsia="Times New Roman" w:hAnsi="Book Antiqua" w:cs="Times New Roman"/>
          <w:b/>
          <w:kern w:val="0"/>
          <w:sz w:val="24"/>
          <w:szCs w:val="24"/>
          <w14:ligatures w14:val="none"/>
        </w:rPr>
        <w:t>[</w:t>
      </w:r>
      <w:r w:rsidR="00624686" w:rsidRPr="00FE2572">
        <w:rPr>
          <w:rFonts w:ascii="Book Antiqua" w:eastAsia="Times New Roman" w:hAnsi="Book Antiqua" w:cs="Times New Roman"/>
          <w:b/>
          <w:bCs/>
          <w:kern w:val="0"/>
          <w:sz w:val="24"/>
          <w:szCs w:val="24"/>
          <w14:ligatures w14:val="none"/>
        </w:rPr>
        <w:t>Los maestros, directores de escuela, bibliotecarios, orientadores, facilitadores docentes, trabajadores sociales</w:t>
      </w:r>
      <w:r w:rsidR="003B4D7D" w:rsidRPr="00FE2572">
        <w:rPr>
          <w:rFonts w:ascii="Book Antiqua" w:eastAsia="Times New Roman" w:hAnsi="Book Antiqua" w:cs="Times New Roman"/>
          <w:b/>
          <w:bCs/>
          <w:kern w:val="0"/>
          <w:sz w:val="24"/>
          <w:szCs w:val="24"/>
          <w14:ligatures w14:val="none"/>
        </w:rPr>
        <w:t>,</w:t>
      </w:r>
      <w:r w:rsidR="00624686" w:rsidRPr="00FE2572">
        <w:rPr>
          <w:rFonts w:ascii="Book Antiqua" w:eastAsia="Times New Roman" w:hAnsi="Book Antiqua" w:cs="Times New Roman"/>
          <w:b/>
          <w:bCs/>
          <w:kern w:val="0"/>
          <w:sz w:val="24"/>
          <w:szCs w:val="24"/>
          <w14:ligatures w14:val="none"/>
        </w:rPr>
        <w:t xml:space="preserve"> y otro personal con funciones técnicas, administrativas y de supervisión en el Sistema de Educación Pública, que posean certificados docentes expedidos conforme a la </w:t>
      </w:r>
      <w:r w:rsidR="00624686" w:rsidRPr="00AA0873">
        <w:rPr>
          <w:rFonts w:ascii="Book Antiqua" w:eastAsia="Times New Roman" w:hAnsi="Book Antiqua" w:cs="Times New Roman"/>
          <w:b/>
          <w:bCs/>
          <w:kern w:val="0"/>
          <w:sz w:val="24"/>
          <w:szCs w:val="24"/>
          <w14:ligatures w14:val="none"/>
        </w:rPr>
        <w:t>le</w:t>
      </w:r>
      <w:r w:rsidR="00624686" w:rsidRPr="00FE2572">
        <w:rPr>
          <w:rFonts w:ascii="Book Antiqua" w:eastAsia="Times New Roman" w:hAnsi="Book Antiqua" w:cs="Times New Roman"/>
          <w:b/>
          <w:bCs/>
          <w:kern w:val="0"/>
          <w:sz w:val="24"/>
          <w:szCs w:val="24"/>
          <w14:ligatures w14:val="none"/>
        </w:rPr>
        <w:t>y.</w:t>
      </w:r>
      <w:r w:rsidR="003B4D7D" w:rsidRPr="00FE2572">
        <w:rPr>
          <w:rFonts w:ascii="Book Antiqua" w:eastAsia="Times New Roman" w:hAnsi="Book Antiqua" w:cs="Times New Roman"/>
          <w:b/>
          <w:bCs/>
          <w:kern w:val="0"/>
          <w:sz w:val="24"/>
          <w:szCs w:val="24"/>
          <w14:ligatures w14:val="none"/>
        </w:rPr>
        <w:t>]</w:t>
      </w:r>
      <w:r w:rsidR="003B4D7D" w:rsidRPr="00FE2572">
        <w:rPr>
          <w:rFonts w:ascii="Book Antiqua" w:eastAsia="Times New Roman" w:hAnsi="Book Antiqua" w:cs="Times New Roman"/>
          <w:kern w:val="0"/>
          <w:sz w:val="24"/>
          <w:szCs w:val="24"/>
          <w14:ligatures w14:val="none"/>
        </w:rPr>
        <w:t xml:space="preserve"> </w:t>
      </w:r>
      <w:r w:rsidR="00D561D1" w:rsidRPr="00FE2572">
        <w:rPr>
          <w:rFonts w:ascii="Book Antiqua" w:eastAsia="Times New Roman" w:hAnsi="Book Antiqua" w:cs="Times New Roman"/>
          <w:i/>
          <w:iCs/>
          <w:kern w:val="0"/>
          <w:sz w:val="24"/>
          <w:szCs w:val="24"/>
          <w14:ligatures w14:val="none"/>
        </w:rPr>
        <w:t xml:space="preserve">Se incluye los maestros, directores de escuela, bibliotecarios, orientadores, facilitadores docentes, trabajadores sociales, superintendentes escolares, </w:t>
      </w:r>
      <w:r w:rsidR="00D561D1">
        <w:rPr>
          <w:rFonts w:ascii="Book Antiqua" w:eastAsia="Times New Roman" w:hAnsi="Book Antiqua" w:cs="Times New Roman"/>
          <w:i/>
          <w:iCs/>
          <w:kern w:val="0"/>
          <w:sz w:val="24"/>
          <w:szCs w:val="24"/>
          <w14:ligatures w14:val="none"/>
        </w:rPr>
        <w:t>s</w:t>
      </w:r>
      <w:r w:rsidR="00D561D1" w:rsidRPr="00FE2572">
        <w:rPr>
          <w:rFonts w:ascii="Book Antiqua" w:eastAsia="Times New Roman" w:hAnsi="Book Antiqua" w:cs="Times New Roman"/>
          <w:i/>
          <w:iCs/>
          <w:kern w:val="0"/>
          <w:sz w:val="24"/>
          <w:szCs w:val="24"/>
          <w14:ligatures w14:val="none"/>
        </w:rPr>
        <w:t xml:space="preserve">uperintendentes auxiliares, </w:t>
      </w:r>
      <w:r w:rsidR="00D561D1">
        <w:rPr>
          <w:rFonts w:ascii="Book Antiqua" w:eastAsia="Times New Roman" w:hAnsi="Book Antiqua" w:cs="Times New Roman"/>
          <w:i/>
          <w:iCs/>
          <w:kern w:val="0"/>
          <w:sz w:val="24"/>
          <w:szCs w:val="24"/>
          <w14:ligatures w14:val="none"/>
        </w:rPr>
        <w:t>g</w:t>
      </w:r>
      <w:r w:rsidR="00D561D1" w:rsidRPr="00FE2572">
        <w:rPr>
          <w:rFonts w:ascii="Book Antiqua" w:eastAsia="Times New Roman" w:hAnsi="Book Antiqua" w:cs="Times New Roman"/>
          <w:i/>
          <w:iCs/>
          <w:kern w:val="0"/>
          <w:sz w:val="24"/>
          <w:szCs w:val="24"/>
          <w14:ligatures w14:val="none"/>
        </w:rPr>
        <w:t xml:space="preserve">erentes de operaciones, y otro personal con funciones técnicas, administrativas y de supervisión en el Sistema de Educación Pública, que posean certificados docentes expedidos conforme a la </w:t>
      </w:r>
      <w:r w:rsidR="00D561D1" w:rsidRPr="00AA0873">
        <w:rPr>
          <w:rFonts w:ascii="Book Antiqua" w:eastAsia="Times New Roman" w:hAnsi="Book Antiqua" w:cs="Times New Roman"/>
          <w:i/>
          <w:iCs/>
          <w:kern w:val="0"/>
          <w:sz w:val="24"/>
          <w:szCs w:val="24"/>
          <w14:ligatures w14:val="none"/>
        </w:rPr>
        <w:t>l</w:t>
      </w:r>
      <w:r w:rsidR="00D561D1" w:rsidRPr="00FE2572">
        <w:rPr>
          <w:rFonts w:ascii="Book Antiqua" w:eastAsia="Times New Roman" w:hAnsi="Book Antiqua" w:cs="Times New Roman"/>
          <w:i/>
          <w:iCs/>
          <w:kern w:val="0"/>
          <w:sz w:val="24"/>
          <w:szCs w:val="24"/>
          <w14:ligatures w14:val="none"/>
        </w:rPr>
        <w:t>ey.</w:t>
      </w:r>
      <w:r w:rsidR="00D561D1">
        <w:rPr>
          <w:rFonts w:ascii="Book Antiqua" w:eastAsia="Times New Roman" w:hAnsi="Book Antiqua" w:cs="Times New Roman"/>
          <w:kern w:val="0"/>
          <w:sz w:val="24"/>
          <w:szCs w:val="24"/>
          <w14:ligatures w14:val="none"/>
        </w:rPr>
        <w:t xml:space="preserve"> </w:t>
      </w:r>
      <w:r w:rsidR="003B4D7D" w:rsidRPr="00FE2572">
        <w:rPr>
          <w:rFonts w:ascii="Book Antiqua" w:eastAsia="Times New Roman" w:hAnsi="Book Antiqua" w:cs="Times New Roman"/>
          <w:i/>
          <w:iCs/>
          <w:kern w:val="0"/>
          <w:sz w:val="24"/>
          <w:szCs w:val="24"/>
          <w14:ligatures w14:val="none"/>
        </w:rPr>
        <w:t xml:space="preserve">Incluye a todo empleado del Departamento de Educación que posea preparación académica en educación </w:t>
      </w:r>
      <w:r w:rsidR="00D561D1">
        <w:rPr>
          <w:rFonts w:ascii="Book Antiqua" w:eastAsia="Times New Roman" w:hAnsi="Book Antiqua" w:cs="Times New Roman"/>
          <w:i/>
          <w:iCs/>
          <w:kern w:val="0"/>
          <w:sz w:val="24"/>
          <w:szCs w:val="24"/>
          <w14:ligatures w14:val="none"/>
        </w:rPr>
        <w:t>o</w:t>
      </w:r>
      <w:r w:rsidR="003B4D7D" w:rsidRPr="00FE2572">
        <w:rPr>
          <w:rFonts w:ascii="Book Antiqua" w:eastAsia="Times New Roman" w:hAnsi="Book Antiqua" w:cs="Times New Roman"/>
          <w:i/>
          <w:iCs/>
          <w:kern w:val="0"/>
          <w:sz w:val="24"/>
          <w:szCs w:val="24"/>
          <w14:ligatures w14:val="none"/>
        </w:rPr>
        <w:t xml:space="preserve"> desempeñe funciones pedagógicas y dirigidas directa o indirectamente a la planificación, supervisión, implantación, evaluación y fiscalización del proceso educativo. </w:t>
      </w:r>
    </w:p>
    <w:p w14:paraId="07FCA31E" w14:textId="684B7CF2" w:rsidR="00624686" w:rsidRPr="00FE2572" w:rsidRDefault="003B4D7D" w:rsidP="005A462B">
      <w:pPr>
        <w:spacing w:after="0" w:line="480" w:lineRule="auto"/>
        <w:ind w:left="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t>41</w:t>
      </w:r>
      <w:r w:rsidR="00624686" w:rsidRPr="00FE2572">
        <w:rPr>
          <w:rFonts w:ascii="Book Antiqua" w:eastAsia="Times New Roman" w:hAnsi="Book Antiqua" w:cs="Times New Roman"/>
          <w:kern w:val="0"/>
          <w:sz w:val="24"/>
          <w:szCs w:val="24"/>
          <w14:ligatures w14:val="none"/>
        </w:rPr>
        <w:t>…</w:t>
      </w:r>
    </w:p>
    <w:p w14:paraId="020A5812" w14:textId="77777777" w:rsidR="00624686" w:rsidRPr="00FE2572" w:rsidRDefault="00624686" w:rsidP="005A462B">
      <w:pPr>
        <w:spacing w:after="0" w:line="480" w:lineRule="auto"/>
        <w:ind w:left="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t>…</w:t>
      </w:r>
    </w:p>
    <w:p w14:paraId="1DB62A1F" w14:textId="77777777" w:rsidR="007648C6" w:rsidRDefault="00624686" w:rsidP="005A462B">
      <w:pPr>
        <w:spacing w:after="0" w:line="480" w:lineRule="auto"/>
        <w:ind w:left="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t>5</w:t>
      </w:r>
      <w:r w:rsidR="003B4D7D" w:rsidRPr="00FE2572">
        <w:rPr>
          <w:rFonts w:ascii="Book Antiqua" w:eastAsia="Times New Roman" w:hAnsi="Book Antiqua" w:cs="Times New Roman"/>
          <w:kern w:val="0"/>
          <w:sz w:val="24"/>
          <w:szCs w:val="24"/>
          <w14:ligatures w14:val="none"/>
        </w:rPr>
        <w:t>9</w:t>
      </w:r>
      <w:r w:rsidR="007648C6">
        <w:rPr>
          <w:rFonts w:ascii="Book Antiqua" w:eastAsia="Times New Roman" w:hAnsi="Book Antiqua" w:cs="Times New Roman"/>
          <w:kern w:val="0"/>
          <w:sz w:val="24"/>
          <w:szCs w:val="24"/>
          <w14:ligatures w14:val="none"/>
        </w:rPr>
        <w:t>. Tercer Sector: …</w:t>
      </w:r>
    </w:p>
    <w:p w14:paraId="61E1576B" w14:textId="07992405" w:rsidR="00624686" w:rsidRPr="00FE2572" w:rsidRDefault="007648C6" w:rsidP="005A462B">
      <w:pPr>
        <w:spacing w:after="0" w:line="480" w:lineRule="auto"/>
        <w:ind w:left="720"/>
        <w:contextualSpacing/>
        <w:jc w:val="both"/>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w:t>
      </w:r>
      <w:r w:rsidR="00624686" w:rsidRPr="00FE2572">
        <w:rPr>
          <w:rFonts w:ascii="Book Antiqua" w:eastAsia="Times New Roman" w:hAnsi="Book Antiqua" w:cs="Times New Roman"/>
          <w:kern w:val="0"/>
          <w:sz w:val="24"/>
          <w:szCs w:val="24"/>
          <w14:ligatures w14:val="none"/>
        </w:rPr>
        <w:t>”</w:t>
      </w:r>
    </w:p>
    <w:p w14:paraId="40921157" w14:textId="77777777" w:rsidR="00AB308B" w:rsidRDefault="00A754EE" w:rsidP="005A462B">
      <w:pPr>
        <w:spacing w:after="0" w:line="480" w:lineRule="auto"/>
        <w:ind w:firstLine="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t xml:space="preserve">Artículo 2.- </w:t>
      </w:r>
      <w:r w:rsidRPr="00FE2572">
        <w:rPr>
          <w:rFonts w:ascii="Book Antiqua" w:eastAsia="Times New Roman" w:hAnsi="Book Antiqua" w:cs="Times New Roman"/>
          <w:kern w:val="0"/>
          <w:sz w:val="24"/>
          <w:szCs w:val="24"/>
          <w:lang w:val="es-ES_tradnl"/>
          <w14:ligatures w14:val="none"/>
        </w:rPr>
        <w:t xml:space="preserve">Se enmienda el </w:t>
      </w:r>
      <w:r w:rsidRPr="00FE2572">
        <w:rPr>
          <w:rFonts w:ascii="Book Antiqua" w:eastAsia="Times New Roman" w:hAnsi="Book Antiqua" w:cs="Times New Roman"/>
          <w:kern w:val="0"/>
          <w:sz w:val="24"/>
          <w:szCs w:val="24"/>
          <w14:ligatures w14:val="none"/>
        </w:rPr>
        <w:t>Artículo 2.06 de la Ley Núm. 85-2018, según enmendada, para que se lea como sigue:</w:t>
      </w:r>
    </w:p>
    <w:p w14:paraId="40B5064B" w14:textId="77777777" w:rsidR="00AB308B" w:rsidRDefault="00AB308B" w:rsidP="005A462B">
      <w:pPr>
        <w:spacing w:after="0" w:line="480" w:lineRule="auto"/>
        <w:ind w:firstLine="720"/>
        <w:contextualSpacing/>
        <w:jc w:val="both"/>
        <w:rPr>
          <w:rFonts w:ascii="Book Antiqua" w:eastAsia="Times New Roman" w:hAnsi="Book Antiqua" w:cs="Times New Roman"/>
          <w:kern w:val="0"/>
          <w:sz w:val="24"/>
          <w:szCs w:val="24"/>
          <w14:ligatures w14:val="none"/>
        </w:rPr>
      </w:pPr>
      <w:r>
        <w:rPr>
          <w:rFonts w:ascii="Book Antiqua" w:eastAsia="Times New Roman" w:hAnsi="Book Antiqua" w:cs="Times New Roman"/>
          <w:kern w:val="0"/>
          <w:sz w:val="24"/>
          <w:szCs w:val="24"/>
          <w14:ligatures w14:val="none"/>
        </w:rPr>
        <w:t>“Artículo 2.06. Oficinas Regionales Educativas.</w:t>
      </w:r>
    </w:p>
    <w:p w14:paraId="168BF509" w14:textId="15E9AD96" w:rsidR="00625A9C" w:rsidRPr="00FE2572" w:rsidRDefault="00A754EE" w:rsidP="005A462B">
      <w:pPr>
        <w:spacing w:after="0" w:line="480" w:lineRule="auto"/>
        <w:ind w:firstLine="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lastRenderedPageBreak/>
        <w:t xml:space="preserve">Las oficinas regionales del Departamento se convertirán en Oficinas Regionales Educativas y éstas tendrán a su cargo los aspectos de las operaciones departamentales, asumiendo un rol más activo en la toma de decisiones ostentando mayor responsabilidad por el resultado en la administración educativa y académica de las escuelas públicas comprendidas en su región. El </w:t>
      </w:r>
      <w:proofErr w:type="gramStart"/>
      <w:r w:rsidRPr="00FE2572">
        <w:rPr>
          <w:rFonts w:ascii="Book Antiqua" w:eastAsia="Times New Roman" w:hAnsi="Book Antiqua" w:cs="Times New Roman"/>
          <w:kern w:val="0"/>
          <w:sz w:val="24"/>
          <w:szCs w:val="24"/>
          <w14:ligatures w14:val="none"/>
        </w:rPr>
        <w:t>Secretario</w:t>
      </w:r>
      <w:proofErr w:type="gramEnd"/>
      <w:r w:rsidRPr="00FE2572">
        <w:rPr>
          <w:rFonts w:ascii="Book Antiqua" w:eastAsia="Times New Roman" w:hAnsi="Book Antiqua" w:cs="Times New Roman"/>
          <w:kern w:val="0"/>
          <w:sz w:val="24"/>
          <w:szCs w:val="24"/>
          <w14:ligatures w14:val="none"/>
        </w:rPr>
        <w:t xml:space="preserve"> establecerá las guías y la misión y visión que los Superintendentes Regionales deberán utilizar en la administración y ejecución de sus deberes establecidos en esta Ley.  </w:t>
      </w:r>
    </w:p>
    <w:p w14:paraId="214EC1F4" w14:textId="37C4B7C4" w:rsidR="00A754EE" w:rsidRPr="00FE2572" w:rsidRDefault="00A754EE" w:rsidP="005A462B">
      <w:pPr>
        <w:spacing w:after="0" w:line="480" w:lineRule="auto"/>
        <w:ind w:firstLine="720"/>
        <w:contextualSpacing/>
        <w:jc w:val="both"/>
        <w:rPr>
          <w:rFonts w:ascii="Book Antiqua" w:eastAsia="Times New Roman" w:hAnsi="Book Antiqua" w:cs="Times New Roman"/>
          <w:kern w:val="0"/>
          <w:sz w:val="24"/>
          <w:szCs w:val="24"/>
          <w14:ligatures w14:val="none"/>
        </w:rPr>
      </w:pPr>
      <w:r w:rsidRPr="00FE2572">
        <w:rPr>
          <w:rFonts w:ascii="Book Antiqua" w:eastAsia="Times New Roman" w:hAnsi="Book Antiqua" w:cs="Times New Roman"/>
          <w:kern w:val="0"/>
          <w:sz w:val="24"/>
          <w:szCs w:val="24"/>
          <w14:ligatures w14:val="none"/>
        </w:rPr>
        <w:t>El Secretario establecerá la estructura organizacional de cada Oficina Regional Educativa mediante reglamento, la cual contará con un Superintendente Regional que estará a cargo de implementar la visión y misión establecidas por el Secretario, para el Sistema de Educación Pública en la Oficina Regional Educativa, hacer recomendaciones al Secretario y ejecutar todos los asuntos académicos y administrativos, tales como, presupuesto, cumplimiento y responsabilidad, servicios al estudiante, asuntos de la comunidad, mantenimiento de instalaciones</w:t>
      </w:r>
      <w:r w:rsidR="00AB308B" w:rsidRPr="00AB308B">
        <w:rPr>
          <w:rFonts w:ascii="Book Antiqua" w:eastAsia="Times New Roman" w:hAnsi="Book Antiqua" w:cs="Times New Roman"/>
          <w:b/>
          <w:bCs/>
          <w:kern w:val="0"/>
          <w:sz w:val="24"/>
          <w:szCs w:val="24"/>
          <w14:ligatures w14:val="none"/>
        </w:rPr>
        <w:t>[</w:t>
      </w:r>
      <w:r w:rsidRPr="00AB308B">
        <w:rPr>
          <w:rFonts w:ascii="Book Antiqua" w:eastAsia="Times New Roman" w:hAnsi="Book Antiqua" w:cs="Times New Roman"/>
          <w:b/>
          <w:bCs/>
          <w:kern w:val="0"/>
          <w:sz w:val="24"/>
          <w:szCs w:val="24"/>
          <w14:ligatures w14:val="none"/>
        </w:rPr>
        <w:t>,</w:t>
      </w:r>
      <w:r w:rsidR="00AB308B" w:rsidRPr="00AB308B">
        <w:rPr>
          <w:rFonts w:ascii="Book Antiqua" w:eastAsia="Times New Roman" w:hAnsi="Book Antiqua" w:cs="Times New Roman"/>
          <w:b/>
          <w:bCs/>
          <w:kern w:val="0"/>
          <w:sz w:val="24"/>
          <w:szCs w:val="24"/>
          <w14:ligatures w14:val="none"/>
        </w:rPr>
        <w:t>]</w:t>
      </w:r>
      <w:r w:rsidRPr="00FE2572">
        <w:rPr>
          <w:rFonts w:ascii="Book Antiqua" w:eastAsia="Times New Roman" w:hAnsi="Book Antiqua" w:cs="Times New Roman"/>
          <w:kern w:val="0"/>
          <w:sz w:val="24"/>
          <w:szCs w:val="24"/>
          <w14:ligatures w14:val="none"/>
        </w:rPr>
        <w:t xml:space="preserve"> por la Autoridad de Edificios Públicos, recursos humanos, asuntos legales, entre otros específicamente delegados por ley o reglamento.</w:t>
      </w:r>
    </w:p>
    <w:p w14:paraId="096DB4F7" w14:textId="67C8282E" w:rsidR="00625A9C" w:rsidRDefault="00625A9C" w:rsidP="005A462B">
      <w:pPr>
        <w:spacing w:after="0" w:line="480" w:lineRule="auto"/>
        <w:ind w:firstLine="720"/>
        <w:contextualSpacing/>
        <w:jc w:val="both"/>
        <w:rPr>
          <w:rFonts w:ascii="Book Antiqua" w:eastAsia="Times New Roman" w:hAnsi="Book Antiqua" w:cs="Times New Roman"/>
          <w:i/>
          <w:iCs/>
          <w:kern w:val="0"/>
          <w:sz w:val="24"/>
          <w:szCs w:val="24"/>
          <w14:ligatures w14:val="none"/>
        </w:rPr>
      </w:pPr>
      <w:r w:rsidRPr="00FE2572">
        <w:rPr>
          <w:rFonts w:ascii="Book Antiqua" w:eastAsia="Times New Roman" w:hAnsi="Book Antiqua" w:cs="Times New Roman"/>
          <w:i/>
          <w:iCs/>
          <w:kern w:val="0"/>
          <w:sz w:val="24"/>
          <w:szCs w:val="24"/>
          <w14:ligatures w14:val="none"/>
        </w:rPr>
        <w:t>Como parte de la estructura organizacional de las Oficinas Regionales Educativas, los Superintendentes Escolares, Superintendentes Auxiliares y Gerentes de Operacione</w:t>
      </w:r>
      <w:r w:rsidR="00470FF5">
        <w:rPr>
          <w:rFonts w:ascii="Book Antiqua" w:eastAsia="Times New Roman" w:hAnsi="Book Antiqua" w:cs="Times New Roman"/>
          <w:i/>
          <w:iCs/>
          <w:kern w:val="0"/>
          <w:sz w:val="24"/>
          <w:szCs w:val="24"/>
          <w14:ligatures w14:val="none"/>
        </w:rPr>
        <w:t>s</w:t>
      </w:r>
      <w:r w:rsidRPr="00FE2572">
        <w:rPr>
          <w:rFonts w:ascii="Book Antiqua" w:eastAsia="Times New Roman" w:hAnsi="Book Antiqua" w:cs="Times New Roman"/>
          <w:i/>
          <w:iCs/>
          <w:kern w:val="0"/>
          <w:sz w:val="24"/>
          <w:szCs w:val="24"/>
          <w14:ligatures w14:val="none"/>
        </w:rPr>
        <w:t xml:space="preserve"> serán reconocidos como parte integral de</w:t>
      </w:r>
      <w:r w:rsidR="002C4622">
        <w:rPr>
          <w:rFonts w:ascii="Book Antiqua" w:eastAsia="Times New Roman" w:hAnsi="Book Antiqua" w:cs="Times New Roman"/>
          <w:i/>
          <w:iCs/>
          <w:kern w:val="0"/>
          <w:sz w:val="24"/>
          <w:szCs w:val="24"/>
          <w14:ligatures w14:val="none"/>
        </w:rPr>
        <w:t xml:space="preserve">l componente </w:t>
      </w:r>
      <w:r w:rsidRPr="00FE2572">
        <w:rPr>
          <w:rFonts w:ascii="Book Antiqua" w:eastAsia="Times New Roman" w:hAnsi="Book Antiqua" w:cs="Times New Roman"/>
          <w:i/>
          <w:iCs/>
          <w:kern w:val="0"/>
          <w:sz w:val="24"/>
          <w:szCs w:val="24"/>
          <w14:ligatures w14:val="none"/>
        </w:rPr>
        <w:t>docente</w:t>
      </w:r>
      <w:r w:rsidR="002C4622">
        <w:rPr>
          <w:rFonts w:ascii="Book Antiqua" w:eastAsia="Times New Roman" w:hAnsi="Book Antiqua" w:cs="Times New Roman"/>
          <w:i/>
          <w:iCs/>
          <w:kern w:val="0"/>
          <w:sz w:val="24"/>
          <w:szCs w:val="24"/>
          <w14:ligatures w14:val="none"/>
        </w:rPr>
        <w:t xml:space="preserve"> administrativo</w:t>
      </w:r>
      <w:r w:rsidRPr="00FE2572">
        <w:rPr>
          <w:rFonts w:ascii="Book Antiqua" w:eastAsia="Times New Roman" w:hAnsi="Book Antiqua" w:cs="Times New Roman"/>
          <w:i/>
          <w:iCs/>
          <w:kern w:val="0"/>
          <w:sz w:val="24"/>
          <w:szCs w:val="24"/>
          <w14:ligatures w14:val="none"/>
        </w:rPr>
        <w:t xml:space="preserve"> del sistema educativo. Estos funcionarios fungirán como enlaces estratégicos entre la política </w:t>
      </w:r>
      <w:r w:rsidR="002C4622" w:rsidRPr="00FE2572">
        <w:rPr>
          <w:rFonts w:ascii="Book Antiqua" w:eastAsia="Times New Roman" w:hAnsi="Book Antiqua" w:cs="Times New Roman"/>
          <w:i/>
          <w:iCs/>
          <w:kern w:val="0"/>
          <w:sz w:val="24"/>
          <w:szCs w:val="24"/>
          <w14:ligatures w14:val="none"/>
        </w:rPr>
        <w:t>pública</w:t>
      </w:r>
      <w:r w:rsidRPr="00FE2572">
        <w:rPr>
          <w:rFonts w:ascii="Book Antiqua" w:eastAsia="Times New Roman" w:hAnsi="Book Antiqua" w:cs="Times New Roman"/>
          <w:i/>
          <w:iCs/>
          <w:kern w:val="0"/>
          <w:sz w:val="24"/>
          <w:szCs w:val="24"/>
          <w14:ligatures w14:val="none"/>
        </w:rPr>
        <w:t xml:space="preserve"> del Departamento de Educación, el personal docente y las comunidades educativas para garantizar el cumplimiento de los objetivos académicos e institucionales</w:t>
      </w:r>
      <w:r w:rsidR="004B3B23" w:rsidRPr="00FE2572">
        <w:rPr>
          <w:rFonts w:ascii="Book Antiqua" w:eastAsia="Times New Roman" w:hAnsi="Book Antiqua" w:cs="Times New Roman"/>
          <w:i/>
          <w:iCs/>
          <w:kern w:val="0"/>
          <w:sz w:val="24"/>
          <w:szCs w:val="24"/>
          <w14:ligatures w14:val="none"/>
        </w:rPr>
        <w:t>, servicios educativos y programas especiales</w:t>
      </w:r>
      <w:r w:rsidRPr="00FE2572">
        <w:rPr>
          <w:rFonts w:ascii="Book Antiqua" w:eastAsia="Times New Roman" w:hAnsi="Book Antiqua" w:cs="Times New Roman"/>
          <w:i/>
          <w:iCs/>
          <w:kern w:val="0"/>
          <w:sz w:val="24"/>
          <w:szCs w:val="24"/>
          <w14:ligatures w14:val="none"/>
        </w:rPr>
        <w:t xml:space="preserve"> del </w:t>
      </w:r>
      <w:r w:rsidRPr="00FE2572">
        <w:rPr>
          <w:rFonts w:ascii="Book Antiqua" w:eastAsia="Times New Roman" w:hAnsi="Book Antiqua" w:cs="Times New Roman"/>
          <w:i/>
          <w:iCs/>
          <w:kern w:val="0"/>
          <w:sz w:val="24"/>
          <w:szCs w:val="24"/>
          <w14:ligatures w14:val="none"/>
        </w:rPr>
        <w:lastRenderedPageBreak/>
        <w:t xml:space="preserve">sistema </w:t>
      </w:r>
      <w:r w:rsidR="004B3B23" w:rsidRPr="00FE2572">
        <w:rPr>
          <w:rFonts w:ascii="Book Antiqua" w:eastAsia="Times New Roman" w:hAnsi="Book Antiqua" w:cs="Times New Roman"/>
          <w:i/>
          <w:iCs/>
          <w:kern w:val="0"/>
          <w:sz w:val="24"/>
          <w:szCs w:val="24"/>
          <w14:ligatures w14:val="none"/>
        </w:rPr>
        <w:t>público</w:t>
      </w:r>
      <w:r w:rsidRPr="00FE2572">
        <w:rPr>
          <w:rFonts w:ascii="Book Antiqua" w:eastAsia="Times New Roman" w:hAnsi="Book Antiqua" w:cs="Times New Roman"/>
          <w:i/>
          <w:iCs/>
          <w:kern w:val="0"/>
          <w:sz w:val="24"/>
          <w:szCs w:val="24"/>
          <w14:ligatures w14:val="none"/>
        </w:rPr>
        <w:t xml:space="preserve"> de enseñanza.</w:t>
      </w:r>
      <w:r w:rsidR="00E749E7">
        <w:rPr>
          <w:rFonts w:ascii="Book Antiqua" w:eastAsia="Times New Roman" w:hAnsi="Book Antiqua" w:cs="Times New Roman"/>
          <w:i/>
          <w:iCs/>
          <w:kern w:val="0"/>
          <w:sz w:val="24"/>
          <w:szCs w:val="24"/>
          <w14:ligatures w14:val="none"/>
        </w:rPr>
        <w:t xml:space="preserve"> Asimismo, gozarán de los beneficios y derechos marginales compatibles con su clasificación de docente, conforme a la reglamentación aplicable y a los derechos previamente reconocidos.</w:t>
      </w:r>
      <w:r w:rsidR="00E749E7" w:rsidRPr="00E749E7">
        <w:rPr>
          <w:rFonts w:ascii="Book Antiqua" w:eastAsia="Times New Roman" w:hAnsi="Book Antiqua" w:cs="Times New Roman"/>
          <w:kern w:val="0"/>
          <w:sz w:val="24"/>
          <w:szCs w:val="24"/>
          <w14:ligatures w14:val="none"/>
        </w:rPr>
        <w:t xml:space="preserve"> </w:t>
      </w:r>
      <w:r w:rsidR="00E749E7" w:rsidRPr="00E749E7">
        <w:rPr>
          <w:rFonts w:ascii="Book Antiqua" w:eastAsia="Times New Roman" w:hAnsi="Book Antiqua" w:cs="Times New Roman"/>
          <w:i/>
          <w:iCs/>
          <w:kern w:val="0"/>
          <w:sz w:val="24"/>
          <w:szCs w:val="24"/>
          <w14:ligatures w14:val="none"/>
        </w:rPr>
        <w:t xml:space="preserve">Lo aquí dispuesto se interpretará como una restitución de derechos y protecciones previamente reconocidos. </w:t>
      </w:r>
    </w:p>
    <w:p w14:paraId="1CE39C83" w14:textId="1985290D" w:rsidR="00624686" w:rsidRPr="00FE2572" w:rsidRDefault="00624686" w:rsidP="005A462B">
      <w:pPr>
        <w:spacing w:after="0" w:line="480" w:lineRule="auto"/>
        <w:ind w:firstLine="720"/>
        <w:jc w:val="both"/>
        <w:rPr>
          <w:rFonts w:ascii="Book Antiqua" w:eastAsia="Times New Roman" w:hAnsi="Book Antiqua" w:cs="Times New Roman"/>
          <w:color w:val="000000"/>
          <w:kern w:val="0"/>
          <w:sz w:val="24"/>
          <w:szCs w:val="24"/>
          <w:lang w:val="es-ES"/>
          <w14:ligatures w14:val="none"/>
        </w:rPr>
      </w:pPr>
      <w:r w:rsidRPr="00FE2572">
        <w:rPr>
          <w:rFonts w:ascii="Book Antiqua" w:eastAsia="Times New Roman" w:hAnsi="Book Antiqua" w:cs="Times New Roman"/>
          <w:color w:val="000000"/>
          <w:kern w:val="0"/>
          <w:sz w:val="24"/>
          <w:szCs w:val="24"/>
          <w:lang w:val="es-ES"/>
          <w14:ligatures w14:val="none"/>
        </w:rPr>
        <w:t xml:space="preserve">Artículo </w:t>
      </w:r>
      <w:r w:rsidR="00E749E7">
        <w:rPr>
          <w:rFonts w:ascii="Book Antiqua" w:eastAsia="Times New Roman" w:hAnsi="Book Antiqua" w:cs="Times New Roman"/>
          <w:color w:val="000000"/>
          <w:kern w:val="0"/>
          <w:sz w:val="24"/>
          <w:szCs w:val="24"/>
          <w:lang w:val="es-ES"/>
          <w14:ligatures w14:val="none"/>
        </w:rPr>
        <w:t>3</w:t>
      </w:r>
      <w:r w:rsidRPr="00FE2572">
        <w:rPr>
          <w:rFonts w:ascii="Book Antiqua" w:eastAsia="Times New Roman" w:hAnsi="Book Antiqua" w:cs="Times New Roman"/>
          <w:color w:val="000000"/>
          <w:kern w:val="0"/>
          <w:sz w:val="24"/>
          <w:szCs w:val="24"/>
          <w:lang w:val="es-ES"/>
          <w14:ligatures w14:val="none"/>
        </w:rPr>
        <w:t>.- Reglamentación.</w:t>
      </w:r>
    </w:p>
    <w:p w14:paraId="62F802A3" w14:textId="0CED3CC4" w:rsidR="00624686" w:rsidRPr="00FE2572" w:rsidRDefault="00624686" w:rsidP="005A462B">
      <w:pPr>
        <w:spacing w:after="0" w:line="480" w:lineRule="auto"/>
        <w:ind w:firstLine="360"/>
        <w:jc w:val="both"/>
        <w:rPr>
          <w:rFonts w:ascii="Book Antiqua" w:eastAsia="Times New Roman" w:hAnsi="Book Antiqua" w:cs="Times New Roman"/>
          <w:color w:val="000000"/>
          <w:kern w:val="0"/>
          <w:sz w:val="24"/>
          <w:szCs w:val="24"/>
          <w:lang w:val="es-ES"/>
          <w14:ligatures w14:val="none"/>
        </w:rPr>
      </w:pPr>
      <w:r w:rsidRPr="00FE2572">
        <w:rPr>
          <w:rFonts w:ascii="Book Antiqua" w:eastAsia="Times New Roman" w:hAnsi="Book Antiqua" w:cs="Times New Roman"/>
          <w:color w:val="000000"/>
          <w:kern w:val="0"/>
          <w:sz w:val="24"/>
          <w:szCs w:val="24"/>
          <w:lang w:val="es-ES"/>
          <w14:ligatures w14:val="none"/>
        </w:rPr>
        <w:tab/>
        <w:t>El Departamento de Educación y el Departamento de Hacienda atemperarán</w:t>
      </w:r>
      <w:r w:rsidR="002C4622">
        <w:rPr>
          <w:rFonts w:ascii="Book Antiqua" w:eastAsia="Times New Roman" w:hAnsi="Book Antiqua" w:cs="Times New Roman"/>
          <w:color w:val="000000"/>
          <w:kern w:val="0"/>
          <w:sz w:val="24"/>
          <w:szCs w:val="24"/>
          <w:lang w:val="es-ES"/>
          <w14:ligatures w14:val="none"/>
        </w:rPr>
        <w:t xml:space="preserve">, en un plazo no mayor de ciento ochenta (180) días, </w:t>
      </w:r>
      <w:r w:rsidRPr="00FE2572">
        <w:rPr>
          <w:rFonts w:ascii="Book Antiqua" w:eastAsia="Times New Roman" w:hAnsi="Book Antiqua" w:cs="Times New Roman"/>
          <w:color w:val="000000"/>
          <w:kern w:val="0"/>
          <w:sz w:val="24"/>
          <w:szCs w:val="24"/>
          <w:lang w:val="es-ES"/>
          <w14:ligatures w14:val="none"/>
        </w:rPr>
        <w:t xml:space="preserve">cualquier reglamentación pertinente a lo establecido en esta Ley; que incluya reclasificar a los </w:t>
      </w:r>
      <w:r w:rsidR="002C4622">
        <w:rPr>
          <w:rFonts w:ascii="Book Antiqua" w:eastAsia="Times New Roman" w:hAnsi="Book Antiqua" w:cs="Times New Roman"/>
          <w:color w:val="000000"/>
          <w:kern w:val="0"/>
          <w:sz w:val="24"/>
          <w:szCs w:val="24"/>
          <w:lang w:val="es-ES"/>
          <w14:ligatures w14:val="none"/>
        </w:rPr>
        <w:t>S</w:t>
      </w:r>
      <w:r w:rsidRPr="00FE2572">
        <w:rPr>
          <w:rFonts w:ascii="Book Antiqua" w:eastAsia="Times New Roman" w:hAnsi="Book Antiqua" w:cs="Times New Roman"/>
          <w:color w:val="000000"/>
          <w:kern w:val="0"/>
          <w:sz w:val="24"/>
          <w:szCs w:val="24"/>
          <w:lang w:val="es-ES"/>
          <w14:ligatures w14:val="none"/>
        </w:rPr>
        <w:t xml:space="preserve">uperintendentes </w:t>
      </w:r>
      <w:r w:rsidR="002C4622">
        <w:rPr>
          <w:rFonts w:ascii="Book Antiqua" w:eastAsia="Times New Roman" w:hAnsi="Book Antiqua" w:cs="Times New Roman"/>
          <w:color w:val="000000"/>
          <w:kern w:val="0"/>
          <w:sz w:val="24"/>
          <w:szCs w:val="24"/>
          <w:lang w:val="es-ES"/>
          <w14:ligatures w14:val="none"/>
        </w:rPr>
        <w:t xml:space="preserve">Escolares, </w:t>
      </w:r>
      <w:r w:rsidRPr="00FE2572">
        <w:rPr>
          <w:rFonts w:ascii="Book Antiqua" w:eastAsia="Times New Roman" w:hAnsi="Book Antiqua" w:cs="Times New Roman"/>
          <w:color w:val="000000"/>
          <w:kern w:val="0"/>
          <w:sz w:val="24"/>
          <w:szCs w:val="24"/>
          <w:lang w:val="es-ES"/>
          <w14:ligatures w14:val="none"/>
        </w:rPr>
        <w:t xml:space="preserve">los </w:t>
      </w:r>
      <w:r w:rsidR="002C4622">
        <w:rPr>
          <w:rFonts w:ascii="Book Antiqua" w:eastAsia="Times New Roman" w:hAnsi="Book Antiqua" w:cs="Times New Roman"/>
          <w:color w:val="000000"/>
          <w:kern w:val="0"/>
          <w:sz w:val="24"/>
          <w:szCs w:val="24"/>
          <w:lang w:val="es-ES"/>
          <w14:ligatures w14:val="none"/>
        </w:rPr>
        <w:t>S</w:t>
      </w:r>
      <w:r w:rsidRPr="00FE2572">
        <w:rPr>
          <w:rFonts w:ascii="Book Antiqua" w:eastAsia="Times New Roman" w:hAnsi="Book Antiqua" w:cs="Times New Roman"/>
          <w:color w:val="000000"/>
          <w:kern w:val="0"/>
          <w:sz w:val="24"/>
          <w:szCs w:val="24"/>
          <w:lang w:val="es-ES"/>
          <w14:ligatures w14:val="none"/>
        </w:rPr>
        <w:t xml:space="preserve">uperintendentes </w:t>
      </w:r>
      <w:r w:rsidR="002C4622">
        <w:rPr>
          <w:rFonts w:ascii="Book Antiqua" w:eastAsia="Times New Roman" w:hAnsi="Book Antiqua" w:cs="Times New Roman"/>
          <w:color w:val="000000"/>
          <w:kern w:val="0"/>
          <w:sz w:val="24"/>
          <w:szCs w:val="24"/>
          <w:lang w:val="es-ES"/>
          <w14:ligatures w14:val="none"/>
        </w:rPr>
        <w:t>A</w:t>
      </w:r>
      <w:r w:rsidRPr="00FE2572">
        <w:rPr>
          <w:rFonts w:ascii="Book Antiqua" w:eastAsia="Times New Roman" w:hAnsi="Book Antiqua" w:cs="Times New Roman"/>
          <w:color w:val="000000"/>
          <w:kern w:val="0"/>
          <w:sz w:val="24"/>
          <w:szCs w:val="24"/>
          <w:lang w:val="es-ES"/>
          <w14:ligatures w14:val="none"/>
        </w:rPr>
        <w:t>uxiliares</w:t>
      </w:r>
      <w:r w:rsidR="002C4622">
        <w:rPr>
          <w:rFonts w:ascii="Book Antiqua" w:eastAsia="Times New Roman" w:hAnsi="Book Antiqua" w:cs="Times New Roman"/>
          <w:color w:val="000000"/>
          <w:kern w:val="0"/>
          <w:sz w:val="24"/>
          <w:szCs w:val="24"/>
          <w:lang w:val="es-ES"/>
          <w14:ligatures w14:val="none"/>
        </w:rPr>
        <w:t xml:space="preserve"> y a los Gerentes de Operaciones</w:t>
      </w:r>
      <w:r w:rsidRPr="00FE2572">
        <w:rPr>
          <w:rFonts w:ascii="Book Antiqua" w:eastAsia="Times New Roman" w:hAnsi="Book Antiqua" w:cs="Times New Roman"/>
          <w:color w:val="000000"/>
          <w:kern w:val="0"/>
          <w:sz w:val="24"/>
          <w:szCs w:val="24"/>
          <w:lang w:val="es-ES"/>
          <w14:ligatures w14:val="none"/>
        </w:rPr>
        <w:t xml:space="preserve"> como personal docente en todos sus registros administrativos y de nómina.</w:t>
      </w:r>
    </w:p>
    <w:p w14:paraId="5A4ED246" w14:textId="4298A230" w:rsidR="0014469E" w:rsidRPr="00FE2572" w:rsidRDefault="00624686" w:rsidP="005A462B">
      <w:pPr>
        <w:spacing w:after="0" w:line="480" w:lineRule="auto"/>
        <w:ind w:firstLine="720"/>
        <w:jc w:val="both"/>
        <w:rPr>
          <w:rFonts w:ascii="Book Antiqua" w:eastAsia="Times New Roman" w:hAnsi="Book Antiqua" w:cs="Times New Roman"/>
          <w:color w:val="000000"/>
          <w:kern w:val="0"/>
          <w:sz w:val="24"/>
          <w:szCs w:val="24"/>
          <w14:ligatures w14:val="none"/>
        </w:rPr>
      </w:pPr>
      <w:r w:rsidRPr="00FE2572">
        <w:rPr>
          <w:rFonts w:ascii="Book Antiqua" w:eastAsia="Times New Roman" w:hAnsi="Book Antiqua" w:cs="Times New Roman"/>
          <w:color w:val="000000"/>
          <w:kern w:val="0"/>
          <w:sz w:val="24"/>
          <w:szCs w:val="24"/>
          <w14:ligatures w14:val="none"/>
        </w:rPr>
        <w:t xml:space="preserve">Artículo </w:t>
      </w:r>
      <w:r w:rsidR="00E749E7">
        <w:rPr>
          <w:rFonts w:ascii="Book Antiqua" w:eastAsia="Times New Roman" w:hAnsi="Book Antiqua" w:cs="Times New Roman"/>
          <w:color w:val="000000"/>
          <w:kern w:val="0"/>
          <w:sz w:val="24"/>
          <w:szCs w:val="24"/>
          <w14:ligatures w14:val="none"/>
        </w:rPr>
        <w:t>4</w:t>
      </w:r>
      <w:r w:rsidRPr="00FE2572">
        <w:rPr>
          <w:rFonts w:ascii="Book Antiqua" w:eastAsia="Times New Roman" w:hAnsi="Book Antiqua" w:cs="Times New Roman"/>
          <w:color w:val="000000"/>
          <w:kern w:val="0"/>
          <w:sz w:val="24"/>
          <w:szCs w:val="24"/>
          <w14:ligatures w14:val="none"/>
        </w:rPr>
        <w:t xml:space="preserve">.- </w:t>
      </w:r>
      <w:r w:rsidR="0014469E" w:rsidRPr="00FE2572">
        <w:rPr>
          <w:rFonts w:ascii="Book Antiqua" w:eastAsia="Times New Roman" w:hAnsi="Book Antiqua" w:cs="Times New Roman"/>
          <w:color w:val="000000"/>
          <w:kern w:val="0"/>
          <w:sz w:val="24"/>
          <w:szCs w:val="24"/>
          <w14:ligatures w14:val="none"/>
        </w:rPr>
        <w:t>Cláusula de Supremacía.</w:t>
      </w:r>
    </w:p>
    <w:p w14:paraId="5F8A1821" w14:textId="2411CF6A" w:rsidR="00624686" w:rsidRPr="00FE2572" w:rsidRDefault="00624686" w:rsidP="005A462B">
      <w:pPr>
        <w:spacing w:after="0" w:line="480" w:lineRule="auto"/>
        <w:ind w:firstLine="720"/>
        <w:jc w:val="both"/>
        <w:rPr>
          <w:rFonts w:ascii="Book Antiqua" w:eastAsia="Times New Roman" w:hAnsi="Book Antiqua" w:cs="Times New Roman"/>
          <w:color w:val="000000"/>
          <w:kern w:val="0"/>
          <w:sz w:val="24"/>
          <w:szCs w:val="24"/>
          <w14:ligatures w14:val="none"/>
        </w:rPr>
      </w:pPr>
      <w:r w:rsidRPr="00FE2572">
        <w:rPr>
          <w:rFonts w:ascii="Book Antiqua" w:eastAsia="Times New Roman" w:hAnsi="Book Antiqua" w:cs="Times New Roman"/>
          <w:color w:val="000000"/>
          <w:kern w:val="0"/>
          <w:sz w:val="24"/>
          <w:szCs w:val="24"/>
          <w14:ligatures w14:val="none"/>
        </w:rPr>
        <w:t>Las disposiciones de esta Ley prevalecerán sobre cualquier otra disposición de ley que no estuviere en armonía con lo aquí establecido.</w:t>
      </w:r>
    </w:p>
    <w:p w14:paraId="2CD93FBA" w14:textId="120B0969" w:rsidR="0014469E" w:rsidRPr="00FE2572" w:rsidRDefault="0014469E" w:rsidP="005A462B">
      <w:pPr>
        <w:spacing w:after="0" w:line="480" w:lineRule="auto"/>
        <w:ind w:firstLine="720"/>
        <w:jc w:val="both"/>
        <w:rPr>
          <w:rFonts w:ascii="Book Antiqua" w:eastAsia="Times New Roman" w:hAnsi="Book Antiqua" w:cs="Times New Roman"/>
          <w:color w:val="000000"/>
          <w:kern w:val="0"/>
          <w:sz w:val="24"/>
          <w:szCs w:val="24"/>
          <w14:ligatures w14:val="none"/>
        </w:rPr>
      </w:pPr>
      <w:r w:rsidRPr="00FE2572">
        <w:rPr>
          <w:rFonts w:ascii="Book Antiqua" w:eastAsia="Times New Roman" w:hAnsi="Book Antiqua" w:cs="Times New Roman"/>
          <w:color w:val="000000"/>
          <w:kern w:val="0"/>
          <w:sz w:val="24"/>
          <w:szCs w:val="24"/>
          <w14:ligatures w14:val="none"/>
        </w:rPr>
        <w:t xml:space="preserve">Artículo </w:t>
      </w:r>
      <w:r w:rsidR="00E749E7">
        <w:rPr>
          <w:rFonts w:ascii="Book Antiqua" w:eastAsia="Times New Roman" w:hAnsi="Book Antiqua" w:cs="Times New Roman"/>
          <w:color w:val="000000"/>
          <w:kern w:val="0"/>
          <w:sz w:val="24"/>
          <w:szCs w:val="24"/>
          <w14:ligatures w14:val="none"/>
        </w:rPr>
        <w:t>5</w:t>
      </w:r>
      <w:r w:rsidRPr="00FE2572">
        <w:rPr>
          <w:rFonts w:ascii="Book Antiqua" w:eastAsia="Times New Roman" w:hAnsi="Book Antiqua" w:cs="Times New Roman"/>
          <w:color w:val="000000"/>
          <w:kern w:val="0"/>
          <w:sz w:val="24"/>
          <w:szCs w:val="24"/>
          <w14:ligatures w14:val="none"/>
        </w:rPr>
        <w:t>.- Cl</w:t>
      </w:r>
      <w:r w:rsidR="00FE2572" w:rsidRPr="00FE2572">
        <w:rPr>
          <w:rFonts w:ascii="Book Antiqua" w:eastAsia="Times New Roman" w:hAnsi="Book Antiqua" w:cs="Times New Roman"/>
          <w:color w:val="000000"/>
          <w:kern w:val="0"/>
          <w:sz w:val="24"/>
          <w:szCs w:val="24"/>
          <w14:ligatures w14:val="none"/>
        </w:rPr>
        <w:t>á</w:t>
      </w:r>
      <w:r w:rsidRPr="00FE2572">
        <w:rPr>
          <w:rFonts w:ascii="Book Antiqua" w:eastAsia="Times New Roman" w:hAnsi="Book Antiqua" w:cs="Times New Roman"/>
          <w:color w:val="000000"/>
          <w:kern w:val="0"/>
          <w:sz w:val="24"/>
          <w:szCs w:val="24"/>
          <w14:ligatures w14:val="none"/>
        </w:rPr>
        <w:t>usula de Separabilidad.</w:t>
      </w:r>
    </w:p>
    <w:p w14:paraId="3D5F01C3" w14:textId="50FCAFE7" w:rsidR="0014469E" w:rsidRPr="00FE2572" w:rsidRDefault="00FE2572" w:rsidP="005A462B">
      <w:pPr>
        <w:spacing w:after="0" w:line="480" w:lineRule="auto"/>
        <w:ind w:firstLine="720"/>
        <w:jc w:val="both"/>
        <w:rPr>
          <w:rFonts w:ascii="Book Antiqua" w:eastAsia="Times New Roman" w:hAnsi="Book Antiqua" w:cs="Times New Roman"/>
          <w:kern w:val="0"/>
          <w:sz w:val="24"/>
          <w:szCs w:val="20"/>
          <w14:ligatures w14:val="none"/>
        </w:rPr>
      </w:pPr>
      <w:r w:rsidRPr="00FE2572">
        <w:rPr>
          <w:rFonts w:ascii="Book Antiqua" w:eastAsia="Times New Roman" w:hAnsi="Book Antiqua" w:cs="Times New Roman"/>
          <w:kern w:val="0"/>
          <w:sz w:val="24"/>
          <w:szCs w:val="20"/>
          <w14:ligatures w14:val="none"/>
        </w:rPr>
        <w:t xml:space="preserve">Si cualquier disposición de esta Ley fuera declarada inconstitucional, nula o inválida por un tribunal competente, dicha declaración no afectará las demás disposiciones de esta Ley, las cuales continuarán en pleno vigor y efecto. </w:t>
      </w:r>
    </w:p>
    <w:p w14:paraId="4FCC9FED" w14:textId="2B1E918B" w:rsidR="00624686" w:rsidRPr="00FE2572" w:rsidRDefault="00624686" w:rsidP="005A462B">
      <w:pPr>
        <w:spacing w:after="0" w:line="480" w:lineRule="auto"/>
        <w:ind w:firstLine="720"/>
        <w:jc w:val="both"/>
        <w:rPr>
          <w:rFonts w:ascii="Book Antiqua" w:eastAsia="Times New Roman" w:hAnsi="Book Antiqua" w:cs="Times New Roman"/>
          <w:color w:val="000000"/>
          <w:kern w:val="0"/>
          <w:sz w:val="24"/>
          <w:szCs w:val="24"/>
          <w14:ligatures w14:val="none"/>
        </w:rPr>
      </w:pPr>
      <w:r w:rsidRPr="00FE2572">
        <w:rPr>
          <w:rFonts w:ascii="Book Antiqua" w:eastAsia="Times New Roman" w:hAnsi="Book Antiqua" w:cs="Times New Roman"/>
          <w:color w:val="000000"/>
          <w:kern w:val="0"/>
          <w:sz w:val="24"/>
          <w:szCs w:val="24"/>
          <w14:ligatures w14:val="none"/>
        </w:rPr>
        <w:t xml:space="preserve">Artículo </w:t>
      </w:r>
      <w:r w:rsidR="00E749E7">
        <w:rPr>
          <w:rFonts w:ascii="Book Antiqua" w:eastAsia="Times New Roman" w:hAnsi="Book Antiqua" w:cs="Times New Roman"/>
          <w:color w:val="000000"/>
          <w:kern w:val="0"/>
          <w:sz w:val="24"/>
          <w:szCs w:val="24"/>
          <w14:ligatures w14:val="none"/>
        </w:rPr>
        <w:t>6</w:t>
      </w:r>
      <w:r w:rsidRPr="00FE2572">
        <w:rPr>
          <w:rFonts w:ascii="Book Antiqua" w:eastAsia="Times New Roman" w:hAnsi="Book Antiqua" w:cs="Times New Roman"/>
          <w:color w:val="000000"/>
          <w:kern w:val="0"/>
          <w:sz w:val="24"/>
          <w:szCs w:val="24"/>
          <w14:ligatures w14:val="none"/>
        </w:rPr>
        <w:t xml:space="preserve">.- Vigencia. </w:t>
      </w:r>
    </w:p>
    <w:p w14:paraId="64517503" w14:textId="00480DC4" w:rsidR="00E6590D" w:rsidRPr="00FE2572" w:rsidRDefault="00624686" w:rsidP="005A462B">
      <w:pPr>
        <w:spacing w:after="0" w:line="480" w:lineRule="auto"/>
        <w:ind w:firstLine="720"/>
        <w:jc w:val="both"/>
        <w:rPr>
          <w:rFonts w:ascii="Book Antiqua" w:eastAsia="Times New Roman" w:hAnsi="Book Antiqua" w:cs="Times New Roman"/>
          <w:color w:val="000000"/>
          <w:kern w:val="0"/>
          <w:sz w:val="24"/>
          <w:szCs w:val="24"/>
          <w:lang w:val="es-ES_tradnl"/>
          <w14:ligatures w14:val="none"/>
        </w:rPr>
      </w:pPr>
      <w:r w:rsidRPr="00FE2572">
        <w:rPr>
          <w:rFonts w:ascii="Book Antiqua" w:eastAsia="Times New Roman" w:hAnsi="Book Antiqua" w:cs="Times New Roman"/>
          <w:color w:val="000000"/>
          <w:kern w:val="0"/>
          <w:sz w:val="24"/>
          <w:szCs w:val="24"/>
          <w14:ligatures w14:val="none"/>
        </w:rPr>
        <w:t>Esta Ley entrará en vigor inmediatamente después de su aprobación</w:t>
      </w:r>
      <w:r w:rsidR="00FE2572" w:rsidRPr="00FE2572">
        <w:rPr>
          <w:rFonts w:ascii="Book Antiqua" w:eastAsia="Times New Roman" w:hAnsi="Book Antiqua" w:cs="Times New Roman"/>
          <w:color w:val="000000"/>
          <w:kern w:val="0"/>
          <w:sz w:val="24"/>
          <w:szCs w:val="24"/>
          <w14:ligatures w14:val="none"/>
        </w:rPr>
        <w:t>.</w:t>
      </w:r>
    </w:p>
    <w:sectPr w:rsidR="00E6590D" w:rsidRPr="00FE2572" w:rsidSect="00624686">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26C0" w14:textId="77777777" w:rsidR="001E2844" w:rsidRDefault="001E2844" w:rsidP="00624686">
      <w:pPr>
        <w:spacing w:after="0" w:line="240" w:lineRule="auto"/>
      </w:pPr>
      <w:r>
        <w:separator/>
      </w:r>
    </w:p>
  </w:endnote>
  <w:endnote w:type="continuationSeparator" w:id="0">
    <w:p w14:paraId="1D7E8AE6" w14:textId="77777777" w:rsidR="001E2844" w:rsidRDefault="001E2844" w:rsidP="0062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35A16" w14:textId="77777777" w:rsidR="00AA0873" w:rsidRDefault="00AA08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ED906" w14:textId="77777777" w:rsidR="00AA0873" w:rsidRDefault="00AA08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74626" w14:textId="77777777" w:rsidR="00AA0873" w:rsidRDefault="00AA0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8070" w14:textId="77777777" w:rsidR="001E2844" w:rsidRDefault="001E2844" w:rsidP="00624686">
      <w:pPr>
        <w:spacing w:after="0" w:line="240" w:lineRule="auto"/>
      </w:pPr>
      <w:r>
        <w:separator/>
      </w:r>
    </w:p>
  </w:footnote>
  <w:footnote w:type="continuationSeparator" w:id="0">
    <w:p w14:paraId="02D4785D" w14:textId="77777777" w:rsidR="001E2844" w:rsidRDefault="001E2844" w:rsidP="00624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EEAC8" w14:textId="05CF3B0F" w:rsidR="00624686" w:rsidRPr="00624686" w:rsidRDefault="00624686" w:rsidP="00B167C8">
    <w:pPr>
      <w:pStyle w:val="Encabezado"/>
      <w:framePr w:wrap="around" w:vAnchor="text" w:hAnchor="margin" w:xAlign="center" w:y="1"/>
      <w:rPr>
        <w:rStyle w:val="Nmerodepgina"/>
        <w:rFonts w:eastAsia="Times New Roman"/>
      </w:rPr>
    </w:pPr>
    <w:r w:rsidRPr="00624686">
      <w:rPr>
        <w:rStyle w:val="Nmerodepgina"/>
        <w:rFonts w:eastAsia="Times New Roman"/>
      </w:rPr>
      <w:fldChar w:fldCharType="begin"/>
    </w:r>
    <w:r w:rsidRPr="00624686">
      <w:rPr>
        <w:rStyle w:val="Nmerodepgina"/>
        <w:rFonts w:eastAsia="Times New Roman"/>
      </w:rPr>
      <w:instrText xml:space="preserve">PAGE  </w:instrText>
    </w:r>
    <w:r w:rsidRPr="00624686">
      <w:rPr>
        <w:rStyle w:val="Nmerodepgina"/>
        <w:rFonts w:eastAsia="Times New Roman"/>
      </w:rPr>
      <w:fldChar w:fldCharType="separate"/>
    </w:r>
    <w:r w:rsidRPr="00624686">
      <w:rPr>
        <w:rStyle w:val="Nmerodepgina"/>
        <w:rFonts w:eastAsia="Times New Roman"/>
        <w:noProof/>
      </w:rPr>
      <w:t>2</w:t>
    </w:r>
    <w:r w:rsidRPr="00624686">
      <w:rPr>
        <w:rStyle w:val="Nmerodepgina"/>
        <w:rFonts w:eastAsia="Times New Roman"/>
      </w:rPr>
      <w:fldChar w:fldCharType="end"/>
    </w:r>
  </w:p>
  <w:p w14:paraId="0971B628" w14:textId="77777777" w:rsidR="00624686" w:rsidRDefault="006246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1A2A" w14:textId="7A196CF0" w:rsidR="00624686" w:rsidRPr="00624686" w:rsidRDefault="00624686" w:rsidP="00B167C8">
    <w:pPr>
      <w:pStyle w:val="Encabezado"/>
      <w:framePr w:wrap="around" w:vAnchor="text" w:hAnchor="margin" w:xAlign="center" w:y="1"/>
      <w:rPr>
        <w:rStyle w:val="Nmerodepgina"/>
        <w:rFonts w:eastAsia="Times New Roman"/>
      </w:rPr>
    </w:pPr>
    <w:r w:rsidRPr="00624686">
      <w:rPr>
        <w:rStyle w:val="Nmerodepgina"/>
        <w:rFonts w:eastAsia="Times New Roman"/>
      </w:rPr>
      <w:fldChar w:fldCharType="begin"/>
    </w:r>
    <w:r w:rsidRPr="00624686">
      <w:rPr>
        <w:rStyle w:val="Nmerodepgina"/>
        <w:rFonts w:eastAsia="Times New Roman"/>
      </w:rPr>
      <w:instrText xml:space="preserve">PAGE  </w:instrText>
    </w:r>
    <w:r w:rsidRPr="00624686">
      <w:rPr>
        <w:rStyle w:val="Nmerodepgina"/>
        <w:rFonts w:eastAsia="Times New Roman"/>
      </w:rPr>
      <w:fldChar w:fldCharType="separate"/>
    </w:r>
    <w:r w:rsidRPr="00624686">
      <w:rPr>
        <w:rStyle w:val="Nmerodepgina"/>
        <w:rFonts w:eastAsia="Times New Roman"/>
        <w:noProof/>
      </w:rPr>
      <w:t>4</w:t>
    </w:r>
    <w:r w:rsidRPr="00624686">
      <w:rPr>
        <w:rStyle w:val="Nmerodepgina"/>
        <w:rFonts w:eastAsia="Times New Roman"/>
      </w:rPr>
      <w:fldChar w:fldCharType="end"/>
    </w:r>
  </w:p>
  <w:p w14:paraId="12CCB466" w14:textId="77777777" w:rsidR="00624686" w:rsidRDefault="0062468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D701" w14:textId="6A3B739D" w:rsidR="00AA0873" w:rsidRDefault="00AA087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70C"/>
    <w:rsid w:val="00010A42"/>
    <w:rsid w:val="0005114B"/>
    <w:rsid w:val="0005704D"/>
    <w:rsid w:val="00070601"/>
    <w:rsid w:val="00073F54"/>
    <w:rsid w:val="0008145D"/>
    <w:rsid w:val="00081859"/>
    <w:rsid w:val="000C0A27"/>
    <w:rsid w:val="000C1DC3"/>
    <w:rsid w:val="000E74C3"/>
    <w:rsid w:val="00114635"/>
    <w:rsid w:val="0011753E"/>
    <w:rsid w:val="00123892"/>
    <w:rsid w:val="001365F6"/>
    <w:rsid w:val="0014469E"/>
    <w:rsid w:val="0014762F"/>
    <w:rsid w:val="0016470C"/>
    <w:rsid w:val="001747CF"/>
    <w:rsid w:val="001B4A93"/>
    <w:rsid w:val="001B7E11"/>
    <w:rsid w:val="001E2844"/>
    <w:rsid w:val="002207D5"/>
    <w:rsid w:val="0022164B"/>
    <w:rsid w:val="002C4622"/>
    <w:rsid w:val="002E25B4"/>
    <w:rsid w:val="00320470"/>
    <w:rsid w:val="00321A62"/>
    <w:rsid w:val="00356C38"/>
    <w:rsid w:val="0038517C"/>
    <w:rsid w:val="003B4D7D"/>
    <w:rsid w:val="003C197E"/>
    <w:rsid w:val="003C3421"/>
    <w:rsid w:val="004004E0"/>
    <w:rsid w:val="004228CF"/>
    <w:rsid w:val="00470FF5"/>
    <w:rsid w:val="004774D3"/>
    <w:rsid w:val="004B3B23"/>
    <w:rsid w:val="004B493C"/>
    <w:rsid w:val="004B6222"/>
    <w:rsid w:val="004D5DF3"/>
    <w:rsid w:val="004E1E92"/>
    <w:rsid w:val="0050333F"/>
    <w:rsid w:val="00531951"/>
    <w:rsid w:val="005A462B"/>
    <w:rsid w:val="005F5D9A"/>
    <w:rsid w:val="00624686"/>
    <w:rsid w:val="00625A9C"/>
    <w:rsid w:val="00666A20"/>
    <w:rsid w:val="00683543"/>
    <w:rsid w:val="006B5264"/>
    <w:rsid w:val="006C37CB"/>
    <w:rsid w:val="006F7EEB"/>
    <w:rsid w:val="007010B2"/>
    <w:rsid w:val="00715ACE"/>
    <w:rsid w:val="00756C03"/>
    <w:rsid w:val="007648C6"/>
    <w:rsid w:val="00791583"/>
    <w:rsid w:val="007C53ED"/>
    <w:rsid w:val="007E2302"/>
    <w:rsid w:val="00843834"/>
    <w:rsid w:val="00843B70"/>
    <w:rsid w:val="008536D2"/>
    <w:rsid w:val="00877830"/>
    <w:rsid w:val="008E5A7C"/>
    <w:rsid w:val="008E6CE0"/>
    <w:rsid w:val="008E70D1"/>
    <w:rsid w:val="00931852"/>
    <w:rsid w:val="00934F80"/>
    <w:rsid w:val="009466CE"/>
    <w:rsid w:val="009547DD"/>
    <w:rsid w:val="00963A2D"/>
    <w:rsid w:val="00966C51"/>
    <w:rsid w:val="00973256"/>
    <w:rsid w:val="00994177"/>
    <w:rsid w:val="009B6215"/>
    <w:rsid w:val="009E0939"/>
    <w:rsid w:val="00A64437"/>
    <w:rsid w:val="00A712C1"/>
    <w:rsid w:val="00A738D5"/>
    <w:rsid w:val="00A754EE"/>
    <w:rsid w:val="00A95DE3"/>
    <w:rsid w:val="00AA0873"/>
    <w:rsid w:val="00AA3D14"/>
    <w:rsid w:val="00AB308B"/>
    <w:rsid w:val="00AD7301"/>
    <w:rsid w:val="00AE4E2B"/>
    <w:rsid w:val="00B167C8"/>
    <w:rsid w:val="00B22880"/>
    <w:rsid w:val="00B40534"/>
    <w:rsid w:val="00B72D42"/>
    <w:rsid w:val="00BC23C9"/>
    <w:rsid w:val="00C225A4"/>
    <w:rsid w:val="00C31F4C"/>
    <w:rsid w:val="00C53F4C"/>
    <w:rsid w:val="00C74E9C"/>
    <w:rsid w:val="00C95BD0"/>
    <w:rsid w:val="00CA6044"/>
    <w:rsid w:val="00D17126"/>
    <w:rsid w:val="00D23200"/>
    <w:rsid w:val="00D27EE4"/>
    <w:rsid w:val="00D444ED"/>
    <w:rsid w:val="00D561D1"/>
    <w:rsid w:val="00DC4C69"/>
    <w:rsid w:val="00DF297E"/>
    <w:rsid w:val="00E21660"/>
    <w:rsid w:val="00E36625"/>
    <w:rsid w:val="00E55657"/>
    <w:rsid w:val="00E57AF1"/>
    <w:rsid w:val="00E6590D"/>
    <w:rsid w:val="00E66D8D"/>
    <w:rsid w:val="00E749E7"/>
    <w:rsid w:val="00F34601"/>
    <w:rsid w:val="00F52661"/>
    <w:rsid w:val="00F83E37"/>
    <w:rsid w:val="00F92BFD"/>
    <w:rsid w:val="00FE2572"/>
    <w:rsid w:val="00FE5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B2798"/>
  <w15:chartTrackingRefBased/>
  <w15:docId w15:val="{54C813A1-330D-48E6-855B-637E59D1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Ttulo1">
    <w:name w:val="heading 1"/>
    <w:basedOn w:val="Normal"/>
    <w:next w:val="Normal"/>
    <w:link w:val="Ttulo1Car"/>
    <w:uiPriority w:val="9"/>
    <w:qFormat/>
    <w:rsid w:val="001647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47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47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47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47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470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470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470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470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470C"/>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16470C"/>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16470C"/>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16470C"/>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16470C"/>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16470C"/>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16470C"/>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16470C"/>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16470C"/>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1647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470C"/>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1647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470C"/>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16470C"/>
    <w:pPr>
      <w:spacing w:before="160"/>
      <w:jc w:val="center"/>
    </w:pPr>
    <w:rPr>
      <w:i/>
      <w:iCs/>
      <w:color w:val="404040" w:themeColor="text1" w:themeTint="BF"/>
    </w:rPr>
  </w:style>
  <w:style w:type="character" w:customStyle="1" w:styleId="CitaCar">
    <w:name w:val="Cita Car"/>
    <w:basedOn w:val="Fuentedeprrafopredeter"/>
    <w:link w:val="Cita"/>
    <w:uiPriority w:val="29"/>
    <w:rsid w:val="0016470C"/>
    <w:rPr>
      <w:i/>
      <w:iCs/>
      <w:color w:val="404040" w:themeColor="text1" w:themeTint="BF"/>
      <w:lang w:val="es-PR"/>
    </w:rPr>
  </w:style>
  <w:style w:type="paragraph" w:styleId="Prrafodelista">
    <w:name w:val="List Paragraph"/>
    <w:basedOn w:val="Normal"/>
    <w:uiPriority w:val="34"/>
    <w:qFormat/>
    <w:rsid w:val="0016470C"/>
    <w:pPr>
      <w:ind w:left="720"/>
      <w:contextualSpacing/>
    </w:pPr>
  </w:style>
  <w:style w:type="character" w:styleId="nfasisintenso">
    <w:name w:val="Intense Emphasis"/>
    <w:basedOn w:val="Fuentedeprrafopredeter"/>
    <w:uiPriority w:val="21"/>
    <w:qFormat/>
    <w:rsid w:val="0016470C"/>
    <w:rPr>
      <w:i/>
      <w:iCs/>
      <w:color w:val="0F4761" w:themeColor="accent1" w:themeShade="BF"/>
    </w:rPr>
  </w:style>
  <w:style w:type="paragraph" w:styleId="Citadestacada">
    <w:name w:val="Intense Quote"/>
    <w:basedOn w:val="Normal"/>
    <w:next w:val="Normal"/>
    <w:link w:val="CitadestacadaCar"/>
    <w:uiPriority w:val="30"/>
    <w:qFormat/>
    <w:rsid w:val="001647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470C"/>
    <w:rPr>
      <w:i/>
      <w:iCs/>
      <w:color w:val="0F4761" w:themeColor="accent1" w:themeShade="BF"/>
      <w:lang w:val="es-PR"/>
    </w:rPr>
  </w:style>
  <w:style w:type="character" w:styleId="Referenciaintensa">
    <w:name w:val="Intense Reference"/>
    <w:basedOn w:val="Fuentedeprrafopredeter"/>
    <w:uiPriority w:val="32"/>
    <w:qFormat/>
    <w:rsid w:val="0016470C"/>
    <w:rPr>
      <w:b/>
      <w:bCs/>
      <w:smallCaps/>
      <w:color w:val="0F4761" w:themeColor="accent1" w:themeShade="BF"/>
      <w:spacing w:val="5"/>
    </w:rPr>
  </w:style>
  <w:style w:type="paragraph" w:styleId="Encabezado">
    <w:name w:val="header"/>
    <w:basedOn w:val="Normal"/>
    <w:link w:val="EncabezadoCar"/>
    <w:uiPriority w:val="99"/>
    <w:unhideWhenUsed/>
    <w:rsid w:val="0062468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24686"/>
    <w:rPr>
      <w:lang w:val="es-PR"/>
    </w:rPr>
  </w:style>
  <w:style w:type="character" w:styleId="Nmerodepgina">
    <w:name w:val="page number"/>
    <w:basedOn w:val="Fuentedeprrafopredeter"/>
    <w:rsid w:val="00624686"/>
  </w:style>
  <w:style w:type="paragraph" w:styleId="Textonotapie">
    <w:name w:val="footnote text"/>
    <w:basedOn w:val="Normal"/>
    <w:link w:val="TextonotapieCar"/>
    <w:uiPriority w:val="99"/>
    <w:semiHidden/>
    <w:unhideWhenUsed/>
    <w:rsid w:val="00624686"/>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TextonotapieCar">
    <w:name w:val="Texto nota pie Car"/>
    <w:basedOn w:val="Fuentedeprrafopredeter"/>
    <w:link w:val="Textonotapie"/>
    <w:uiPriority w:val="99"/>
    <w:semiHidden/>
    <w:rsid w:val="00624686"/>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624686"/>
    <w:rPr>
      <w:vertAlign w:val="superscript"/>
    </w:rPr>
  </w:style>
  <w:style w:type="character" w:styleId="Nmerodelnea">
    <w:name w:val="line number"/>
    <w:basedOn w:val="Fuentedeprrafopredeter"/>
    <w:uiPriority w:val="99"/>
    <w:semiHidden/>
    <w:unhideWhenUsed/>
    <w:rsid w:val="00624686"/>
  </w:style>
  <w:style w:type="paragraph" w:styleId="Piedepgina">
    <w:name w:val="footer"/>
    <w:basedOn w:val="Normal"/>
    <w:link w:val="PiedepginaCar"/>
    <w:uiPriority w:val="99"/>
    <w:unhideWhenUsed/>
    <w:rsid w:val="00AA0873"/>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A0873"/>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Salcedo Figueroa</dc:creator>
  <cp:keywords/>
  <dc:description/>
  <cp:lastModifiedBy>Rocío Alayón Morell</cp:lastModifiedBy>
  <cp:revision>4</cp:revision>
  <cp:lastPrinted>2026-06-15T14:46:00Z</cp:lastPrinted>
  <dcterms:created xsi:type="dcterms:W3CDTF">2026-06-15T18:29:00Z</dcterms:created>
  <dcterms:modified xsi:type="dcterms:W3CDTF">2026-06-16T13:00:00Z</dcterms:modified>
</cp:coreProperties>
</file>