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D003" w14:textId="78FC41BD" w:rsidR="00BF4815" w:rsidRDefault="005930C3" w:rsidP="00BF4815">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51DBDA88" w14:textId="77777777" w:rsidR="00BF4815" w:rsidRDefault="00BF4815" w:rsidP="00BF4815">
      <w:pPr>
        <w:pStyle w:val="Title"/>
        <w:rPr>
          <w:rFonts w:ascii="Book Antiqua" w:hAnsi="Book Antiqua"/>
          <w:b w:val="0"/>
          <w:sz w:val="28"/>
          <w:szCs w:val="28"/>
        </w:rPr>
      </w:pPr>
    </w:p>
    <w:p w14:paraId="7A5B6C45" w14:textId="77777777" w:rsidR="00BF4815" w:rsidRPr="00C40F63" w:rsidRDefault="00BF4815" w:rsidP="00BF4815">
      <w:pPr>
        <w:pStyle w:val="Title"/>
        <w:rPr>
          <w:rFonts w:ascii="Book Antiqua" w:hAnsi="Book Antiqua"/>
          <w:b w:val="0"/>
          <w:sz w:val="28"/>
          <w:szCs w:val="28"/>
        </w:rPr>
      </w:pPr>
    </w:p>
    <w:p w14:paraId="20557D3E" w14:textId="206765DF"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w:t>
      </w:r>
      <w:r w:rsidR="00AA0248">
        <w:rPr>
          <w:rFonts w:ascii="Book Antiqua" w:hAnsi="Book Antiqua"/>
          <w:szCs w:val="24"/>
          <w:lang w:val="es-ES_tradnl"/>
        </w:rPr>
        <w:t xml:space="preserve">0ma. </w:t>
      </w:r>
      <w:r w:rsidR="00BF4815" w:rsidRPr="00ED5788">
        <w:rPr>
          <w:rFonts w:ascii="Book Antiqua" w:hAnsi="Book Antiqua"/>
          <w:szCs w:val="24"/>
          <w:lang w:val="es-ES_tradnl"/>
        </w:rPr>
        <w:t>Asamblea</w:t>
      </w:r>
      <w:r w:rsidR="00BF4815" w:rsidRPr="00ED5788">
        <w:rPr>
          <w:rFonts w:ascii="Book Antiqua" w:hAnsi="Book Antiqua"/>
          <w:szCs w:val="24"/>
          <w:lang w:val="es-ES_tradnl"/>
        </w:rPr>
        <w:tab/>
      </w:r>
      <w:r w:rsidR="00D72801">
        <w:rPr>
          <w:rFonts w:ascii="Book Antiqua" w:hAnsi="Book Antiqua"/>
          <w:szCs w:val="24"/>
          <w:lang w:val="es-ES_tradnl"/>
        </w:rPr>
        <w:t>3</w:t>
      </w:r>
      <w:r w:rsidR="00AA0248">
        <w:rPr>
          <w:rFonts w:ascii="Book Antiqua" w:hAnsi="Book Antiqua"/>
          <w:szCs w:val="24"/>
          <w:lang w:val="es-ES_tradnl"/>
        </w:rPr>
        <w:t>ra.</w:t>
      </w:r>
      <w:r w:rsidR="00BF4815" w:rsidRPr="00ED5788">
        <w:rPr>
          <w:rFonts w:ascii="Book Antiqua" w:hAnsi="Book Antiqua"/>
          <w:szCs w:val="24"/>
          <w:lang w:val="es-ES_tradnl"/>
        </w:rPr>
        <w:tab/>
        <w:t>Sesión</w:t>
      </w:r>
    </w:p>
    <w:p w14:paraId="0AB275D7" w14:textId="77777777" w:rsidR="00BF4815" w:rsidRPr="00ED5788" w:rsidRDefault="00BF4815" w:rsidP="00BF4815">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Default="00BF4815" w:rsidP="00BF4815">
      <w:pPr>
        <w:jc w:val="center"/>
        <w:rPr>
          <w:rFonts w:ascii="Book Antiqua" w:hAnsi="Book Antiqua"/>
          <w:b/>
          <w:szCs w:val="28"/>
          <w:lang w:val="es-ES_tradnl"/>
        </w:rPr>
      </w:pPr>
      <w:r>
        <w:rPr>
          <w:rFonts w:ascii="Book Antiqua" w:hAnsi="Book Antiqua"/>
          <w:b/>
          <w:szCs w:val="28"/>
          <w:lang w:val="es-ES_tradnl"/>
        </w:rPr>
        <w:t>CÁMARA DE REPRESENTANTES</w:t>
      </w:r>
    </w:p>
    <w:p w14:paraId="5E2746D2" w14:textId="77777777" w:rsidR="00BF4815" w:rsidRPr="00A959E7" w:rsidRDefault="00BF4815" w:rsidP="00BF4815">
      <w:pPr>
        <w:jc w:val="center"/>
        <w:rPr>
          <w:rFonts w:ascii="Book Antiqua" w:hAnsi="Book Antiqua"/>
          <w:b/>
          <w:sz w:val="22"/>
          <w:szCs w:val="28"/>
          <w:lang w:val="es-ES_tradnl"/>
        </w:rPr>
      </w:pPr>
    </w:p>
    <w:p w14:paraId="3787795F" w14:textId="6F5CECB7" w:rsidR="00BF4815" w:rsidRDefault="00BF4815" w:rsidP="00BF4815">
      <w:pPr>
        <w:jc w:val="center"/>
        <w:rPr>
          <w:rFonts w:ascii="Book Antiqua" w:hAnsi="Book Antiqua"/>
          <w:b/>
          <w:sz w:val="48"/>
          <w:szCs w:val="48"/>
        </w:rPr>
      </w:pPr>
      <w:r w:rsidRPr="00AD69A6">
        <w:rPr>
          <w:rFonts w:ascii="Book Antiqua" w:hAnsi="Book Antiqua"/>
          <w:b/>
          <w:sz w:val="48"/>
          <w:szCs w:val="48"/>
        </w:rPr>
        <w:t>R. C. de la C.</w:t>
      </w:r>
      <w:r w:rsidR="00F14781">
        <w:rPr>
          <w:rFonts w:ascii="Book Antiqua" w:hAnsi="Book Antiqua"/>
          <w:b/>
          <w:sz w:val="48"/>
          <w:szCs w:val="48"/>
        </w:rPr>
        <w:t xml:space="preserve"> 3</w:t>
      </w:r>
      <w:r w:rsidR="0080438A">
        <w:rPr>
          <w:rFonts w:ascii="Book Antiqua" w:hAnsi="Book Antiqua"/>
          <w:b/>
          <w:sz w:val="48"/>
          <w:szCs w:val="48"/>
        </w:rPr>
        <w:t>72</w:t>
      </w:r>
      <w:r w:rsidRPr="00AD69A6">
        <w:rPr>
          <w:rFonts w:ascii="Book Antiqua" w:hAnsi="Book Antiqua"/>
          <w:b/>
          <w:sz w:val="48"/>
          <w:szCs w:val="48"/>
        </w:rPr>
        <w:t xml:space="preserve"> </w:t>
      </w:r>
    </w:p>
    <w:p w14:paraId="63480607" w14:textId="77777777" w:rsidR="00BF4815" w:rsidRPr="00A959E7" w:rsidRDefault="00BF4815" w:rsidP="00BF4815">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5D1C368C" w14:textId="77777777" w:rsidR="00BF4815" w:rsidRPr="00A959E7" w:rsidRDefault="00BF4815" w:rsidP="00BF4815">
      <w:pPr>
        <w:rPr>
          <w:sz w:val="22"/>
          <w:lang w:val="es-ES_tradnl"/>
        </w:rPr>
      </w:pPr>
    </w:p>
    <w:p w14:paraId="1E658A4E" w14:textId="15F02042" w:rsidR="00BF4815" w:rsidRPr="00ED5788" w:rsidRDefault="00011797" w:rsidP="00BF4815">
      <w:pPr>
        <w:jc w:val="center"/>
        <w:rPr>
          <w:rFonts w:ascii="Book Antiqua" w:hAnsi="Book Antiqua"/>
          <w:bCs/>
          <w:sz w:val="24"/>
          <w:szCs w:val="24"/>
          <w:lang w:val="es-ES_tradnl"/>
        </w:rPr>
      </w:pPr>
      <w:r>
        <w:rPr>
          <w:rFonts w:ascii="Book Antiqua" w:hAnsi="Book Antiqua"/>
          <w:bCs/>
          <w:sz w:val="24"/>
          <w:szCs w:val="24"/>
          <w:lang w:val="es-ES_tradnl"/>
        </w:rPr>
        <w:t>2</w:t>
      </w:r>
      <w:r w:rsidR="0080438A">
        <w:rPr>
          <w:rFonts w:ascii="Book Antiqua" w:hAnsi="Book Antiqua"/>
          <w:bCs/>
          <w:sz w:val="24"/>
          <w:szCs w:val="24"/>
          <w:lang w:val="es-ES_tradnl"/>
        </w:rPr>
        <w:t>4</w:t>
      </w:r>
      <w:r w:rsidR="00BF4815">
        <w:rPr>
          <w:rFonts w:ascii="Book Antiqua" w:hAnsi="Book Antiqua"/>
          <w:bCs/>
          <w:sz w:val="24"/>
          <w:szCs w:val="24"/>
          <w:lang w:val="es-ES_tradnl"/>
        </w:rPr>
        <w:t xml:space="preserve"> de junio de 202</w:t>
      </w:r>
      <w:r w:rsidR="005930C3">
        <w:rPr>
          <w:rFonts w:ascii="Book Antiqua" w:hAnsi="Book Antiqua"/>
          <w:bCs/>
          <w:sz w:val="24"/>
          <w:szCs w:val="24"/>
          <w:lang w:val="es-ES_tradnl"/>
        </w:rPr>
        <w:t>5</w:t>
      </w:r>
    </w:p>
    <w:p w14:paraId="387785F6" w14:textId="77777777" w:rsidR="00BF4815" w:rsidRPr="00ED5788" w:rsidRDefault="00BF4815" w:rsidP="00BF4815">
      <w:pPr>
        <w:rPr>
          <w:rFonts w:ascii="Book Antiqua" w:hAnsi="Book Antiqua"/>
          <w:b/>
          <w:bCs/>
          <w:sz w:val="24"/>
          <w:szCs w:val="24"/>
          <w:lang w:val="es-ES_tradnl"/>
        </w:rPr>
      </w:pPr>
    </w:p>
    <w:p w14:paraId="5C5B0DF9" w14:textId="77777777" w:rsidR="00BF4815" w:rsidRDefault="00BF4815" w:rsidP="00BF4815">
      <w:pPr>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rPr>
          <w:rFonts w:ascii="Book Antiqua" w:hAnsi="Book Antiqua"/>
          <w:b/>
          <w:bCs/>
          <w:sz w:val="24"/>
          <w:szCs w:val="24"/>
          <w:lang w:val="es-ES_tradnl"/>
        </w:rPr>
      </w:pPr>
    </w:p>
    <w:p w14:paraId="3C279106" w14:textId="77777777" w:rsidR="0080438A" w:rsidRDefault="00BF4815" w:rsidP="00D22CE3">
      <w:pPr>
        <w:rPr>
          <w:rFonts w:ascii="Book Antiqua" w:hAnsi="Book Antiqua"/>
          <w:sz w:val="24"/>
          <w:szCs w:val="24"/>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Pr="00E03A07">
        <w:rPr>
          <w:rFonts w:ascii="Book Antiqua" w:hAnsi="Book Antiqua"/>
          <w:sz w:val="24"/>
          <w:szCs w:val="24"/>
          <w:lang w:val="es-ES_tradnl"/>
        </w:rPr>
        <w:t xml:space="preserve"> </w:t>
      </w:r>
      <w:r w:rsidRPr="00DE5E3D">
        <w:rPr>
          <w:rFonts w:ascii="Book Antiqua" w:hAnsi="Book Antiqua"/>
          <w:sz w:val="24"/>
          <w:szCs w:val="24"/>
          <w:lang w:val="es-ES_tradnl"/>
        </w:rPr>
        <w:t>la</w:t>
      </w:r>
      <w:r>
        <w:rPr>
          <w:rFonts w:ascii="Book Antiqua" w:hAnsi="Book Antiqua"/>
          <w:sz w:val="24"/>
          <w:szCs w:val="24"/>
          <w:lang w:val="es-ES_tradnl"/>
        </w:rPr>
        <w:t xml:space="preserve"> Resolución Conjunta de la </w:t>
      </w:r>
      <w:r w:rsidR="00F14781">
        <w:rPr>
          <w:rFonts w:ascii="Book Antiqua" w:hAnsi="Book Antiqua"/>
          <w:sz w:val="24"/>
          <w:szCs w:val="24"/>
          <w:lang w:val="es-ES_tradnl"/>
        </w:rPr>
        <w:t>Cámara 3</w:t>
      </w:r>
      <w:r w:rsidR="0080438A">
        <w:rPr>
          <w:rFonts w:ascii="Book Antiqua" w:hAnsi="Book Antiqua"/>
          <w:sz w:val="24"/>
          <w:szCs w:val="24"/>
          <w:lang w:val="es-ES_tradnl"/>
        </w:rPr>
        <w:t xml:space="preserve">72, sin </w:t>
      </w:r>
      <w:r w:rsidR="0004572D" w:rsidRPr="0004572D">
        <w:rPr>
          <w:rFonts w:ascii="Book Antiqua" w:hAnsi="Book Antiqua"/>
          <w:sz w:val="24"/>
          <w:szCs w:val="24"/>
        </w:rPr>
        <w:t>enmiendas incluidas</w:t>
      </w:r>
      <w:r w:rsidR="0080438A">
        <w:rPr>
          <w:rFonts w:ascii="Book Antiqua" w:hAnsi="Book Antiqua"/>
          <w:sz w:val="24"/>
          <w:szCs w:val="24"/>
        </w:rPr>
        <w:t>.</w:t>
      </w:r>
    </w:p>
    <w:p w14:paraId="0000EC41" w14:textId="06A9AE90" w:rsidR="00BF4815" w:rsidRPr="00863370" w:rsidRDefault="00461DC5" w:rsidP="00BF4815">
      <w:pPr>
        <w:rPr>
          <w:rFonts w:ascii="Book Antiqua" w:hAnsi="Book Antiqua"/>
          <w:sz w:val="24"/>
          <w:szCs w:val="24"/>
        </w:rPr>
      </w:pPr>
      <w:r>
        <w:rPr>
          <w:rFonts w:ascii="Book Antiqua" w:hAnsi="Book Antiqua"/>
          <w:sz w:val="24"/>
          <w:szCs w:val="24"/>
        </w:rPr>
        <w:t xml:space="preserve"> </w:t>
      </w:r>
      <w:r w:rsidRPr="00700566">
        <w:rPr>
          <w:rFonts w:ascii="Book Antiqua" w:eastAsia="Book Antiqua" w:hAnsi="Book Antiqua" w:cs="Book Antiqua"/>
        </w:rPr>
        <w:t xml:space="preserve"> </w:t>
      </w:r>
    </w:p>
    <w:p w14:paraId="3E741C61" w14:textId="77777777" w:rsidR="00BF4815" w:rsidRDefault="00BF4815" w:rsidP="00BF4815">
      <w:pPr>
        <w:pStyle w:val="BodyText"/>
        <w:spacing w:line="240" w:lineRule="auto"/>
        <w:jc w:val="center"/>
        <w:outlineLvl w:val="0"/>
        <w:rPr>
          <w:rFonts w:ascii="Book Antiqua" w:hAnsi="Book Antiqua"/>
          <w:b/>
          <w:bCs/>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S MEDIDAS</w:t>
      </w:r>
    </w:p>
    <w:p w14:paraId="2C661CCE" w14:textId="77777777" w:rsidR="00024EB2" w:rsidRDefault="00024EB2" w:rsidP="00BF4815">
      <w:pPr>
        <w:pStyle w:val="BodyText"/>
        <w:spacing w:line="240" w:lineRule="auto"/>
        <w:jc w:val="center"/>
        <w:outlineLvl w:val="0"/>
        <w:rPr>
          <w:rFonts w:ascii="Book Antiqua" w:hAnsi="Book Antiqua"/>
          <w:b/>
          <w:bCs/>
          <w:szCs w:val="24"/>
        </w:rPr>
      </w:pPr>
    </w:p>
    <w:p w14:paraId="66DB83F4" w14:textId="1D70D59F" w:rsidR="0080438A" w:rsidRPr="0080438A" w:rsidRDefault="00BF4815" w:rsidP="0080438A">
      <w:pPr>
        <w:rPr>
          <w:rFonts w:ascii="Book Antiqua" w:hAnsi="Book Antiqua"/>
          <w:sz w:val="24"/>
          <w:szCs w:val="24"/>
        </w:rPr>
      </w:pPr>
      <w:r w:rsidRPr="00175BFE">
        <w:rPr>
          <w:rFonts w:ascii="Book Antiqua" w:hAnsi="Book Antiqua"/>
          <w:sz w:val="24"/>
          <w:szCs w:val="24"/>
        </w:rPr>
        <w:t>La Resolución Conjunta de la Cámara</w:t>
      </w:r>
      <w:r w:rsidR="002970C8" w:rsidRPr="00175BFE">
        <w:rPr>
          <w:rFonts w:ascii="Book Antiqua" w:hAnsi="Book Antiqua"/>
          <w:sz w:val="24"/>
          <w:szCs w:val="24"/>
        </w:rPr>
        <w:t xml:space="preserve"> Número</w:t>
      </w:r>
      <w:r w:rsidR="00F14781">
        <w:rPr>
          <w:rFonts w:ascii="Book Antiqua" w:hAnsi="Book Antiqua"/>
          <w:sz w:val="24"/>
          <w:szCs w:val="24"/>
        </w:rPr>
        <w:t xml:space="preserve"> 3</w:t>
      </w:r>
      <w:r w:rsidR="0080438A">
        <w:rPr>
          <w:rFonts w:ascii="Book Antiqua" w:hAnsi="Book Antiqua"/>
          <w:sz w:val="24"/>
          <w:szCs w:val="24"/>
        </w:rPr>
        <w:t>72</w:t>
      </w:r>
      <w:r w:rsidR="00F14781">
        <w:rPr>
          <w:rFonts w:ascii="Book Antiqua" w:hAnsi="Book Antiqua"/>
          <w:sz w:val="24"/>
          <w:szCs w:val="24"/>
        </w:rPr>
        <w:t xml:space="preserve">, </w:t>
      </w:r>
      <w:r w:rsidRPr="00175BFE">
        <w:rPr>
          <w:rFonts w:ascii="Book Antiqua" w:hAnsi="Book Antiqua"/>
          <w:sz w:val="24"/>
          <w:szCs w:val="24"/>
        </w:rPr>
        <w:t>según radicada tiene el propósito de</w:t>
      </w:r>
      <w:r w:rsidR="0080438A">
        <w:rPr>
          <w:rFonts w:ascii="Book Antiqua" w:hAnsi="Book Antiqua"/>
          <w:sz w:val="24"/>
          <w:szCs w:val="24"/>
        </w:rPr>
        <w:t xml:space="preserve"> </w:t>
      </w:r>
      <w:r w:rsidR="0080438A" w:rsidRPr="0080438A">
        <w:rPr>
          <w:rFonts w:ascii="Book Antiqua" w:hAnsi="Book Antiqua"/>
          <w:sz w:val="24"/>
          <w:szCs w:val="24"/>
        </w:rPr>
        <w:t xml:space="preserve">asignar la cantidad de veinte millones ($20,000,000) de dólares, los cuales procederán de la Resolución Conjunta de Presupuesto para el Año Fiscal 2026-2027,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Comisión Especial Conjunta de Fondos Legislativos para Impacto Comunitario; autorizar el pareo de los fondos asignados; y para otros fines relacionados. </w:t>
      </w:r>
    </w:p>
    <w:p w14:paraId="69DBFAE8" w14:textId="77777777" w:rsidR="00655621" w:rsidRDefault="00655621" w:rsidP="00BF4815">
      <w:pPr>
        <w:suppressLineNumbers/>
        <w:jc w:val="center"/>
        <w:rPr>
          <w:rFonts w:ascii="Book Antiqua" w:hAnsi="Book Antiqua"/>
          <w:b/>
          <w:bCs/>
          <w:sz w:val="24"/>
          <w:szCs w:val="24"/>
          <w:lang w:val="es-PR"/>
        </w:rPr>
      </w:pPr>
    </w:p>
    <w:p w14:paraId="5713AF17" w14:textId="77777777" w:rsidR="002716D6" w:rsidRDefault="002716D6" w:rsidP="00BF4815">
      <w:pPr>
        <w:suppressLineNumbers/>
        <w:jc w:val="center"/>
        <w:rPr>
          <w:rFonts w:ascii="Book Antiqua" w:hAnsi="Book Antiqua"/>
          <w:b/>
          <w:bCs/>
          <w:sz w:val="24"/>
          <w:szCs w:val="24"/>
          <w:lang w:val="es-PR"/>
        </w:rPr>
      </w:pPr>
    </w:p>
    <w:p w14:paraId="530651CD" w14:textId="77777777" w:rsidR="002716D6" w:rsidRDefault="002716D6" w:rsidP="00BF4815">
      <w:pPr>
        <w:suppressLineNumbers/>
        <w:jc w:val="center"/>
        <w:rPr>
          <w:rFonts w:ascii="Book Antiqua" w:hAnsi="Book Antiqua"/>
          <w:b/>
          <w:bCs/>
          <w:sz w:val="24"/>
          <w:szCs w:val="24"/>
          <w:lang w:val="es-PR"/>
        </w:rPr>
      </w:pPr>
    </w:p>
    <w:p w14:paraId="3B192933" w14:textId="77777777" w:rsidR="002716D6" w:rsidRDefault="002716D6" w:rsidP="00BF4815">
      <w:pPr>
        <w:suppressLineNumbers/>
        <w:jc w:val="center"/>
        <w:rPr>
          <w:rFonts w:ascii="Book Antiqua" w:hAnsi="Book Antiqua"/>
          <w:b/>
          <w:bCs/>
          <w:sz w:val="24"/>
          <w:szCs w:val="24"/>
          <w:lang w:val="es-PR"/>
        </w:rPr>
      </w:pPr>
    </w:p>
    <w:p w14:paraId="4A6DF478" w14:textId="4B8C8BCC" w:rsidR="00BF4815" w:rsidRDefault="00BF4815" w:rsidP="00BF4815">
      <w:pPr>
        <w:suppressLineNumbers/>
        <w:jc w:val="center"/>
        <w:rPr>
          <w:rFonts w:ascii="Book Antiqua" w:hAnsi="Book Antiqua"/>
          <w:b/>
          <w:bCs/>
          <w:sz w:val="24"/>
          <w:szCs w:val="24"/>
          <w:lang w:val="es-PR"/>
        </w:rPr>
      </w:pPr>
      <w:r w:rsidRPr="009A5CDB">
        <w:rPr>
          <w:rFonts w:ascii="Book Antiqua" w:hAnsi="Book Antiqua"/>
          <w:b/>
          <w:bCs/>
          <w:sz w:val="24"/>
          <w:szCs w:val="24"/>
          <w:lang w:val="es-PR"/>
        </w:rPr>
        <w:lastRenderedPageBreak/>
        <w:t>ANÁLISIS DE LA MEDIDA</w:t>
      </w:r>
    </w:p>
    <w:p w14:paraId="088E71CD" w14:textId="77777777" w:rsidR="00FE7009" w:rsidRDefault="00FE7009" w:rsidP="00BF4815">
      <w:pPr>
        <w:suppressLineNumbers/>
        <w:jc w:val="center"/>
        <w:rPr>
          <w:rFonts w:ascii="Book Antiqua" w:hAnsi="Book Antiqua"/>
          <w:b/>
          <w:bCs/>
          <w:sz w:val="24"/>
          <w:szCs w:val="24"/>
          <w:lang w:val="es-PR"/>
        </w:rPr>
      </w:pPr>
    </w:p>
    <w:p w14:paraId="1DB442BC" w14:textId="77777777" w:rsidR="00FE7009" w:rsidRDefault="00FE7009" w:rsidP="00FE7009">
      <w:pPr>
        <w:suppressLineNumbers/>
        <w:rPr>
          <w:rFonts w:ascii="Book Antiqua" w:hAnsi="Book Antiqua"/>
          <w:sz w:val="24"/>
          <w:szCs w:val="24"/>
        </w:rPr>
      </w:pPr>
      <w:r w:rsidRPr="00FE7009">
        <w:rPr>
          <w:rFonts w:ascii="Book Antiqua" w:hAnsi="Book Antiqua"/>
          <w:sz w:val="24"/>
          <w:szCs w:val="24"/>
        </w:rPr>
        <w:t>La exposición de motivos destaca el papel fundamental que desempeña la Comisión Especial Conjunta de Fondos Legislativos para Impacto Comunitario (CECFL) como mecanismo gubernamental encargado de administrar, supervisar y fiscalizar la distribución de fondos públicos destinados a organizaciones sin fines de lucro en Puerto Rico. Creada mediante la Ley Núm. 113-1996 y fortalecida posteriormente por la Ley Núm. 20-2015, la Comisión tiene la responsabilidad de garantizar que los recursos asignados se utilicen en proyectos que generen beneficios tangibles para las comunidades y contribuyan al desarrollo social y económico del país.</w:t>
      </w:r>
    </w:p>
    <w:p w14:paraId="30B59309" w14:textId="77777777" w:rsidR="00FE7009" w:rsidRPr="00FE7009" w:rsidRDefault="00FE7009" w:rsidP="00FE7009">
      <w:pPr>
        <w:suppressLineNumbers/>
        <w:rPr>
          <w:rFonts w:ascii="Book Antiqua" w:hAnsi="Book Antiqua"/>
          <w:sz w:val="24"/>
          <w:szCs w:val="24"/>
        </w:rPr>
      </w:pPr>
    </w:p>
    <w:p w14:paraId="2770E384" w14:textId="77777777" w:rsidR="00FE7009" w:rsidRDefault="00FE7009" w:rsidP="00FE7009">
      <w:pPr>
        <w:suppressLineNumbers/>
        <w:rPr>
          <w:rFonts w:ascii="Book Antiqua" w:hAnsi="Book Antiqua"/>
          <w:sz w:val="24"/>
          <w:szCs w:val="24"/>
        </w:rPr>
      </w:pPr>
      <w:r w:rsidRPr="00FE7009">
        <w:rPr>
          <w:rFonts w:ascii="Book Antiqua" w:hAnsi="Book Antiqua"/>
          <w:sz w:val="24"/>
          <w:szCs w:val="24"/>
        </w:rPr>
        <w:t>El análisis reconoce que las organizaciones sin fines de lucro constituyen un componente esencial del tejido social puertorriqueño. Estas entidades intervienen en áreas de alta prioridad pública, tales como la salud, la educación, la cultura, la vivienda, la protección ambiental y la asistencia a poblaciones vulnerables. Su labor adquiere una relevancia aún mayor en escenarios de limitaciones fiscales, emergencias naturales y transformaciones demográficas, donde frecuentemente complementan o suplen servicios que tradicionalmente corresponderían al Estado.</w:t>
      </w:r>
    </w:p>
    <w:p w14:paraId="008D3C42" w14:textId="77777777" w:rsidR="00FE7009" w:rsidRPr="00FE7009" w:rsidRDefault="00FE7009" w:rsidP="00FE7009">
      <w:pPr>
        <w:suppressLineNumbers/>
        <w:rPr>
          <w:rFonts w:ascii="Book Antiqua" w:hAnsi="Book Antiqua"/>
          <w:sz w:val="24"/>
          <w:szCs w:val="24"/>
        </w:rPr>
      </w:pPr>
    </w:p>
    <w:p w14:paraId="30D5102D" w14:textId="77777777" w:rsidR="00FE7009" w:rsidRDefault="00FE7009" w:rsidP="00FE7009">
      <w:pPr>
        <w:suppressLineNumbers/>
        <w:rPr>
          <w:rFonts w:ascii="Book Antiqua" w:hAnsi="Book Antiqua"/>
          <w:sz w:val="24"/>
          <w:szCs w:val="24"/>
        </w:rPr>
      </w:pPr>
      <w:r w:rsidRPr="00FE7009">
        <w:rPr>
          <w:rFonts w:ascii="Book Antiqua" w:hAnsi="Book Antiqua"/>
          <w:sz w:val="24"/>
          <w:szCs w:val="24"/>
        </w:rPr>
        <w:t>Asimismo, se enfatiza que el acceso a los fondos administrados por la Comisión requiere un proceso de evaluación estructurado mediante la presentación de propuestas detalladas que incluyan objetivos, actividades, presupuestos y resultados esperados. Dichas propuestas son examinadas conforme a criterios de impacto comunitario, viabilidad operacional y alineación con las prioridades establecidas, con el propósito de asegurar una utilización efectiva y responsable de los recursos públicos.</w:t>
      </w:r>
    </w:p>
    <w:p w14:paraId="444F11ED" w14:textId="77777777" w:rsidR="00FE7009" w:rsidRPr="00FE7009" w:rsidRDefault="00FE7009" w:rsidP="00FE7009">
      <w:pPr>
        <w:suppressLineNumbers/>
        <w:rPr>
          <w:rFonts w:ascii="Book Antiqua" w:hAnsi="Book Antiqua"/>
          <w:sz w:val="24"/>
          <w:szCs w:val="24"/>
        </w:rPr>
      </w:pPr>
    </w:p>
    <w:p w14:paraId="78DA644A" w14:textId="77777777" w:rsidR="00FE7009" w:rsidRDefault="00FE7009" w:rsidP="00FE7009">
      <w:pPr>
        <w:suppressLineNumbers/>
        <w:rPr>
          <w:rFonts w:ascii="Book Antiqua" w:hAnsi="Book Antiqua"/>
          <w:sz w:val="24"/>
          <w:szCs w:val="24"/>
        </w:rPr>
      </w:pPr>
      <w:r w:rsidRPr="00FE7009">
        <w:rPr>
          <w:rFonts w:ascii="Book Antiqua" w:hAnsi="Book Antiqua"/>
          <w:sz w:val="24"/>
          <w:szCs w:val="24"/>
        </w:rPr>
        <w:t>No obstante, el documento reconoce que el tercer sector enfrenta importantes desafíos que limitan su capacidad de crecimiento y sostenibilidad. Entre estos sobresale la dificultad para acceder a fuentes de financiamiento estables, así como la necesidad de fortalecer los mecanismos de transparencia, rendición de cuentas y profesionalización institucional. Estos elementos son identificados como factores indispensables para mantener la confianza pública y garantizar que las organizaciones puedan cumplir eficazmente con sus objetivos sociales.</w:t>
      </w:r>
    </w:p>
    <w:p w14:paraId="5B515DED" w14:textId="77777777" w:rsidR="00FE7009" w:rsidRPr="00FE7009" w:rsidRDefault="00FE7009" w:rsidP="00FE7009">
      <w:pPr>
        <w:suppressLineNumbers/>
        <w:rPr>
          <w:rFonts w:ascii="Book Antiqua" w:hAnsi="Book Antiqua"/>
          <w:sz w:val="24"/>
          <w:szCs w:val="24"/>
        </w:rPr>
      </w:pPr>
    </w:p>
    <w:p w14:paraId="5285C690" w14:textId="77777777" w:rsidR="00FE7009" w:rsidRPr="00FE7009" w:rsidRDefault="00FE7009" w:rsidP="00FE7009">
      <w:pPr>
        <w:suppressLineNumbers/>
        <w:rPr>
          <w:rFonts w:ascii="Book Antiqua" w:hAnsi="Book Antiqua"/>
          <w:sz w:val="24"/>
          <w:szCs w:val="24"/>
        </w:rPr>
      </w:pPr>
    </w:p>
    <w:p w14:paraId="1A456929" w14:textId="60E6D9C1" w:rsidR="00FE7009" w:rsidRDefault="00FE7009" w:rsidP="00FE7009">
      <w:pPr>
        <w:suppressLineNumbers/>
        <w:rPr>
          <w:rFonts w:ascii="Book Antiqua" w:hAnsi="Book Antiqua"/>
          <w:sz w:val="24"/>
          <w:szCs w:val="24"/>
        </w:rPr>
      </w:pPr>
    </w:p>
    <w:p w14:paraId="7616A61C" w14:textId="77777777" w:rsidR="007E5FA0" w:rsidRDefault="007E5FA0" w:rsidP="00FE7009">
      <w:pPr>
        <w:suppressLineNumbers/>
        <w:rPr>
          <w:rFonts w:ascii="Book Antiqua" w:hAnsi="Book Antiqua"/>
          <w:sz w:val="24"/>
          <w:szCs w:val="24"/>
        </w:rPr>
      </w:pPr>
    </w:p>
    <w:p w14:paraId="4947A72C" w14:textId="2661F9FF" w:rsidR="007E5FA0" w:rsidRDefault="007E5FA0" w:rsidP="007E5FA0">
      <w:pPr>
        <w:suppressLineNumbers/>
        <w:jc w:val="center"/>
        <w:rPr>
          <w:rFonts w:ascii="Book Antiqua" w:hAnsi="Book Antiqua"/>
          <w:b/>
          <w:bCs/>
          <w:sz w:val="24"/>
          <w:szCs w:val="24"/>
        </w:rPr>
      </w:pPr>
      <w:r w:rsidRPr="007E5FA0">
        <w:rPr>
          <w:rFonts w:ascii="Book Antiqua" w:hAnsi="Book Antiqua"/>
          <w:b/>
          <w:bCs/>
          <w:sz w:val="24"/>
          <w:szCs w:val="24"/>
        </w:rPr>
        <w:lastRenderedPageBreak/>
        <w:t>IMPACTO FISCAL</w:t>
      </w:r>
    </w:p>
    <w:p w14:paraId="4DC24287" w14:textId="77777777" w:rsidR="007E5FA0" w:rsidRDefault="007E5FA0" w:rsidP="007E5FA0">
      <w:pPr>
        <w:suppressLineNumbers/>
        <w:jc w:val="center"/>
        <w:rPr>
          <w:rFonts w:ascii="Book Antiqua" w:hAnsi="Book Antiqua"/>
          <w:b/>
          <w:bCs/>
          <w:sz w:val="24"/>
          <w:szCs w:val="24"/>
        </w:rPr>
      </w:pPr>
    </w:p>
    <w:p w14:paraId="79B4950C" w14:textId="77777777" w:rsidR="007E5FA0" w:rsidRPr="007E5FA0" w:rsidRDefault="007E5FA0" w:rsidP="007E5FA0">
      <w:pPr>
        <w:rPr>
          <w:rFonts w:ascii="Book Antiqua" w:hAnsi="Book Antiqua"/>
          <w:sz w:val="24"/>
          <w:szCs w:val="24"/>
          <w:lang w:val="es-PR"/>
        </w:rPr>
      </w:pPr>
      <w:r w:rsidRPr="007E5FA0">
        <w:rPr>
          <w:rFonts w:ascii="Book Antiqua" w:hAnsi="Book Antiqua"/>
          <w:sz w:val="24"/>
          <w:szCs w:val="24"/>
          <w:lang w:val="es-PR"/>
        </w:rPr>
        <w:t>El monto total para las aportaciones a realizarse asciende a veinte millones ($20,000,000) de dólares. El mismo no representa un impacto fiscal negativo, ya que estos fondos se encuentran contemplados en el Presupuesto del Fondo General 2026-2027.</w:t>
      </w:r>
    </w:p>
    <w:p w14:paraId="094F160B" w14:textId="77777777" w:rsidR="00655621" w:rsidRPr="00FE7009" w:rsidRDefault="00655621" w:rsidP="00FE7009">
      <w:pPr>
        <w:suppressLineNumbers/>
        <w:rPr>
          <w:rFonts w:ascii="Book Antiqua" w:hAnsi="Book Antiqua"/>
          <w:sz w:val="24"/>
          <w:szCs w:val="24"/>
          <w:lang w:val="es-PR"/>
        </w:rPr>
      </w:pPr>
    </w:p>
    <w:p w14:paraId="1AD88761" w14:textId="29B308B7" w:rsidR="00655621" w:rsidRDefault="001059B9" w:rsidP="001059B9">
      <w:pPr>
        <w:suppressLineNumbers/>
        <w:jc w:val="center"/>
        <w:rPr>
          <w:rFonts w:ascii="Book Antiqua" w:hAnsi="Book Antiqua"/>
          <w:b/>
          <w:bCs/>
          <w:sz w:val="24"/>
          <w:szCs w:val="24"/>
          <w:lang w:val="es-PR"/>
        </w:rPr>
      </w:pPr>
      <w:r w:rsidRPr="001059B9">
        <w:rPr>
          <w:rFonts w:ascii="Book Antiqua" w:hAnsi="Book Antiqua"/>
          <w:b/>
          <w:bCs/>
          <w:sz w:val="24"/>
          <w:szCs w:val="24"/>
          <w:lang w:val="es-PR"/>
        </w:rPr>
        <w:t>CONCLUSIÓN</w:t>
      </w:r>
    </w:p>
    <w:p w14:paraId="31612685" w14:textId="77777777" w:rsidR="001059B9" w:rsidRPr="001059B9" w:rsidRDefault="001059B9" w:rsidP="001059B9">
      <w:pPr>
        <w:suppressLineNumbers/>
        <w:jc w:val="center"/>
        <w:rPr>
          <w:rFonts w:ascii="Book Antiqua" w:hAnsi="Book Antiqua"/>
          <w:b/>
          <w:bCs/>
          <w:sz w:val="24"/>
          <w:szCs w:val="24"/>
          <w:lang w:val="es-PR"/>
        </w:rPr>
      </w:pPr>
    </w:p>
    <w:p w14:paraId="309634D9" w14:textId="5C8521D6" w:rsidR="00691280" w:rsidRDefault="00691280" w:rsidP="001059B9">
      <w:pPr>
        <w:rPr>
          <w:rFonts w:ascii="Book Antiqua" w:hAnsi="Book Antiqua"/>
          <w:sz w:val="24"/>
          <w:szCs w:val="24"/>
          <w:lang w:val="es-PR"/>
        </w:rPr>
      </w:pPr>
      <w:r w:rsidRPr="00FE7009">
        <w:rPr>
          <w:rFonts w:ascii="Book Antiqua" w:hAnsi="Book Antiqua"/>
          <w:sz w:val="24"/>
          <w:szCs w:val="24"/>
          <w:lang w:val="es-PR"/>
        </w:rPr>
        <w:t xml:space="preserve">La Cámara de Representantes de Puerto Rico continuará impulsando una política pública que establezca disciplina fiscal y rendición de cuentas necesarias para cumplir los requisitos de una gobernanza futura, que asegure la sostenibilidad financiera a largo plazo para Puerto Rico. </w:t>
      </w:r>
    </w:p>
    <w:p w14:paraId="2D09F0A7" w14:textId="77777777" w:rsidR="001059B9" w:rsidRPr="00FE7009" w:rsidRDefault="001059B9" w:rsidP="001059B9">
      <w:pPr>
        <w:rPr>
          <w:rFonts w:ascii="Book Antiqua" w:hAnsi="Book Antiqua"/>
          <w:sz w:val="24"/>
          <w:szCs w:val="24"/>
          <w:lang w:val="es-PR"/>
        </w:rPr>
      </w:pPr>
    </w:p>
    <w:p w14:paraId="13F4723C" w14:textId="77777777" w:rsidR="001059B9" w:rsidRDefault="00691280" w:rsidP="001059B9">
      <w:pPr>
        <w:suppressLineNumbers/>
        <w:rPr>
          <w:rFonts w:ascii="Book Antiqua" w:hAnsi="Book Antiqua"/>
          <w:sz w:val="24"/>
          <w:szCs w:val="24"/>
        </w:rPr>
      </w:pPr>
      <w:r>
        <w:rPr>
          <w:rFonts w:ascii="Book Antiqua" w:hAnsi="Book Antiqua"/>
          <w:sz w:val="24"/>
          <w:szCs w:val="24"/>
          <w:lang w:val="es-PR"/>
        </w:rPr>
        <w:t xml:space="preserve">La </w:t>
      </w:r>
      <w:r w:rsidRPr="0006791A">
        <w:rPr>
          <w:rFonts w:ascii="Book Antiqua" w:hAnsi="Book Antiqua"/>
          <w:sz w:val="24"/>
          <w:szCs w:val="24"/>
          <w:lang w:val="es-PR"/>
        </w:rPr>
        <w:t>Resolución Conjunta de la Cámara</w:t>
      </w:r>
      <w:r>
        <w:rPr>
          <w:rFonts w:ascii="Book Antiqua" w:hAnsi="Book Antiqua"/>
          <w:sz w:val="24"/>
          <w:szCs w:val="24"/>
          <w:lang w:val="es-PR"/>
        </w:rPr>
        <w:t xml:space="preserve"> Núm. 3</w:t>
      </w:r>
      <w:r w:rsidR="0080438A">
        <w:rPr>
          <w:rFonts w:ascii="Book Antiqua" w:hAnsi="Book Antiqua"/>
          <w:sz w:val="24"/>
          <w:szCs w:val="24"/>
          <w:lang w:val="es-PR"/>
        </w:rPr>
        <w:t>72</w:t>
      </w:r>
      <w:r>
        <w:rPr>
          <w:rFonts w:ascii="Book Antiqua" w:hAnsi="Book Antiqua"/>
          <w:sz w:val="24"/>
          <w:szCs w:val="24"/>
          <w:lang w:val="es-PR"/>
        </w:rPr>
        <w:t xml:space="preserve">, </w:t>
      </w:r>
      <w:r w:rsidR="001059B9">
        <w:rPr>
          <w:rFonts w:ascii="Book Antiqua" w:hAnsi="Book Antiqua"/>
          <w:sz w:val="24"/>
          <w:szCs w:val="24"/>
          <w:lang w:val="es-PR"/>
        </w:rPr>
        <w:t xml:space="preserve">en </w:t>
      </w:r>
      <w:r w:rsidR="001059B9" w:rsidRPr="00FE7009">
        <w:rPr>
          <w:rFonts w:ascii="Book Antiqua" w:hAnsi="Book Antiqua"/>
          <w:sz w:val="24"/>
          <w:szCs w:val="24"/>
        </w:rPr>
        <w:t>esencia, el propósito principal de la medida es expandir el apoyo económico disponible para las organizaciones comunitarias y sin fines de lucro, permitiéndoles consolidar sus operaciones, aumentar su capacidad de servicio y fomentar la creación de nuevas iniciativas innovadoras y sostenibles. De esta manera, se busca potenciar el impacto social de estas entidades y fortalecer su contribución al bienestar colectivo y al desarrollo de las comunidades de Puerto Rico.</w:t>
      </w:r>
    </w:p>
    <w:p w14:paraId="1B38E477" w14:textId="77777777" w:rsidR="001059B9" w:rsidRPr="00FE7009" w:rsidRDefault="001059B9" w:rsidP="001059B9">
      <w:pPr>
        <w:suppressLineNumbers/>
        <w:rPr>
          <w:rFonts w:ascii="Book Antiqua" w:hAnsi="Book Antiqua"/>
          <w:sz w:val="24"/>
          <w:szCs w:val="24"/>
        </w:rPr>
      </w:pPr>
    </w:p>
    <w:p w14:paraId="07EA7E81" w14:textId="5488DDD3" w:rsidR="0080438A" w:rsidRDefault="0080438A" w:rsidP="001059B9">
      <w:pPr>
        <w:rPr>
          <w:rFonts w:ascii="Book Antiqua" w:hAnsi="Book Antiqua"/>
          <w:sz w:val="24"/>
          <w:szCs w:val="24"/>
          <w:lang w:val="es-PR"/>
        </w:rPr>
      </w:pPr>
      <w:r w:rsidRPr="00655621">
        <w:rPr>
          <w:rFonts w:ascii="Book Antiqua" w:hAnsi="Book Antiqua"/>
          <w:sz w:val="24"/>
          <w:szCs w:val="24"/>
          <w:lang w:val="es-PR"/>
        </w:rPr>
        <w:t>Este esfuerzo de otorgar la cantidad de veinte millones ($20,000,000) de dólares, busca no solo fortalecer a las entidades sin fines de lucro existentes, sino también fomentar la creación de nuevas iniciativas comunitarias capaces de responder de forma innovadora y sostenible a los desafíos sociales que enfrenta Puerto Rico.</w:t>
      </w:r>
    </w:p>
    <w:p w14:paraId="4D603B5A" w14:textId="77777777" w:rsidR="001059B9" w:rsidRPr="00655621" w:rsidRDefault="001059B9" w:rsidP="001059B9">
      <w:pPr>
        <w:rPr>
          <w:rFonts w:ascii="Book Antiqua" w:hAnsi="Book Antiqua"/>
          <w:sz w:val="24"/>
          <w:szCs w:val="24"/>
          <w:lang w:val="es-PR"/>
        </w:rPr>
      </w:pPr>
    </w:p>
    <w:p w14:paraId="3C30F81D" w14:textId="2F0BA57D" w:rsidR="00691280" w:rsidRDefault="00691280" w:rsidP="001059B9">
      <w:pPr>
        <w:rPr>
          <w:rFonts w:ascii="Book Antiqua" w:eastAsia="Book Antiqua" w:hAnsi="Book Antiqua" w:cs="Book Antiqua"/>
          <w:sz w:val="24"/>
          <w:szCs w:val="24"/>
        </w:rPr>
      </w:pPr>
      <w:r w:rsidRPr="001F575B">
        <w:rPr>
          <w:rFonts w:ascii="Book Antiqua" w:hAnsi="Book Antiqua"/>
          <w:sz w:val="24"/>
          <w:szCs w:val="24"/>
          <w:lang w:val="es-PR"/>
        </w:rPr>
        <w:t>Por los fundamentos antes expuestos, la Comisión de Hacienda</w:t>
      </w:r>
      <w:r>
        <w:rPr>
          <w:rFonts w:ascii="Book Antiqua" w:hAnsi="Book Antiqua"/>
          <w:sz w:val="24"/>
          <w:szCs w:val="24"/>
          <w:lang w:val="es-PR"/>
        </w:rPr>
        <w:t xml:space="preserve"> de la Cámara de Representante de Puerto Rico, </w:t>
      </w:r>
      <w:r w:rsidRPr="001F575B">
        <w:rPr>
          <w:rFonts w:ascii="Book Antiqua" w:hAnsi="Book Antiqua"/>
          <w:sz w:val="24"/>
          <w:szCs w:val="24"/>
          <w:lang w:val="es-PR"/>
        </w:rPr>
        <w:t xml:space="preserve">somete el presente Informe Positivo en el que recomendamos a este Honorable Cuerpo la aprobación de la Resolución Conjunta de </w:t>
      </w:r>
      <w:r w:rsidRPr="001F575B">
        <w:rPr>
          <w:rFonts w:ascii="Book Antiqua" w:hAnsi="Book Antiqua"/>
          <w:sz w:val="24"/>
          <w:szCs w:val="24"/>
          <w:lang w:val="es-ES_tradnl"/>
        </w:rPr>
        <w:t>Cámara</w:t>
      </w:r>
      <w:r>
        <w:rPr>
          <w:rFonts w:ascii="Book Antiqua" w:hAnsi="Book Antiqua"/>
          <w:sz w:val="24"/>
          <w:szCs w:val="24"/>
          <w:lang w:val="es-ES_tradnl"/>
        </w:rPr>
        <w:t xml:space="preserve"> 3</w:t>
      </w:r>
      <w:r w:rsidR="0080438A">
        <w:rPr>
          <w:rFonts w:ascii="Book Antiqua" w:hAnsi="Book Antiqua"/>
          <w:sz w:val="24"/>
          <w:szCs w:val="24"/>
          <w:lang w:val="es-ES_tradnl"/>
        </w:rPr>
        <w:t>72</w:t>
      </w:r>
      <w:r>
        <w:rPr>
          <w:rFonts w:ascii="Book Antiqua" w:hAnsi="Book Antiqua"/>
          <w:sz w:val="24"/>
          <w:szCs w:val="24"/>
          <w:lang w:val="es-ES_tradnl"/>
        </w:rPr>
        <w:t xml:space="preserve">, </w:t>
      </w:r>
      <w:r w:rsidR="0080438A">
        <w:rPr>
          <w:rFonts w:ascii="Book Antiqua" w:hAnsi="Book Antiqua"/>
          <w:sz w:val="24"/>
          <w:szCs w:val="24"/>
          <w:lang w:val="es-ES_tradnl"/>
        </w:rPr>
        <w:t xml:space="preserve">sin </w:t>
      </w:r>
      <w:r w:rsidRPr="001F575B">
        <w:rPr>
          <w:rFonts w:ascii="Book Antiqua" w:eastAsia="Book Antiqua" w:hAnsi="Book Antiqua" w:cs="Book Antiqua"/>
          <w:sz w:val="24"/>
          <w:szCs w:val="24"/>
        </w:rPr>
        <w:t>enmiendas</w:t>
      </w:r>
      <w:r w:rsidR="0080438A">
        <w:rPr>
          <w:rFonts w:ascii="Book Antiqua" w:eastAsia="Book Antiqua" w:hAnsi="Book Antiqua" w:cs="Book Antiqua"/>
          <w:sz w:val="24"/>
          <w:szCs w:val="24"/>
        </w:rPr>
        <w:t xml:space="preserve">. </w:t>
      </w:r>
    </w:p>
    <w:p w14:paraId="48104EC8" w14:textId="77777777" w:rsidR="00394475" w:rsidRDefault="00394475" w:rsidP="00BF4815">
      <w:pPr>
        <w:rPr>
          <w:rFonts w:ascii="Book Antiqua" w:hAnsi="Book Antiqua"/>
          <w:sz w:val="24"/>
          <w:szCs w:val="24"/>
        </w:rPr>
      </w:pPr>
    </w:p>
    <w:p w14:paraId="31A85085" w14:textId="02BA6FCB" w:rsidR="00BF4815" w:rsidRDefault="00BF4815" w:rsidP="00BF4815">
      <w:pPr>
        <w:rPr>
          <w:rFonts w:ascii="Book Antiqua" w:hAnsi="Book Antiqua"/>
          <w:sz w:val="24"/>
          <w:szCs w:val="24"/>
        </w:rPr>
      </w:pPr>
      <w:r w:rsidRPr="0006791A">
        <w:rPr>
          <w:rFonts w:ascii="Book Antiqua" w:hAnsi="Book Antiqua"/>
          <w:sz w:val="24"/>
          <w:szCs w:val="24"/>
        </w:rPr>
        <w:t>Respetuosamente sometido,</w:t>
      </w:r>
    </w:p>
    <w:p w14:paraId="2CCB8577" w14:textId="77777777" w:rsidR="00100783" w:rsidRDefault="00100783" w:rsidP="00BF4815">
      <w:pPr>
        <w:rPr>
          <w:rFonts w:ascii="Book Antiqua" w:hAnsi="Book Antiqua"/>
          <w:sz w:val="24"/>
          <w:szCs w:val="24"/>
        </w:rPr>
      </w:pPr>
    </w:p>
    <w:p w14:paraId="180F2CAF" w14:textId="77777777" w:rsidR="00940454" w:rsidRPr="0006791A" w:rsidRDefault="00940454" w:rsidP="00BF4815">
      <w:pPr>
        <w:rPr>
          <w:rFonts w:ascii="Book Antiqua" w:hAnsi="Book Antiqua"/>
          <w:sz w:val="24"/>
          <w:szCs w:val="24"/>
        </w:rPr>
      </w:pPr>
    </w:p>
    <w:p w14:paraId="6CC1D031" w14:textId="77777777" w:rsidR="00EA45CC" w:rsidRPr="0006791A" w:rsidRDefault="00EA45CC" w:rsidP="00BF4815">
      <w:pPr>
        <w:rPr>
          <w:rFonts w:ascii="Book Antiqua" w:hAnsi="Book Antiqua"/>
          <w:sz w:val="24"/>
          <w:szCs w:val="24"/>
        </w:rPr>
      </w:pPr>
    </w:p>
    <w:p w14:paraId="34DC2EB0" w14:textId="2CB2A1C8" w:rsidR="00BF4815" w:rsidRPr="0006791A" w:rsidRDefault="00F95B5E" w:rsidP="00BF4815">
      <w:pPr>
        <w:pStyle w:val="BodyText"/>
        <w:spacing w:line="240" w:lineRule="auto"/>
        <w:jc w:val="left"/>
        <w:rPr>
          <w:rFonts w:ascii="Book Antiqua" w:hAnsi="Book Antiqua"/>
          <w:szCs w:val="24"/>
        </w:rPr>
      </w:pPr>
      <w:r>
        <w:rPr>
          <w:rFonts w:ascii="Book Antiqua" w:hAnsi="Book Antiqua"/>
          <w:szCs w:val="24"/>
        </w:rPr>
        <w:t xml:space="preserve">Eddie Charbonier Chinea </w:t>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634153B3" w14:textId="77777777" w:rsidR="00BF4815" w:rsidRPr="0006791A" w:rsidRDefault="00BF4815" w:rsidP="00BF4815">
      <w:pPr>
        <w:pStyle w:val="BodyText"/>
        <w:spacing w:line="240" w:lineRule="auto"/>
        <w:ind w:left="5760" w:hanging="5760"/>
        <w:jc w:val="left"/>
        <w:rPr>
          <w:rFonts w:ascii="Book Antiqua" w:hAnsi="Book Antiqua"/>
          <w:szCs w:val="24"/>
        </w:rPr>
      </w:pPr>
    </w:p>
    <w:p w14:paraId="5C34D9C9" w14:textId="77777777" w:rsidR="00BF4815" w:rsidRPr="0006791A" w:rsidRDefault="00BF4815" w:rsidP="00BF4815">
      <w:pPr>
        <w:pStyle w:val="BodyText"/>
        <w:spacing w:line="240" w:lineRule="auto"/>
        <w:ind w:left="5760" w:hanging="5760"/>
        <w:jc w:val="left"/>
        <w:rPr>
          <w:rFonts w:ascii="Book Antiqua" w:hAnsi="Book Antiqua"/>
          <w:szCs w:val="24"/>
        </w:rPr>
      </w:pPr>
    </w:p>
    <w:p w14:paraId="78EE7A7F" w14:textId="77777777" w:rsidR="00BF4815" w:rsidRDefault="00BF4815"/>
    <w:p w14:paraId="406A8B49" w14:textId="7BEE79F9" w:rsidR="00BF4815" w:rsidRDefault="00BF4815"/>
    <w:p w14:paraId="7A5A6F5E" w14:textId="77777777" w:rsidR="002456F4" w:rsidRDefault="002456F4"/>
    <w:sectPr w:rsidR="002456F4" w:rsidSect="00424EF4">
      <w:footerReference w:type="default" r:id="rId11"/>
      <w:footerReference w:type="first" r:id="rId12"/>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62B59" w14:textId="77777777" w:rsidR="00891302" w:rsidRDefault="00891302" w:rsidP="007A6CEE">
      <w:r>
        <w:separator/>
      </w:r>
    </w:p>
  </w:endnote>
  <w:endnote w:type="continuationSeparator" w:id="0">
    <w:p w14:paraId="6E7BFDE8" w14:textId="77777777" w:rsidR="00891302" w:rsidRDefault="00891302"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34349"/>
      <w:docPartObj>
        <w:docPartGallery w:val="Page Numbers (Bottom of Page)"/>
        <w:docPartUnique/>
      </w:docPartObj>
    </w:sdtPr>
    <w:sdtEndPr>
      <w:rPr>
        <w:noProof/>
      </w:rPr>
    </w:sdtEndPr>
    <w:sdtContent>
      <w:p w14:paraId="0C7F005E" w14:textId="13BBE559" w:rsidR="00424EF4" w:rsidRDefault="00424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E955C" w14:textId="77777777" w:rsidR="00891302" w:rsidRDefault="00891302" w:rsidP="007A6CEE">
      <w:r>
        <w:separator/>
      </w:r>
    </w:p>
  </w:footnote>
  <w:footnote w:type="continuationSeparator" w:id="0">
    <w:p w14:paraId="2D4C8E76" w14:textId="77777777" w:rsidR="00891302" w:rsidRDefault="00891302" w:rsidP="007A6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B52"/>
    <w:multiLevelType w:val="hybridMultilevel"/>
    <w:tmpl w:val="0038DB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8612DCF"/>
    <w:multiLevelType w:val="hybridMultilevel"/>
    <w:tmpl w:val="250CA9E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cs="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cs="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cs="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2" w15:restartNumberingAfterBreak="0">
    <w:nsid w:val="11CF6CAC"/>
    <w:multiLevelType w:val="multilevel"/>
    <w:tmpl w:val="C42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54719"/>
    <w:multiLevelType w:val="multilevel"/>
    <w:tmpl w:val="AF14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D74ED"/>
    <w:multiLevelType w:val="hybridMultilevel"/>
    <w:tmpl w:val="FC609F90"/>
    <w:lvl w:ilvl="0" w:tplc="D3645B92">
      <w:start w:val="1"/>
      <w:numFmt w:val="bullet"/>
      <w:lvlText w:val="•"/>
      <w:lvlJc w:val="left"/>
      <w:pPr>
        <w:ind w:left="125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B78998A">
      <w:start w:val="1"/>
      <w:numFmt w:val="bullet"/>
      <w:lvlText w:val="o"/>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EA042C3C">
      <w:start w:val="1"/>
      <w:numFmt w:val="bullet"/>
      <w:lvlText w:val="▪"/>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B186D96">
      <w:start w:val="1"/>
      <w:numFmt w:val="bullet"/>
      <w:lvlText w:val="•"/>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AAEEDFBE">
      <w:start w:val="1"/>
      <w:numFmt w:val="bullet"/>
      <w:lvlText w:val="o"/>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D0C58FC">
      <w:start w:val="1"/>
      <w:numFmt w:val="bullet"/>
      <w:lvlText w:val="▪"/>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136EBDBE">
      <w:start w:val="1"/>
      <w:numFmt w:val="bullet"/>
      <w:lvlText w:val="•"/>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4DE16A4">
      <w:start w:val="1"/>
      <w:numFmt w:val="bullet"/>
      <w:lvlText w:val="o"/>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E9701D38">
      <w:start w:val="1"/>
      <w:numFmt w:val="bullet"/>
      <w:lvlText w:val="▪"/>
      <w:lvlJc w:val="left"/>
      <w:pPr>
        <w:ind w:left="68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20B60B88"/>
    <w:multiLevelType w:val="hybridMultilevel"/>
    <w:tmpl w:val="1FE61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D1271"/>
    <w:multiLevelType w:val="multilevel"/>
    <w:tmpl w:val="3522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54738"/>
    <w:multiLevelType w:val="hybridMultilevel"/>
    <w:tmpl w:val="1CA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223AED"/>
    <w:multiLevelType w:val="hybridMultilevel"/>
    <w:tmpl w:val="80060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1F0CB7"/>
    <w:multiLevelType w:val="multilevel"/>
    <w:tmpl w:val="0906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64484"/>
    <w:multiLevelType w:val="hybridMultilevel"/>
    <w:tmpl w:val="28582536"/>
    <w:lvl w:ilvl="0" w:tplc="04090001">
      <w:start w:val="1"/>
      <w:numFmt w:val="bullet"/>
      <w:lvlText w:val=""/>
      <w:lvlJc w:val="left"/>
      <w:pPr>
        <w:ind w:left="720" w:hanging="360"/>
      </w:pPr>
      <w:rPr>
        <w:rFonts w:ascii="Symbol" w:hAnsi="Symbo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87490C"/>
    <w:multiLevelType w:val="hybridMultilevel"/>
    <w:tmpl w:val="14101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97323"/>
    <w:multiLevelType w:val="multilevel"/>
    <w:tmpl w:val="CE32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B16D4"/>
    <w:multiLevelType w:val="multilevel"/>
    <w:tmpl w:val="08DC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305C3"/>
    <w:multiLevelType w:val="hybridMultilevel"/>
    <w:tmpl w:val="7528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5231F"/>
    <w:multiLevelType w:val="multilevel"/>
    <w:tmpl w:val="4D9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FF38DB"/>
    <w:multiLevelType w:val="hybridMultilevel"/>
    <w:tmpl w:val="62B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E2C09"/>
    <w:multiLevelType w:val="hybridMultilevel"/>
    <w:tmpl w:val="86AE4D5A"/>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15:restartNumberingAfterBreak="0">
    <w:nsid w:val="51381336"/>
    <w:multiLevelType w:val="hybridMultilevel"/>
    <w:tmpl w:val="E6EE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D61ABE"/>
    <w:multiLevelType w:val="hybridMultilevel"/>
    <w:tmpl w:val="5EEA8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B5F145C"/>
    <w:multiLevelType w:val="hybridMultilevel"/>
    <w:tmpl w:val="5E80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5427F"/>
    <w:multiLevelType w:val="multilevel"/>
    <w:tmpl w:val="28582536"/>
    <w:styleLink w:val="CurrentList1"/>
    <w:lvl w:ilvl="0">
      <w:start w:val="1"/>
      <w:numFmt w:val="bullet"/>
      <w:lvlText w:val=""/>
      <w:lvlJc w:val="left"/>
      <w:pPr>
        <w:ind w:left="720" w:hanging="360"/>
      </w:pPr>
      <w:rPr>
        <w:rFonts w:ascii="Symbol" w:hAnsi="Symbol"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1156FF"/>
    <w:multiLevelType w:val="multilevel"/>
    <w:tmpl w:val="610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C224C"/>
    <w:multiLevelType w:val="hybridMultilevel"/>
    <w:tmpl w:val="167E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A475CD"/>
    <w:multiLevelType w:val="hybridMultilevel"/>
    <w:tmpl w:val="98825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D5457A"/>
    <w:multiLevelType w:val="hybridMultilevel"/>
    <w:tmpl w:val="E89AF0D4"/>
    <w:lvl w:ilvl="0" w:tplc="04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B6296A">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08D0C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4A29F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44ACAE">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1C8100">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A62AB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AE7058">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806928">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F939AF"/>
    <w:multiLevelType w:val="hybridMultilevel"/>
    <w:tmpl w:val="4A72725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73321E80"/>
    <w:multiLevelType w:val="hybridMultilevel"/>
    <w:tmpl w:val="4028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F773A"/>
    <w:multiLevelType w:val="hybridMultilevel"/>
    <w:tmpl w:val="8950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885CB9"/>
    <w:multiLevelType w:val="multilevel"/>
    <w:tmpl w:val="CE8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334AEC"/>
    <w:multiLevelType w:val="hybridMultilevel"/>
    <w:tmpl w:val="98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15F94"/>
    <w:multiLevelType w:val="hybridMultilevel"/>
    <w:tmpl w:val="00F86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844D6E"/>
    <w:multiLevelType w:val="hybridMultilevel"/>
    <w:tmpl w:val="6836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61161">
    <w:abstractNumId w:val="25"/>
  </w:num>
  <w:num w:numId="2" w16cid:durableId="1609773520">
    <w:abstractNumId w:val="17"/>
  </w:num>
  <w:num w:numId="3" w16cid:durableId="1152066211">
    <w:abstractNumId w:val="10"/>
  </w:num>
  <w:num w:numId="4" w16cid:durableId="606549462">
    <w:abstractNumId w:val="0"/>
  </w:num>
  <w:num w:numId="5" w16cid:durableId="2002005174">
    <w:abstractNumId w:val="30"/>
  </w:num>
  <w:num w:numId="6" w16cid:durableId="1619526196">
    <w:abstractNumId w:val="7"/>
  </w:num>
  <w:num w:numId="7" w16cid:durableId="1083260340">
    <w:abstractNumId w:val="18"/>
  </w:num>
  <w:num w:numId="8" w16cid:durableId="1081945793">
    <w:abstractNumId w:val="19"/>
  </w:num>
  <w:num w:numId="9" w16cid:durableId="247008923">
    <w:abstractNumId w:val="27"/>
  </w:num>
  <w:num w:numId="10" w16cid:durableId="771054349">
    <w:abstractNumId w:val="14"/>
  </w:num>
  <w:num w:numId="11" w16cid:durableId="148056031">
    <w:abstractNumId w:val="16"/>
  </w:num>
  <w:num w:numId="12" w16cid:durableId="797994645">
    <w:abstractNumId w:val="29"/>
  </w:num>
  <w:num w:numId="13" w16cid:durableId="1626429560">
    <w:abstractNumId w:val="15"/>
  </w:num>
  <w:num w:numId="14" w16cid:durableId="1538002169">
    <w:abstractNumId w:val="26"/>
  </w:num>
  <w:num w:numId="15" w16cid:durableId="945231708">
    <w:abstractNumId w:val="2"/>
  </w:num>
  <w:num w:numId="16" w16cid:durableId="981814250">
    <w:abstractNumId w:val="1"/>
  </w:num>
  <w:num w:numId="17" w16cid:durableId="1085228826">
    <w:abstractNumId w:val="28"/>
  </w:num>
  <w:num w:numId="18" w16cid:durableId="95247088">
    <w:abstractNumId w:val="31"/>
  </w:num>
  <w:num w:numId="19" w16cid:durableId="706563858">
    <w:abstractNumId w:val="11"/>
  </w:num>
  <w:num w:numId="20" w16cid:durableId="1108617931">
    <w:abstractNumId w:val="21"/>
  </w:num>
  <w:num w:numId="21" w16cid:durableId="1658460473">
    <w:abstractNumId w:val="4"/>
  </w:num>
  <w:num w:numId="22" w16cid:durableId="1977754565">
    <w:abstractNumId w:val="23"/>
  </w:num>
  <w:num w:numId="23" w16cid:durableId="1002124307">
    <w:abstractNumId w:val="32"/>
  </w:num>
  <w:num w:numId="24" w16cid:durableId="1734427424">
    <w:abstractNumId w:val="20"/>
  </w:num>
  <w:num w:numId="25" w16cid:durableId="1385837445">
    <w:abstractNumId w:val="13"/>
  </w:num>
  <w:num w:numId="26" w16cid:durableId="345862275">
    <w:abstractNumId w:val="12"/>
  </w:num>
  <w:num w:numId="27" w16cid:durableId="1359887763">
    <w:abstractNumId w:val="24"/>
  </w:num>
  <w:num w:numId="28" w16cid:durableId="1391884817">
    <w:abstractNumId w:val="8"/>
  </w:num>
  <w:num w:numId="29" w16cid:durableId="330448587">
    <w:abstractNumId w:val="5"/>
  </w:num>
  <w:num w:numId="30" w16cid:durableId="1978759315">
    <w:abstractNumId w:val="6"/>
  </w:num>
  <w:num w:numId="31" w16cid:durableId="678973135">
    <w:abstractNumId w:val="22"/>
  </w:num>
  <w:num w:numId="32" w16cid:durableId="1110319483">
    <w:abstractNumId w:val="9"/>
  </w:num>
  <w:num w:numId="33" w16cid:durableId="91501547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0C21"/>
    <w:rsid w:val="0000125D"/>
    <w:rsid w:val="00003B0E"/>
    <w:rsid w:val="00004331"/>
    <w:rsid w:val="00004366"/>
    <w:rsid w:val="000060EB"/>
    <w:rsid w:val="00006562"/>
    <w:rsid w:val="00011797"/>
    <w:rsid w:val="000130B1"/>
    <w:rsid w:val="000133B2"/>
    <w:rsid w:val="00015205"/>
    <w:rsid w:val="000166D3"/>
    <w:rsid w:val="00020221"/>
    <w:rsid w:val="00020535"/>
    <w:rsid w:val="0002113B"/>
    <w:rsid w:val="000221AC"/>
    <w:rsid w:val="00023A49"/>
    <w:rsid w:val="00024708"/>
    <w:rsid w:val="00024EB2"/>
    <w:rsid w:val="00025C1D"/>
    <w:rsid w:val="000268D6"/>
    <w:rsid w:val="00027885"/>
    <w:rsid w:val="00030087"/>
    <w:rsid w:val="00030720"/>
    <w:rsid w:val="000307DE"/>
    <w:rsid w:val="00030834"/>
    <w:rsid w:val="00031472"/>
    <w:rsid w:val="00032517"/>
    <w:rsid w:val="00032740"/>
    <w:rsid w:val="00032F1E"/>
    <w:rsid w:val="000347BC"/>
    <w:rsid w:val="00034A26"/>
    <w:rsid w:val="00035ECC"/>
    <w:rsid w:val="00036D12"/>
    <w:rsid w:val="00037C49"/>
    <w:rsid w:val="00041478"/>
    <w:rsid w:val="00041F7D"/>
    <w:rsid w:val="00042157"/>
    <w:rsid w:val="0004277D"/>
    <w:rsid w:val="000440AD"/>
    <w:rsid w:val="000440B1"/>
    <w:rsid w:val="0004425E"/>
    <w:rsid w:val="00044CF7"/>
    <w:rsid w:val="000455F8"/>
    <w:rsid w:val="0004572D"/>
    <w:rsid w:val="00046667"/>
    <w:rsid w:val="00051CEE"/>
    <w:rsid w:val="000539A3"/>
    <w:rsid w:val="00053F37"/>
    <w:rsid w:val="00053FD4"/>
    <w:rsid w:val="00057792"/>
    <w:rsid w:val="000606C7"/>
    <w:rsid w:val="00060C07"/>
    <w:rsid w:val="00063031"/>
    <w:rsid w:val="00063990"/>
    <w:rsid w:val="00063B94"/>
    <w:rsid w:val="00064A8C"/>
    <w:rsid w:val="00065832"/>
    <w:rsid w:val="00065DC1"/>
    <w:rsid w:val="00067091"/>
    <w:rsid w:val="000708E2"/>
    <w:rsid w:val="00070CE3"/>
    <w:rsid w:val="00072D17"/>
    <w:rsid w:val="00074A0F"/>
    <w:rsid w:val="000759EE"/>
    <w:rsid w:val="00075D19"/>
    <w:rsid w:val="00077ED7"/>
    <w:rsid w:val="000803C9"/>
    <w:rsid w:val="000830AF"/>
    <w:rsid w:val="00083119"/>
    <w:rsid w:val="00083183"/>
    <w:rsid w:val="00083A88"/>
    <w:rsid w:val="000848E8"/>
    <w:rsid w:val="00084962"/>
    <w:rsid w:val="000850B7"/>
    <w:rsid w:val="00085E9A"/>
    <w:rsid w:val="000900DD"/>
    <w:rsid w:val="00092FFA"/>
    <w:rsid w:val="00094174"/>
    <w:rsid w:val="0009423B"/>
    <w:rsid w:val="000961FB"/>
    <w:rsid w:val="00096E8A"/>
    <w:rsid w:val="000A1AA6"/>
    <w:rsid w:val="000A2AA1"/>
    <w:rsid w:val="000A36B9"/>
    <w:rsid w:val="000A3A9A"/>
    <w:rsid w:val="000A7107"/>
    <w:rsid w:val="000A72E6"/>
    <w:rsid w:val="000A778A"/>
    <w:rsid w:val="000A79BF"/>
    <w:rsid w:val="000A7E6C"/>
    <w:rsid w:val="000B1351"/>
    <w:rsid w:val="000B1403"/>
    <w:rsid w:val="000B1DBC"/>
    <w:rsid w:val="000B34DF"/>
    <w:rsid w:val="000B3B2E"/>
    <w:rsid w:val="000B3C8B"/>
    <w:rsid w:val="000B41CE"/>
    <w:rsid w:val="000B45F4"/>
    <w:rsid w:val="000B49E6"/>
    <w:rsid w:val="000B4CED"/>
    <w:rsid w:val="000B7204"/>
    <w:rsid w:val="000B7A6D"/>
    <w:rsid w:val="000C1B9D"/>
    <w:rsid w:val="000C218E"/>
    <w:rsid w:val="000C2B70"/>
    <w:rsid w:val="000C33C0"/>
    <w:rsid w:val="000C3E39"/>
    <w:rsid w:val="000C411C"/>
    <w:rsid w:val="000C4AFA"/>
    <w:rsid w:val="000C5E44"/>
    <w:rsid w:val="000C77CC"/>
    <w:rsid w:val="000D1A0C"/>
    <w:rsid w:val="000D27E3"/>
    <w:rsid w:val="000D3345"/>
    <w:rsid w:val="000D40A5"/>
    <w:rsid w:val="000D437B"/>
    <w:rsid w:val="000D6660"/>
    <w:rsid w:val="000D6A7F"/>
    <w:rsid w:val="000D7401"/>
    <w:rsid w:val="000D7E8C"/>
    <w:rsid w:val="000E11F2"/>
    <w:rsid w:val="000E1CBF"/>
    <w:rsid w:val="000E3326"/>
    <w:rsid w:val="000E38DB"/>
    <w:rsid w:val="000E4F70"/>
    <w:rsid w:val="000E5475"/>
    <w:rsid w:val="000E77AD"/>
    <w:rsid w:val="000F09F5"/>
    <w:rsid w:val="000F36AB"/>
    <w:rsid w:val="000F3915"/>
    <w:rsid w:val="000F3AD3"/>
    <w:rsid w:val="000F4448"/>
    <w:rsid w:val="000F4AD3"/>
    <w:rsid w:val="000F5B52"/>
    <w:rsid w:val="000F6F4B"/>
    <w:rsid w:val="000F74E5"/>
    <w:rsid w:val="000F7D40"/>
    <w:rsid w:val="00100783"/>
    <w:rsid w:val="00100938"/>
    <w:rsid w:val="0010338D"/>
    <w:rsid w:val="00104623"/>
    <w:rsid w:val="0010542B"/>
    <w:rsid w:val="0010544F"/>
    <w:rsid w:val="001059B9"/>
    <w:rsid w:val="00110618"/>
    <w:rsid w:val="001128DE"/>
    <w:rsid w:val="001131AC"/>
    <w:rsid w:val="00114AAA"/>
    <w:rsid w:val="0011516C"/>
    <w:rsid w:val="00115E73"/>
    <w:rsid w:val="00116025"/>
    <w:rsid w:val="0011614A"/>
    <w:rsid w:val="00116E7E"/>
    <w:rsid w:val="001175F2"/>
    <w:rsid w:val="00117740"/>
    <w:rsid w:val="001178FB"/>
    <w:rsid w:val="00120B67"/>
    <w:rsid w:val="00121AC1"/>
    <w:rsid w:val="00121E8D"/>
    <w:rsid w:val="00123223"/>
    <w:rsid w:val="0012483E"/>
    <w:rsid w:val="001306CB"/>
    <w:rsid w:val="00130730"/>
    <w:rsid w:val="00131333"/>
    <w:rsid w:val="00132373"/>
    <w:rsid w:val="001352CF"/>
    <w:rsid w:val="001354A8"/>
    <w:rsid w:val="00135CC9"/>
    <w:rsid w:val="00136142"/>
    <w:rsid w:val="00137ECE"/>
    <w:rsid w:val="0014062A"/>
    <w:rsid w:val="00140F10"/>
    <w:rsid w:val="001412B0"/>
    <w:rsid w:val="00142D70"/>
    <w:rsid w:val="00143AD8"/>
    <w:rsid w:val="00144C31"/>
    <w:rsid w:val="00145D14"/>
    <w:rsid w:val="00147A16"/>
    <w:rsid w:val="001524AC"/>
    <w:rsid w:val="00152C6D"/>
    <w:rsid w:val="00152CE5"/>
    <w:rsid w:val="001536ED"/>
    <w:rsid w:val="001542C7"/>
    <w:rsid w:val="001548DC"/>
    <w:rsid w:val="00154B3D"/>
    <w:rsid w:val="001578F5"/>
    <w:rsid w:val="0016355B"/>
    <w:rsid w:val="00163615"/>
    <w:rsid w:val="00163B75"/>
    <w:rsid w:val="00164D45"/>
    <w:rsid w:val="00165314"/>
    <w:rsid w:val="0016554B"/>
    <w:rsid w:val="001658F1"/>
    <w:rsid w:val="00167840"/>
    <w:rsid w:val="00170915"/>
    <w:rsid w:val="0017178E"/>
    <w:rsid w:val="00171B37"/>
    <w:rsid w:val="0017217E"/>
    <w:rsid w:val="00173ABA"/>
    <w:rsid w:val="00173BD1"/>
    <w:rsid w:val="0017492E"/>
    <w:rsid w:val="00175BFE"/>
    <w:rsid w:val="001762EC"/>
    <w:rsid w:val="001805A3"/>
    <w:rsid w:val="00180FC5"/>
    <w:rsid w:val="00181D1A"/>
    <w:rsid w:val="00181D4C"/>
    <w:rsid w:val="00182381"/>
    <w:rsid w:val="00182B6F"/>
    <w:rsid w:val="001857BD"/>
    <w:rsid w:val="00185B73"/>
    <w:rsid w:val="001868CF"/>
    <w:rsid w:val="00187023"/>
    <w:rsid w:val="00191EC4"/>
    <w:rsid w:val="001923DD"/>
    <w:rsid w:val="001935BC"/>
    <w:rsid w:val="0019455A"/>
    <w:rsid w:val="00196380"/>
    <w:rsid w:val="00197895"/>
    <w:rsid w:val="001A0FA6"/>
    <w:rsid w:val="001A24D4"/>
    <w:rsid w:val="001A2DF0"/>
    <w:rsid w:val="001A450D"/>
    <w:rsid w:val="001A5DE4"/>
    <w:rsid w:val="001A5FF6"/>
    <w:rsid w:val="001A7706"/>
    <w:rsid w:val="001B042E"/>
    <w:rsid w:val="001B220F"/>
    <w:rsid w:val="001B6C76"/>
    <w:rsid w:val="001C0853"/>
    <w:rsid w:val="001C0C2F"/>
    <w:rsid w:val="001C3A7B"/>
    <w:rsid w:val="001C4E50"/>
    <w:rsid w:val="001C5C79"/>
    <w:rsid w:val="001C70EE"/>
    <w:rsid w:val="001C7996"/>
    <w:rsid w:val="001D036D"/>
    <w:rsid w:val="001D04A9"/>
    <w:rsid w:val="001D107D"/>
    <w:rsid w:val="001D34EB"/>
    <w:rsid w:val="001D3660"/>
    <w:rsid w:val="001D59BD"/>
    <w:rsid w:val="001D62FA"/>
    <w:rsid w:val="001E0502"/>
    <w:rsid w:val="001E1D6D"/>
    <w:rsid w:val="001E3748"/>
    <w:rsid w:val="001E40FA"/>
    <w:rsid w:val="001E4E85"/>
    <w:rsid w:val="001E536D"/>
    <w:rsid w:val="001E7CF8"/>
    <w:rsid w:val="001F0982"/>
    <w:rsid w:val="001F163C"/>
    <w:rsid w:val="001F1F6B"/>
    <w:rsid w:val="001F26B1"/>
    <w:rsid w:val="001F2730"/>
    <w:rsid w:val="001F2A2B"/>
    <w:rsid w:val="001F2D29"/>
    <w:rsid w:val="001F37EA"/>
    <w:rsid w:val="001F3E9B"/>
    <w:rsid w:val="001F575B"/>
    <w:rsid w:val="001F640A"/>
    <w:rsid w:val="001F7417"/>
    <w:rsid w:val="002009F8"/>
    <w:rsid w:val="00200EDC"/>
    <w:rsid w:val="00201905"/>
    <w:rsid w:val="00202EE8"/>
    <w:rsid w:val="00203480"/>
    <w:rsid w:val="00203A18"/>
    <w:rsid w:val="00205708"/>
    <w:rsid w:val="00206ECA"/>
    <w:rsid w:val="00210334"/>
    <w:rsid w:val="002107E3"/>
    <w:rsid w:val="00210ACE"/>
    <w:rsid w:val="002123E7"/>
    <w:rsid w:val="00215005"/>
    <w:rsid w:val="00215117"/>
    <w:rsid w:val="00216C35"/>
    <w:rsid w:val="00220139"/>
    <w:rsid w:val="002203B3"/>
    <w:rsid w:val="00221113"/>
    <w:rsid w:val="00221FF2"/>
    <w:rsid w:val="00223993"/>
    <w:rsid w:val="00226179"/>
    <w:rsid w:val="00226A7E"/>
    <w:rsid w:val="00231BA5"/>
    <w:rsid w:val="00232B70"/>
    <w:rsid w:val="00232F5E"/>
    <w:rsid w:val="002334D9"/>
    <w:rsid w:val="002347A7"/>
    <w:rsid w:val="0023492E"/>
    <w:rsid w:val="00235300"/>
    <w:rsid w:val="00236351"/>
    <w:rsid w:val="00236B72"/>
    <w:rsid w:val="00237A08"/>
    <w:rsid w:val="00237B57"/>
    <w:rsid w:val="00240559"/>
    <w:rsid w:val="002410AF"/>
    <w:rsid w:val="00241931"/>
    <w:rsid w:val="002421C7"/>
    <w:rsid w:val="002424D1"/>
    <w:rsid w:val="0024490A"/>
    <w:rsid w:val="00245068"/>
    <w:rsid w:val="00245418"/>
    <w:rsid w:val="002456F4"/>
    <w:rsid w:val="00247844"/>
    <w:rsid w:val="00247AFC"/>
    <w:rsid w:val="00250309"/>
    <w:rsid w:val="002518CA"/>
    <w:rsid w:val="002525AA"/>
    <w:rsid w:val="00254368"/>
    <w:rsid w:val="002554E5"/>
    <w:rsid w:val="00255540"/>
    <w:rsid w:val="00255C93"/>
    <w:rsid w:val="00256D66"/>
    <w:rsid w:val="002572AE"/>
    <w:rsid w:val="00260583"/>
    <w:rsid w:val="00263F1A"/>
    <w:rsid w:val="002640E2"/>
    <w:rsid w:val="00264E5A"/>
    <w:rsid w:val="002653E2"/>
    <w:rsid w:val="00267056"/>
    <w:rsid w:val="00267B59"/>
    <w:rsid w:val="00267B74"/>
    <w:rsid w:val="002716D6"/>
    <w:rsid w:val="002724E4"/>
    <w:rsid w:val="0027369C"/>
    <w:rsid w:val="002756BC"/>
    <w:rsid w:val="0027611B"/>
    <w:rsid w:val="002811CF"/>
    <w:rsid w:val="002817CA"/>
    <w:rsid w:val="00281EDB"/>
    <w:rsid w:val="00282860"/>
    <w:rsid w:val="00282F64"/>
    <w:rsid w:val="00284EBE"/>
    <w:rsid w:val="00285688"/>
    <w:rsid w:val="00285842"/>
    <w:rsid w:val="00285D15"/>
    <w:rsid w:val="00286FA4"/>
    <w:rsid w:val="00290D27"/>
    <w:rsid w:val="00292672"/>
    <w:rsid w:val="002938AF"/>
    <w:rsid w:val="00293920"/>
    <w:rsid w:val="0029435C"/>
    <w:rsid w:val="0029601B"/>
    <w:rsid w:val="002970C8"/>
    <w:rsid w:val="002A0B70"/>
    <w:rsid w:val="002A0CF6"/>
    <w:rsid w:val="002A0FD5"/>
    <w:rsid w:val="002A2242"/>
    <w:rsid w:val="002A2C14"/>
    <w:rsid w:val="002A40DE"/>
    <w:rsid w:val="002A4789"/>
    <w:rsid w:val="002A4866"/>
    <w:rsid w:val="002A65BF"/>
    <w:rsid w:val="002A68C6"/>
    <w:rsid w:val="002A7302"/>
    <w:rsid w:val="002B05C9"/>
    <w:rsid w:val="002B0A0D"/>
    <w:rsid w:val="002B12FB"/>
    <w:rsid w:val="002B1AB0"/>
    <w:rsid w:val="002B50F6"/>
    <w:rsid w:val="002B78E0"/>
    <w:rsid w:val="002C065C"/>
    <w:rsid w:val="002C290C"/>
    <w:rsid w:val="002C3558"/>
    <w:rsid w:val="002C3B02"/>
    <w:rsid w:val="002C3E4D"/>
    <w:rsid w:val="002C4BEF"/>
    <w:rsid w:val="002C54FB"/>
    <w:rsid w:val="002C59C5"/>
    <w:rsid w:val="002C6BD9"/>
    <w:rsid w:val="002D035C"/>
    <w:rsid w:val="002D1B71"/>
    <w:rsid w:val="002D2F24"/>
    <w:rsid w:val="002D3A99"/>
    <w:rsid w:val="002D4368"/>
    <w:rsid w:val="002D5EF0"/>
    <w:rsid w:val="002D6EC9"/>
    <w:rsid w:val="002E4E51"/>
    <w:rsid w:val="002E77C2"/>
    <w:rsid w:val="002F12C8"/>
    <w:rsid w:val="002F16F8"/>
    <w:rsid w:val="002F30C6"/>
    <w:rsid w:val="002F47A5"/>
    <w:rsid w:val="002F51FD"/>
    <w:rsid w:val="002F5D95"/>
    <w:rsid w:val="002F6AFD"/>
    <w:rsid w:val="002F6F77"/>
    <w:rsid w:val="002F78D2"/>
    <w:rsid w:val="003012EB"/>
    <w:rsid w:val="00301E74"/>
    <w:rsid w:val="0030355B"/>
    <w:rsid w:val="00304540"/>
    <w:rsid w:val="00304B5C"/>
    <w:rsid w:val="00305075"/>
    <w:rsid w:val="0030537F"/>
    <w:rsid w:val="00306635"/>
    <w:rsid w:val="00306DE5"/>
    <w:rsid w:val="00306E82"/>
    <w:rsid w:val="0030732C"/>
    <w:rsid w:val="00310029"/>
    <w:rsid w:val="00310B90"/>
    <w:rsid w:val="003111CD"/>
    <w:rsid w:val="00311B04"/>
    <w:rsid w:val="00312138"/>
    <w:rsid w:val="00312FD5"/>
    <w:rsid w:val="00314DB4"/>
    <w:rsid w:val="003167A3"/>
    <w:rsid w:val="00317C95"/>
    <w:rsid w:val="00321252"/>
    <w:rsid w:val="00321296"/>
    <w:rsid w:val="00322139"/>
    <w:rsid w:val="00322DE5"/>
    <w:rsid w:val="003232EE"/>
    <w:rsid w:val="00325713"/>
    <w:rsid w:val="003258C5"/>
    <w:rsid w:val="003273B6"/>
    <w:rsid w:val="00332ABE"/>
    <w:rsid w:val="003335E2"/>
    <w:rsid w:val="003341E1"/>
    <w:rsid w:val="00334BC9"/>
    <w:rsid w:val="0033523E"/>
    <w:rsid w:val="003367AD"/>
    <w:rsid w:val="00336A4B"/>
    <w:rsid w:val="00337CAF"/>
    <w:rsid w:val="0034170A"/>
    <w:rsid w:val="0034201B"/>
    <w:rsid w:val="00343A0E"/>
    <w:rsid w:val="00343DB2"/>
    <w:rsid w:val="0034478F"/>
    <w:rsid w:val="00344DF5"/>
    <w:rsid w:val="00345E4F"/>
    <w:rsid w:val="0034730A"/>
    <w:rsid w:val="0034799A"/>
    <w:rsid w:val="00347CC3"/>
    <w:rsid w:val="0035011B"/>
    <w:rsid w:val="0035017F"/>
    <w:rsid w:val="003508FF"/>
    <w:rsid w:val="00351117"/>
    <w:rsid w:val="00351C89"/>
    <w:rsid w:val="00351DAF"/>
    <w:rsid w:val="00351E44"/>
    <w:rsid w:val="003526F0"/>
    <w:rsid w:val="00352D2D"/>
    <w:rsid w:val="00354C37"/>
    <w:rsid w:val="00355C38"/>
    <w:rsid w:val="00357B07"/>
    <w:rsid w:val="00360BB1"/>
    <w:rsid w:val="003640BB"/>
    <w:rsid w:val="00364AA9"/>
    <w:rsid w:val="00367DC4"/>
    <w:rsid w:val="0037414F"/>
    <w:rsid w:val="003748D2"/>
    <w:rsid w:val="00374C60"/>
    <w:rsid w:val="00374FD6"/>
    <w:rsid w:val="0037723C"/>
    <w:rsid w:val="00377676"/>
    <w:rsid w:val="00380350"/>
    <w:rsid w:val="00380D2A"/>
    <w:rsid w:val="00382466"/>
    <w:rsid w:val="003834E2"/>
    <w:rsid w:val="00383788"/>
    <w:rsid w:val="00383B82"/>
    <w:rsid w:val="00384199"/>
    <w:rsid w:val="003844C4"/>
    <w:rsid w:val="00384931"/>
    <w:rsid w:val="00391933"/>
    <w:rsid w:val="003936B9"/>
    <w:rsid w:val="003941BF"/>
    <w:rsid w:val="00394475"/>
    <w:rsid w:val="003945EB"/>
    <w:rsid w:val="00396DBA"/>
    <w:rsid w:val="003971DF"/>
    <w:rsid w:val="00397636"/>
    <w:rsid w:val="003A061D"/>
    <w:rsid w:val="003A0E7D"/>
    <w:rsid w:val="003A183A"/>
    <w:rsid w:val="003A287F"/>
    <w:rsid w:val="003A3C41"/>
    <w:rsid w:val="003A3CD3"/>
    <w:rsid w:val="003A5AF4"/>
    <w:rsid w:val="003B1507"/>
    <w:rsid w:val="003B180C"/>
    <w:rsid w:val="003B1BCC"/>
    <w:rsid w:val="003B4CBC"/>
    <w:rsid w:val="003B5EAE"/>
    <w:rsid w:val="003B6942"/>
    <w:rsid w:val="003B75AE"/>
    <w:rsid w:val="003B7A3F"/>
    <w:rsid w:val="003C0A62"/>
    <w:rsid w:val="003C0E10"/>
    <w:rsid w:val="003C1685"/>
    <w:rsid w:val="003C38A3"/>
    <w:rsid w:val="003C390C"/>
    <w:rsid w:val="003C4383"/>
    <w:rsid w:val="003C57BF"/>
    <w:rsid w:val="003C7749"/>
    <w:rsid w:val="003C78CF"/>
    <w:rsid w:val="003D0204"/>
    <w:rsid w:val="003D2557"/>
    <w:rsid w:val="003D4108"/>
    <w:rsid w:val="003D65F2"/>
    <w:rsid w:val="003D67A7"/>
    <w:rsid w:val="003D69EF"/>
    <w:rsid w:val="003E0096"/>
    <w:rsid w:val="003E0882"/>
    <w:rsid w:val="003E0C04"/>
    <w:rsid w:val="003E1037"/>
    <w:rsid w:val="003E290B"/>
    <w:rsid w:val="003E2F03"/>
    <w:rsid w:val="003E334B"/>
    <w:rsid w:val="003E3DE3"/>
    <w:rsid w:val="003E59F2"/>
    <w:rsid w:val="003E5A22"/>
    <w:rsid w:val="003E6A56"/>
    <w:rsid w:val="003F0121"/>
    <w:rsid w:val="003F02BB"/>
    <w:rsid w:val="003F2B12"/>
    <w:rsid w:val="003F6520"/>
    <w:rsid w:val="003F6CFF"/>
    <w:rsid w:val="003F7380"/>
    <w:rsid w:val="00400DEF"/>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50A"/>
    <w:rsid w:val="00413CCD"/>
    <w:rsid w:val="00413ED7"/>
    <w:rsid w:val="0041506F"/>
    <w:rsid w:val="00420EC1"/>
    <w:rsid w:val="004211FF"/>
    <w:rsid w:val="0042145D"/>
    <w:rsid w:val="00421AD2"/>
    <w:rsid w:val="00421C68"/>
    <w:rsid w:val="00421D17"/>
    <w:rsid w:val="00422E2F"/>
    <w:rsid w:val="0042314E"/>
    <w:rsid w:val="004241F1"/>
    <w:rsid w:val="00424EF4"/>
    <w:rsid w:val="004300B9"/>
    <w:rsid w:val="00430166"/>
    <w:rsid w:val="004331F9"/>
    <w:rsid w:val="00436FED"/>
    <w:rsid w:val="004417D3"/>
    <w:rsid w:val="00441A32"/>
    <w:rsid w:val="00441D48"/>
    <w:rsid w:val="0044320C"/>
    <w:rsid w:val="00443356"/>
    <w:rsid w:val="004438D4"/>
    <w:rsid w:val="004444F8"/>
    <w:rsid w:val="00444B08"/>
    <w:rsid w:val="00444CD3"/>
    <w:rsid w:val="00445A40"/>
    <w:rsid w:val="00446A7A"/>
    <w:rsid w:val="00446BA5"/>
    <w:rsid w:val="004513EB"/>
    <w:rsid w:val="0045660E"/>
    <w:rsid w:val="00460BF6"/>
    <w:rsid w:val="00461D54"/>
    <w:rsid w:val="00461DC5"/>
    <w:rsid w:val="004637C0"/>
    <w:rsid w:val="00464405"/>
    <w:rsid w:val="00464703"/>
    <w:rsid w:val="00465928"/>
    <w:rsid w:val="0047010A"/>
    <w:rsid w:val="004703B3"/>
    <w:rsid w:val="00471C74"/>
    <w:rsid w:val="004725C3"/>
    <w:rsid w:val="00472F29"/>
    <w:rsid w:val="004736D3"/>
    <w:rsid w:val="00473D2D"/>
    <w:rsid w:val="00473F2B"/>
    <w:rsid w:val="0047531D"/>
    <w:rsid w:val="004755AC"/>
    <w:rsid w:val="00475D6C"/>
    <w:rsid w:val="004774C5"/>
    <w:rsid w:val="00477678"/>
    <w:rsid w:val="00477DD5"/>
    <w:rsid w:val="00482780"/>
    <w:rsid w:val="0048392A"/>
    <w:rsid w:val="00486798"/>
    <w:rsid w:val="004867AF"/>
    <w:rsid w:val="00490610"/>
    <w:rsid w:val="0049181B"/>
    <w:rsid w:val="00491C90"/>
    <w:rsid w:val="0049423C"/>
    <w:rsid w:val="004954E6"/>
    <w:rsid w:val="00495C1B"/>
    <w:rsid w:val="00496AAC"/>
    <w:rsid w:val="004A04F7"/>
    <w:rsid w:val="004A16D5"/>
    <w:rsid w:val="004A247B"/>
    <w:rsid w:val="004A298D"/>
    <w:rsid w:val="004A2B03"/>
    <w:rsid w:val="004A3464"/>
    <w:rsid w:val="004A3996"/>
    <w:rsid w:val="004A3C0E"/>
    <w:rsid w:val="004A3CA5"/>
    <w:rsid w:val="004A48D8"/>
    <w:rsid w:val="004A4BE4"/>
    <w:rsid w:val="004A4CCB"/>
    <w:rsid w:val="004A5643"/>
    <w:rsid w:val="004A5958"/>
    <w:rsid w:val="004A638B"/>
    <w:rsid w:val="004A6410"/>
    <w:rsid w:val="004B000D"/>
    <w:rsid w:val="004B18CA"/>
    <w:rsid w:val="004B2E68"/>
    <w:rsid w:val="004B3546"/>
    <w:rsid w:val="004B3B65"/>
    <w:rsid w:val="004B45A4"/>
    <w:rsid w:val="004B4AD2"/>
    <w:rsid w:val="004B5012"/>
    <w:rsid w:val="004B5233"/>
    <w:rsid w:val="004B5D3D"/>
    <w:rsid w:val="004B5D95"/>
    <w:rsid w:val="004C0106"/>
    <w:rsid w:val="004C3EA6"/>
    <w:rsid w:val="004C4816"/>
    <w:rsid w:val="004C5F36"/>
    <w:rsid w:val="004C63C8"/>
    <w:rsid w:val="004C6555"/>
    <w:rsid w:val="004C73E6"/>
    <w:rsid w:val="004D0ADB"/>
    <w:rsid w:val="004D19FB"/>
    <w:rsid w:val="004D1DD4"/>
    <w:rsid w:val="004D2EDD"/>
    <w:rsid w:val="004D3260"/>
    <w:rsid w:val="004D35C8"/>
    <w:rsid w:val="004D3629"/>
    <w:rsid w:val="004D568E"/>
    <w:rsid w:val="004D673A"/>
    <w:rsid w:val="004D728D"/>
    <w:rsid w:val="004E03FC"/>
    <w:rsid w:val="004E055C"/>
    <w:rsid w:val="004E0674"/>
    <w:rsid w:val="004E0B98"/>
    <w:rsid w:val="004E1C0A"/>
    <w:rsid w:val="004E210D"/>
    <w:rsid w:val="004E2888"/>
    <w:rsid w:val="004E2983"/>
    <w:rsid w:val="004E3263"/>
    <w:rsid w:val="004E3B94"/>
    <w:rsid w:val="004E4BAC"/>
    <w:rsid w:val="004E503E"/>
    <w:rsid w:val="004E65D0"/>
    <w:rsid w:val="004F0ACE"/>
    <w:rsid w:val="004F196F"/>
    <w:rsid w:val="004F39D5"/>
    <w:rsid w:val="004F4174"/>
    <w:rsid w:val="004F6320"/>
    <w:rsid w:val="00500135"/>
    <w:rsid w:val="00501B7E"/>
    <w:rsid w:val="00503C58"/>
    <w:rsid w:val="005042AE"/>
    <w:rsid w:val="00504650"/>
    <w:rsid w:val="00505482"/>
    <w:rsid w:val="00507AE3"/>
    <w:rsid w:val="00510A74"/>
    <w:rsid w:val="0051470F"/>
    <w:rsid w:val="005148B8"/>
    <w:rsid w:val="00517D6F"/>
    <w:rsid w:val="00520D06"/>
    <w:rsid w:val="00521EA5"/>
    <w:rsid w:val="00522D11"/>
    <w:rsid w:val="00523A3F"/>
    <w:rsid w:val="00523B8C"/>
    <w:rsid w:val="00525520"/>
    <w:rsid w:val="005261CA"/>
    <w:rsid w:val="00526D8A"/>
    <w:rsid w:val="00531825"/>
    <w:rsid w:val="00532381"/>
    <w:rsid w:val="005345C0"/>
    <w:rsid w:val="0053589B"/>
    <w:rsid w:val="00535DB5"/>
    <w:rsid w:val="005362C3"/>
    <w:rsid w:val="0053757C"/>
    <w:rsid w:val="00540B98"/>
    <w:rsid w:val="00541286"/>
    <w:rsid w:val="00541417"/>
    <w:rsid w:val="00541C23"/>
    <w:rsid w:val="005428A4"/>
    <w:rsid w:val="005443AE"/>
    <w:rsid w:val="00545912"/>
    <w:rsid w:val="00546064"/>
    <w:rsid w:val="00546486"/>
    <w:rsid w:val="00550085"/>
    <w:rsid w:val="00552AAF"/>
    <w:rsid w:val="00554EEE"/>
    <w:rsid w:val="00557277"/>
    <w:rsid w:val="005578B0"/>
    <w:rsid w:val="00557EEF"/>
    <w:rsid w:val="0056120C"/>
    <w:rsid w:val="00561782"/>
    <w:rsid w:val="00561A6E"/>
    <w:rsid w:val="0056208B"/>
    <w:rsid w:val="00562B2E"/>
    <w:rsid w:val="00563199"/>
    <w:rsid w:val="005639AC"/>
    <w:rsid w:val="005643C5"/>
    <w:rsid w:val="0056519D"/>
    <w:rsid w:val="005652DB"/>
    <w:rsid w:val="00567A9B"/>
    <w:rsid w:val="00567B29"/>
    <w:rsid w:val="00567EB5"/>
    <w:rsid w:val="0057404F"/>
    <w:rsid w:val="005749F4"/>
    <w:rsid w:val="00574BFD"/>
    <w:rsid w:val="00575309"/>
    <w:rsid w:val="00575D13"/>
    <w:rsid w:val="00575F90"/>
    <w:rsid w:val="005770F5"/>
    <w:rsid w:val="00580BDA"/>
    <w:rsid w:val="00580DE5"/>
    <w:rsid w:val="00580FEA"/>
    <w:rsid w:val="0058131D"/>
    <w:rsid w:val="0058196B"/>
    <w:rsid w:val="00581D46"/>
    <w:rsid w:val="00581FC3"/>
    <w:rsid w:val="0058434A"/>
    <w:rsid w:val="00586213"/>
    <w:rsid w:val="00587B8C"/>
    <w:rsid w:val="0059171D"/>
    <w:rsid w:val="00591A96"/>
    <w:rsid w:val="00593003"/>
    <w:rsid w:val="005930C3"/>
    <w:rsid w:val="00593B54"/>
    <w:rsid w:val="005951F3"/>
    <w:rsid w:val="00595AD1"/>
    <w:rsid w:val="00597373"/>
    <w:rsid w:val="005A0328"/>
    <w:rsid w:val="005A044D"/>
    <w:rsid w:val="005A0D9E"/>
    <w:rsid w:val="005A29F8"/>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4DE7"/>
    <w:rsid w:val="005C74DF"/>
    <w:rsid w:val="005C7F9D"/>
    <w:rsid w:val="005D2ED0"/>
    <w:rsid w:val="005D30B0"/>
    <w:rsid w:val="005D32D1"/>
    <w:rsid w:val="005D3430"/>
    <w:rsid w:val="005D39AE"/>
    <w:rsid w:val="005D3D33"/>
    <w:rsid w:val="005D4A53"/>
    <w:rsid w:val="005D5E56"/>
    <w:rsid w:val="005D74D1"/>
    <w:rsid w:val="005D7994"/>
    <w:rsid w:val="005E031D"/>
    <w:rsid w:val="005E067E"/>
    <w:rsid w:val="005E1411"/>
    <w:rsid w:val="005E1E91"/>
    <w:rsid w:val="005E2346"/>
    <w:rsid w:val="005E2630"/>
    <w:rsid w:val="005E2CE7"/>
    <w:rsid w:val="005E2D5F"/>
    <w:rsid w:val="005E5CDB"/>
    <w:rsid w:val="005E6756"/>
    <w:rsid w:val="005E78AA"/>
    <w:rsid w:val="005F0936"/>
    <w:rsid w:val="005F1063"/>
    <w:rsid w:val="005F159E"/>
    <w:rsid w:val="005F3ABD"/>
    <w:rsid w:val="005F5AEC"/>
    <w:rsid w:val="005F5D7E"/>
    <w:rsid w:val="005F5DA1"/>
    <w:rsid w:val="005F64B0"/>
    <w:rsid w:val="005F6D40"/>
    <w:rsid w:val="005F6F15"/>
    <w:rsid w:val="005F7169"/>
    <w:rsid w:val="005F796D"/>
    <w:rsid w:val="006005E7"/>
    <w:rsid w:val="00600876"/>
    <w:rsid w:val="00601739"/>
    <w:rsid w:val="00602DF5"/>
    <w:rsid w:val="006045BB"/>
    <w:rsid w:val="00605A8F"/>
    <w:rsid w:val="0060648B"/>
    <w:rsid w:val="00606BBC"/>
    <w:rsid w:val="00610C4F"/>
    <w:rsid w:val="00612CC0"/>
    <w:rsid w:val="00612EC0"/>
    <w:rsid w:val="00613597"/>
    <w:rsid w:val="0061471E"/>
    <w:rsid w:val="00614988"/>
    <w:rsid w:val="006150CF"/>
    <w:rsid w:val="00616302"/>
    <w:rsid w:val="00616D83"/>
    <w:rsid w:val="00620633"/>
    <w:rsid w:val="006208BC"/>
    <w:rsid w:val="00622214"/>
    <w:rsid w:val="0062318C"/>
    <w:rsid w:val="00623DB8"/>
    <w:rsid w:val="0062440A"/>
    <w:rsid w:val="0062448D"/>
    <w:rsid w:val="00625534"/>
    <w:rsid w:val="00626336"/>
    <w:rsid w:val="00626EB9"/>
    <w:rsid w:val="00627FB7"/>
    <w:rsid w:val="006320C0"/>
    <w:rsid w:val="006320D2"/>
    <w:rsid w:val="00632165"/>
    <w:rsid w:val="00632A52"/>
    <w:rsid w:val="006342D0"/>
    <w:rsid w:val="00636303"/>
    <w:rsid w:val="006368B9"/>
    <w:rsid w:val="0064063D"/>
    <w:rsid w:val="00640C74"/>
    <w:rsid w:val="00640DDB"/>
    <w:rsid w:val="006428E7"/>
    <w:rsid w:val="006434D4"/>
    <w:rsid w:val="00644CE7"/>
    <w:rsid w:val="00646027"/>
    <w:rsid w:val="00646CB5"/>
    <w:rsid w:val="00647F69"/>
    <w:rsid w:val="0065085D"/>
    <w:rsid w:val="00651808"/>
    <w:rsid w:val="006526C6"/>
    <w:rsid w:val="00653A18"/>
    <w:rsid w:val="00653A43"/>
    <w:rsid w:val="00653B47"/>
    <w:rsid w:val="006540A4"/>
    <w:rsid w:val="00654789"/>
    <w:rsid w:val="00654870"/>
    <w:rsid w:val="00654EDA"/>
    <w:rsid w:val="00655621"/>
    <w:rsid w:val="00655E9A"/>
    <w:rsid w:val="00656FE6"/>
    <w:rsid w:val="00660B43"/>
    <w:rsid w:val="00660F65"/>
    <w:rsid w:val="00661D88"/>
    <w:rsid w:val="006621C4"/>
    <w:rsid w:val="006631B4"/>
    <w:rsid w:val="00663204"/>
    <w:rsid w:val="00667CC8"/>
    <w:rsid w:val="00670B92"/>
    <w:rsid w:val="00671864"/>
    <w:rsid w:val="006726BA"/>
    <w:rsid w:val="00673CB2"/>
    <w:rsid w:val="006741AF"/>
    <w:rsid w:val="00674659"/>
    <w:rsid w:val="006752C8"/>
    <w:rsid w:val="0067537E"/>
    <w:rsid w:val="00675BBE"/>
    <w:rsid w:val="00675E07"/>
    <w:rsid w:val="00680DB6"/>
    <w:rsid w:val="00681095"/>
    <w:rsid w:val="00681E50"/>
    <w:rsid w:val="00682A63"/>
    <w:rsid w:val="0068332B"/>
    <w:rsid w:val="0068424D"/>
    <w:rsid w:val="00684DE2"/>
    <w:rsid w:val="00687657"/>
    <w:rsid w:val="00687A52"/>
    <w:rsid w:val="00687BF1"/>
    <w:rsid w:val="00690981"/>
    <w:rsid w:val="00690A0A"/>
    <w:rsid w:val="00691280"/>
    <w:rsid w:val="00692617"/>
    <w:rsid w:val="00693472"/>
    <w:rsid w:val="0069397A"/>
    <w:rsid w:val="00693EC3"/>
    <w:rsid w:val="00694BEE"/>
    <w:rsid w:val="006952F0"/>
    <w:rsid w:val="00695C4D"/>
    <w:rsid w:val="00696AD4"/>
    <w:rsid w:val="0069788C"/>
    <w:rsid w:val="00697D75"/>
    <w:rsid w:val="006A3D92"/>
    <w:rsid w:val="006A666A"/>
    <w:rsid w:val="006A7825"/>
    <w:rsid w:val="006B1B76"/>
    <w:rsid w:val="006B5E87"/>
    <w:rsid w:val="006B7CED"/>
    <w:rsid w:val="006C0A06"/>
    <w:rsid w:val="006C0C77"/>
    <w:rsid w:val="006C2191"/>
    <w:rsid w:val="006C37E5"/>
    <w:rsid w:val="006C5AAF"/>
    <w:rsid w:val="006C6009"/>
    <w:rsid w:val="006C6BC5"/>
    <w:rsid w:val="006C730C"/>
    <w:rsid w:val="006D1405"/>
    <w:rsid w:val="006D1654"/>
    <w:rsid w:val="006D1B7B"/>
    <w:rsid w:val="006D2C97"/>
    <w:rsid w:val="006D3806"/>
    <w:rsid w:val="006D382F"/>
    <w:rsid w:val="006D439F"/>
    <w:rsid w:val="006D49F4"/>
    <w:rsid w:val="006D63DB"/>
    <w:rsid w:val="006D7247"/>
    <w:rsid w:val="006D7941"/>
    <w:rsid w:val="006E0F6A"/>
    <w:rsid w:val="006E1C65"/>
    <w:rsid w:val="006E216F"/>
    <w:rsid w:val="006E6BDA"/>
    <w:rsid w:val="006F1D55"/>
    <w:rsid w:val="006F2520"/>
    <w:rsid w:val="006F2A33"/>
    <w:rsid w:val="006F3295"/>
    <w:rsid w:val="006F4B4B"/>
    <w:rsid w:val="006F52BC"/>
    <w:rsid w:val="006F5F83"/>
    <w:rsid w:val="006F730F"/>
    <w:rsid w:val="00703205"/>
    <w:rsid w:val="00705112"/>
    <w:rsid w:val="0070594A"/>
    <w:rsid w:val="00705ECB"/>
    <w:rsid w:val="007067E6"/>
    <w:rsid w:val="00707A54"/>
    <w:rsid w:val="0071085F"/>
    <w:rsid w:val="0071378D"/>
    <w:rsid w:val="00714194"/>
    <w:rsid w:val="0071592B"/>
    <w:rsid w:val="00716B2C"/>
    <w:rsid w:val="007174AF"/>
    <w:rsid w:val="0072161F"/>
    <w:rsid w:val="00722B6E"/>
    <w:rsid w:val="00722D66"/>
    <w:rsid w:val="00722DFE"/>
    <w:rsid w:val="0072357D"/>
    <w:rsid w:val="007262F9"/>
    <w:rsid w:val="00727345"/>
    <w:rsid w:val="0072757D"/>
    <w:rsid w:val="007316AB"/>
    <w:rsid w:val="00732A70"/>
    <w:rsid w:val="00734666"/>
    <w:rsid w:val="007346D9"/>
    <w:rsid w:val="007358D5"/>
    <w:rsid w:val="00735A87"/>
    <w:rsid w:val="00735BF4"/>
    <w:rsid w:val="00736495"/>
    <w:rsid w:val="00736902"/>
    <w:rsid w:val="00740846"/>
    <w:rsid w:val="00740BD7"/>
    <w:rsid w:val="00741849"/>
    <w:rsid w:val="00742ED7"/>
    <w:rsid w:val="00745533"/>
    <w:rsid w:val="00745F57"/>
    <w:rsid w:val="007462D5"/>
    <w:rsid w:val="00746A37"/>
    <w:rsid w:val="00746B0A"/>
    <w:rsid w:val="00746B0F"/>
    <w:rsid w:val="00747ED9"/>
    <w:rsid w:val="00750EE0"/>
    <w:rsid w:val="00750EFA"/>
    <w:rsid w:val="00752BAB"/>
    <w:rsid w:val="00752F6F"/>
    <w:rsid w:val="007551CD"/>
    <w:rsid w:val="00755FC0"/>
    <w:rsid w:val="00761D68"/>
    <w:rsid w:val="00763E26"/>
    <w:rsid w:val="00764BB8"/>
    <w:rsid w:val="00765C54"/>
    <w:rsid w:val="00766FC9"/>
    <w:rsid w:val="00774561"/>
    <w:rsid w:val="00774C99"/>
    <w:rsid w:val="007770F3"/>
    <w:rsid w:val="007773CF"/>
    <w:rsid w:val="00777DDD"/>
    <w:rsid w:val="00782ADA"/>
    <w:rsid w:val="00784B10"/>
    <w:rsid w:val="00786BA3"/>
    <w:rsid w:val="00787003"/>
    <w:rsid w:val="0078743D"/>
    <w:rsid w:val="00787DA4"/>
    <w:rsid w:val="00790026"/>
    <w:rsid w:val="00790338"/>
    <w:rsid w:val="00790A8F"/>
    <w:rsid w:val="007913D3"/>
    <w:rsid w:val="007919CA"/>
    <w:rsid w:val="00791A48"/>
    <w:rsid w:val="00792F21"/>
    <w:rsid w:val="00793472"/>
    <w:rsid w:val="007946D9"/>
    <w:rsid w:val="007950E1"/>
    <w:rsid w:val="00796E79"/>
    <w:rsid w:val="00796FE3"/>
    <w:rsid w:val="00797665"/>
    <w:rsid w:val="00797AC2"/>
    <w:rsid w:val="007A01C2"/>
    <w:rsid w:val="007A4D5B"/>
    <w:rsid w:val="007A5C33"/>
    <w:rsid w:val="007A63F0"/>
    <w:rsid w:val="007A651F"/>
    <w:rsid w:val="007A66AC"/>
    <w:rsid w:val="007A6CEE"/>
    <w:rsid w:val="007A7A41"/>
    <w:rsid w:val="007A7AF8"/>
    <w:rsid w:val="007A7E7E"/>
    <w:rsid w:val="007B18AD"/>
    <w:rsid w:val="007B19F4"/>
    <w:rsid w:val="007B19FD"/>
    <w:rsid w:val="007B1EC2"/>
    <w:rsid w:val="007B2D68"/>
    <w:rsid w:val="007B4026"/>
    <w:rsid w:val="007B6028"/>
    <w:rsid w:val="007B779C"/>
    <w:rsid w:val="007C2B9A"/>
    <w:rsid w:val="007C31A9"/>
    <w:rsid w:val="007C3249"/>
    <w:rsid w:val="007C44E2"/>
    <w:rsid w:val="007C4A6A"/>
    <w:rsid w:val="007C5092"/>
    <w:rsid w:val="007C6D51"/>
    <w:rsid w:val="007D01D6"/>
    <w:rsid w:val="007D03CA"/>
    <w:rsid w:val="007D04EE"/>
    <w:rsid w:val="007D2662"/>
    <w:rsid w:val="007D2EF0"/>
    <w:rsid w:val="007D317E"/>
    <w:rsid w:val="007D4C5F"/>
    <w:rsid w:val="007D4F61"/>
    <w:rsid w:val="007D5657"/>
    <w:rsid w:val="007D567A"/>
    <w:rsid w:val="007D61FF"/>
    <w:rsid w:val="007D75F8"/>
    <w:rsid w:val="007E06F4"/>
    <w:rsid w:val="007E0783"/>
    <w:rsid w:val="007E0D53"/>
    <w:rsid w:val="007E11DA"/>
    <w:rsid w:val="007E1F05"/>
    <w:rsid w:val="007E2B48"/>
    <w:rsid w:val="007E2BAE"/>
    <w:rsid w:val="007E46B2"/>
    <w:rsid w:val="007E5FA0"/>
    <w:rsid w:val="007E6515"/>
    <w:rsid w:val="007E6B3E"/>
    <w:rsid w:val="007E6DE9"/>
    <w:rsid w:val="007E7E9E"/>
    <w:rsid w:val="007F17A2"/>
    <w:rsid w:val="007F1B8D"/>
    <w:rsid w:val="007F1EB4"/>
    <w:rsid w:val="007F4D77"/>
    <w:rsid w:val="007F5AC3"/>
    <w:rsid w:val="007F6607"/>
    <w:rsid w:val="007F6A38"/>
    <w:rsid w:val="007F769A"/>
    <w:rsid w:val="007F786E"/>
    <w:rsid w:val="008007EF"/>
    <w:rsid w:val="00800ACB"/>
    <w:rsid w:val="00800EFA"/>
    <w:rsid w:val="00801C2E"/>
    <w:rsid w:val="00802848"/>
    <w:rsid w:val="0080340C"/>
    <w:rsid w:val="0080371A"/>
    <w:rsid w:val="0080438A"/>
    <w:rsid w:val="008102F7"/>
    <w:rsid w:val="008105C1"/>
    <w:rsid w:val="008107BE"/>
    <w:rsid w:val="00812534"/>
    <w:rsid w:val="00813296"/>
    <w:rsid w:val="0081388B"/>
    <w:rsid w:val="0081596A"/>
    <w:rsid w:val="00816B65"/>
    <w:rsid w:val="00817DF1"/>
    <w:rsid w:val="008219B1"/>
    <w:rsid w:val="00821F80"/>
    <w:rsid w:val="00825D81"/>
    <w:rsid w:val="008260BB"/>
    <w:rsid w:val="008264FB"/>
    <w:rsid w:val="008275E1"/>
    <w:rsid w:val="00830E1A"/>
    <w:rsid w:val="0083119B"/>
    <w:rsid w:val="0083121A"/>
    <w:rsid w:val="00833AA8"/>
    <w:rsid w:val="00833EC5"/>
    <w:rsid w:val="00836D30"/>
    <w:rsid w:val="008377EA"/>
    <w:rsid w:val="00837935"/>
    <w:rsid w:val="008400EC"/>
    <w:rsid w:val="00840841"/>
    <w:rsid w:val="00840C2E"/>
    <w:rsid w:val="00840DF2"/>
    <w:rsid w:val="0084358F"/>
    <w:rsid w:val="00844306"/>
    <w:rsid w:val="008448EA"/>
    <w:rsid w:val="008453E6"/>
    <w:rsid w:val="00846059"/>
    <w:rsid w:val="008471B3"/>
    <w:rsid w:val="008474EA"/>
    <w:rsid w:val="0085014D"/>
    <w:rsid w:val="008509FF"/>
    <w:rsid w:val="0085146C"/>
    <w:rsid w:val="00852E93"/>
    <w:rsid w:val="0085467D"/>
    <w:rsid w:val="00854F8D"/>
    <w:rsid w:val="00857109"/>
    <w:rsid w:val="00860882"/>
    <w:rsid w:val="00860B7B"/>
    <w:rsid w:val="00860C81"/>
    <w:rsid w:val="0086113F"/>
    <w:rsid w:val="00861CAB"/>
    <w:rsid w:val="00861EFF"/>
    <w:rsid w:val="008622A7"/>
    <w:rsid w:val="008628C8"/>
    <w:rsid w:val="00862DF6"/>
    <w:rsid w:val="00863285"/>
    <w:rsid w:val="00863CCE"/>
    <w:rsid w:val="00864D72"/>
    <w:rsid w:val="008658C5"/>
    <w:rsid w:val="00865BA5"/>
    <w:rsid w:val="0086619A"/>
    <w:rsid w:val="00866E72"/>
    <w:rsid w:val="00866F9A"/>
    <w:rsid w:val="00867BA0"/>
    <w:rsid w:val="008741C1"/>
    <w:rsid w:val="0087459B"/>
    <w:rsid w:val="00874E34"/>
    <w:rsid w:val="00875BCD"/>
    <w:rsid w:val="00876E5B"/>
    <w:rsid w:val="00880AA6"/>
    <w:rsid w:val="00880C19"/>
    <w:rsid w:val="00881179"/>
    <w:rsid w:val="00882A99"/>
    <w:rsid w:val="0088344D"/>
    <w:rsid w:val="008843AB"/>
    <w:rsid w:val="00884F0C"/>
    <w:rsid w:val="0089042D"/>
    <w:rsid w:val="00891302"/>
    <w:rsid w:val="008919A9"/>
    <w:rsid w:val="00893312"/>
    <w:rsid w:val="00893D29"/>
    <w:rsid w:val="00895195"/>
    <w:rsid w:val="00895BEC"/>
    <w:rsid w:val="008969CA"/>
    <w:rsid w:val="008A0AE3"/>
    <w:rsid w:val="008A1183"/>
    <w:rsid w:val="008A12DC"/>
    <w:rsid w:val="008A30E0"/>
    <w:rsid w:val="008A654C"/>
    <w:rsid w:val="008B18C7"/>
    <w:rsid w:val="008B1975"/>
    <w:rsid w:val="008B2ABF"/>
    <w:rsid w:val="008B34DB"/>
    <w:rsid w:val="008B3607"/>
    <w:rsid w:val="008B3D4A"/>
    <w:rsid w:val="008B5647"/>
    <w:rsid w:val="008B7591"/>
    <w:rsid w:val="008C059B"/>
    <w:rsid w:val="008C1859"/>
    <w:rsid w:val="008C31E6"/>
    <w:rsid w:val="008C48D9"/>
    <w:rsid w:val="008C7800"/>
    <w:rsid w:val="008C7D0F"/>
    <w:rsid w:val="008D12D3"/>
    <w:rsid w:val="008D2285"/>
    <w:rsid w:val="008D3FD4"/>
    <w:rsid w:val="008D51C4"/>
    <w:rsid w:val="008D5784"/>
    <w:rsid w:val="008D59A6"/>
    <w:rsid w:val="008D6261"/>
    <w:rsid w:val="008D68A0"/>
    <w:rsid w:val="008D7E78"/>
    <w:rsid w:val="008E235A"/>
    <w:rsid w:val="008E392A"/>
    <w:rsid w:val="008E51BC"/>
    <w:rsid w:val="008E573A"/>
    <w:rsid w:val="008E5C14"/>
    <w:rsid w:val="008E5CA3"/>
    <w:rsid w:val="008E6574"/>
    <w:rsid w:val="008E7327"/>
    <w:rsid w:val="008E74E2"/>
    <w:rsid w:val="008F0EE2"/>
    <w:rsid w:val="008F2083"/>
    <w:rsid w:val="008F2CB4"/>
    <w:rsid w:val="008F3C51"/>
    <w:rsid w:val="008F4040"/>
    <w:rsid w:val="008F4F62"/>
    <w:rsid w:val="008F6230"/>
    <w:rsid w:val="008F6B0D"/>
    <w:rsid w:val="008F6CA5"/>
    <w:rsid w:val="00900B2C"/>
    <w:rsid w:val="00901B34"/>
    <w:rsid w:val="00901D21"/>
    <w:rsid w:val="00902F1E"/>
    <w:rsid w:val="00903175"/>
    <w:rsid w:val="00903A54"/>
    <w:rsid w:val="009047F5"/>
    <w:rsid w:val="0090545F"/>
    <w:rsid w:val="00905AB3"/>
    <w:rsid w:val="00907CB2"/>
    <w:rsid w:val="00910114"/>
    <w:rsid w:val="009111D8"/>
    <w:rsid w:val="00912AF0"/>
    <w:rsid w:val="00915050"/>
    <w:rsid w:val="009157F5"/>
    <w:rsid w:val="00916465"/>
    <w:rsid w:val="00916B97"/>
    <w:rsid w:val="00916E60"/>
    <w:rsid w:val="00922598"/>
    <w:rsid w:val="009228E2"/>
    <w:rsid w:val="0092328D"/>
    <w:rsid w:val="00923757"/>
    <w:rsid w:val="009238CA"/>
    <w:rsid w:val="00924899"/>
    <w:rsid w:val="009251DC"/>
    <w:rsid w:val="00930F87"/>
    <w:rsid w:val="00933367"/>
    <w:rsid w:val="00935BA5"/>
    <w:rsid w:val="00935C29"/>
    <w:rsid w:val="0093622F"/>
    <w:rsid w:val="009370EE"/>
    <w:rsid w:val="00940454"/>
    <w:rsid w:val="0094046D"/>
    <w:rsid w:val="0094059F"/>
    <w:rsid w:val="009415E0"/>
    <w:rsid w:val="00942E82"/>
    <w:rsid w:val="0094321B"/>
    <w:rsid w:val="00944E29"/>
    <w:rsid w:val="00946673"/>
    <w:rsid w:val="00947381"/>
    <w:rsid w:val="00951806"/>
    <w:rsid w:val="0095241B"/>
    <w:rsid w:val="009526F2"/>
    <w:rsid w:val="009527B4"/>
    <w:rsid w:val="0095319D"/>
    <w:rsid w:val="00953AA8"/>
    <w:rsid w:val="009540FF"/>
    <w:rsid w:val="00954802"/>
    <w:rsid w:val="0095604A"/>
    <w:rsid w:val="00956151"/>
    <w:rsid w:val="00956CEB"/>
    <w:rsid w:val="00960081"/>
    <w:rsid w:val="00960266"/>
    <w:rsid w:val="00961EBA"/>
    <w:rsid w:val="00962971"/>
    <w:rsid w:val="00962984"/>
    <w:rsid w:val="00965ED4"/>
    <w:rsid w:val="00965F2E"/>
    <w:rsid w:val="0096619A"/>
    <w:rsid w:val="009665D6"/>
    <w:rsid w:val="009700B2"/>
    <w:rsid w:val="00971948"/>
    <w:rsid w:val="00971A2A"/>
    <w:rsid w:val="00972A60"/>
    <w:rsid w:val="00972F37"/>
    <w:rsid w:val="0097434A"/>
    <w:rsid w:val="009743DC"/>
    <w:rsid w:val="00982CBC"/>
    <w:rsid w:val="00984E8F"/>
    <w:rsid w:val="0098604A"/>
    <w:rsid w:val="0098644A"/>
    <w:rsid w:val="00986DBE"/>
    <w:rsid w:val="009901DF"/>
    <w:rsid w:val="00990567"/>
    <w:rsid w:val="009938CF"/>
    <w:rsid w:val="009944FE"/>
    <w:rsid w:val="00994819"/>
    <w:rsid w:val="00994CEF"/>
    <w:rsid w:val="00994DFC"/>
    <w:rsid w:val="00996D4D"/>
    <w:rsid w:val="009971C4"/>
    <w:rsid w:val="0099787B"/>
    <w:rsid w:val="00997A19"/>
    <w:rsid w:val="00997AB3"/>
    <w:rsid w:val="009A077B"/>
    <w:rsid w:val="009A0DED"/>
    <w:rsid w:val="009A1184"/>
    <w:rsid w:val="009A2652"/>
    <w:rsid w:val="009A291A"/>
    <w:rsid w:val="009A3906"/>
    <w:rsid w:val="009A4D6B"/>
    <w:rsid w:val="009A4DD4"/>
    <w:rsid w:val="009A569B"/>
    <w:rsid w:val="009A5C94"/>
    <w:rsid w:val="009A5FBC"/>
    <w:rsid w:val="009B147C"/>
    <w:rsid w:val="009B1892"/>
    <w:rsid w:val="009B1EC0"/>
    <w:rsid w:val="009B299A"/>
    <w:rsid w:val="009B3771"/>
    <w:rsid w:val="009B389D"/>
    <w:rsid w:val="009B4F89"/>
    <w:rsid w:val="009B55DA"/>
    <w:rsid w:val="009B745D"/>
    <w:rsid w:val="009C0C1B"/>
    <w:rsid w:val="009C0D17"/>
    <w:rsid w:val="009C162E"/>
    <w:rsid w:val="009C18C0"/>
    <w:rsid w:val="009C1C93"/>
    <w:rsid w:val="009C2803"/>
    <w:rsid w:val="009C496A"/>
    <w:rsid w:val="009C4EFE"/>
    <w:rsid w:val="009C7BA6"/>
    <w:rsid w:val="009D07D0"/>
    <w:rsid w:val="009D0B5C"/>
    <w:rsid w:val="009D1286"/>
    <w:rsid w:val="009D188E"/>
    <w:rsid w:val="009D2A2A"/>
    <w:rsid w:val="009D2D5C"/>
    <w:rsid w:val="009D4018"/>
    <w:rsid w:val="009D4EA3"/>
    <w:rsid w:val="009D4FFB"/>
    <w:rsid w:val="009D6AB2"/>
    <w:rsid w:val="009E027B"/>
    <w:rsid w:val="009E05C0"/>
    <w:rsid w:val="009E0AE1"/>
    <w:rsid w:val="009E0D57"/>
    <w:rsid w:val="009E119D"/>
    <w:rsid w:val="009E33E6"/>
    <w:rsid w:val="009E42FE"/>
    <w:rsid w:val="009E52EA"/>
    <w:rsid w:val="009F03CE"/>
    <w:rsid w:val="009F0744"/>
    <w:rsid w:val="009F0D40"/>
    <w:rsid w:val="009F1393"/>
    <w:rsid w:val="009F29E2"/>
    <w:rsid w:val="009F3FC1"/>
    <w:rsid w:val="009F4148"/>
    <w:rsid w:val="009F5801"/>
    <w:rsid w:val="009F5D99"/>
    <w:rsid w:val="009F692E"/>
    <w:rsid w:val="00A00F92"/>
    <w:rsid w:val="00A014D6"/>
    <w:rsid w:val="00A01740"/>
    <w:rsid w:val="00A04BAE"/>
    <w:rsid w:val="00A04CB9"/>
    <w:rsid w:val="00A052DE"/>
    <w:rsid w:val="00A056BB"/>
    <w:rsid w:val="00A05CBC"/>
    <w:rsid w:val="00A068D1"/>
    <w:rsid w:val="00A07F06"/>
    <w:rsid w:val="00A11190"/>
    <w:rsid w:val="00A11860"/>
    <w:rsid w:val="00A127D2"/>
    <w:rsid w:val="00A139A5"/>
    <w:rsid w:val="00A13D97"/>
    <w:rsid w:val="00A14BE8"/>
    <w:rsid w:val="00A15AB9"/>
    <w:rsid w:val="00A16172"/>
    <w:rsid w:val="00A16643"/>
    <w:rsid w:val="00A17FF7"/>
    <w:rsid w:val="00A20457"/>
    <w:rsid w:val="00A207A5"/>
    <w:rsid w:val="00A20D2F"/>
    <w:rsid w:val="00A20EC4"/>
    <w:rsid w:val="00A21065"/>
    <w:rsid w:val="00A21481"/>
    <w:rsid w:val="00A21DA1"/>
    <w:rsid w:val="00A21DC2"/>
    <w:rsid w:val="00A232D9"/>
    <w:rsid w:val="00A23C36"/>
    <w:rsid w:val="00A262B3"/>
    <w:rsid w:val="00A30FC3"/>
    <w:rsid w:val="00A323C1"/>
    <w:rsid w:val="00A32492"/>
    <w:rsid w:val="00A33425"/>
    <w:rsid w:val="00A3449D"/>
    <w:rsid w:val="00A3621F"/>
    <w:rsid w:val="00A36A4E"/>
    <w:rsid w:val="00A4011A"/>
    <w:rsid w:val="00A406D9"/>
    <w:rsid w:val="00A40AC9"/>
    <w:rsid w:val="00A4279C"/>
    <w:rsid w:val="00A429A0"/>
    <w:rsid w:val="00A4359C"/>
    <w:rsid w:val="00A43E95"/>
    <w:rsid w:val="00A441D9"/>
    <w:rsid w:val="00A44914"/>
    <w:rsid w:val="00A452DE"/>
    <w:rsid w:val="00A472E7"/>
    <w:rsid w:val="00A52420"/>
    <w:rsid w:val="00A5348F"/>
    <w:rsid w:val="00A53598"/>
    <w:rsid w:val="00A563B6"/>
    <w:rsid w:val="00A5669B"/>
    <w:rsid w:val="00A5678B"/>
    <w:rsid w:val="00A57BF5"/>
    <w:rsid w:val="00A57F79"/>
    <w:rsid w:val="00A62665"/>
    <w:rsid w:val="00A62898"/>
    <w:rsid w:val="00A63903"/>
    <w:rsid w:val="00A649DA"/>
    <w:rsid w:val="00A70FF5"/>
    <w:rsid w:val="00A7167B"/>
    <w:rsid w:val="00A71BEC"/>
    <w:rsid w:val="00A73284"/>
    <w:rsid w:val="00A73435"/>
    <w:rsid w:val="00A7385F"/>
    <w:rsid w:val="00A76AAE"/>
    <w:rsid w:val="00A77051"/>
    <w:rsid w:val="00A8075D"/>
    <w:rsid w:val="00A8345F"/>
    <w:rsid w:val="00A853F6"/>
    <w:rsid w:val="00A85994"/>
    <w:rsid w:val="00A85C25"/>
    <w:rsid w:val="00A86965"/>
    <w:rsid w:val="00A87AB6"/>
    <w:rsid w:val="00A87C5E"/>
    <w:rsid w:val="00A927D5"/>
    <w:rsid w:val="00A93082"/>
    <w:rsid w:val="00A94410"/>
    <w:rsid w:val="00AA0248"/>
    <w:rsid w:val="00AA13BC"/>
    <w:rsid w:val="00AA32B0"/>
    <w:rsid w:val="00AA3A28"/>
    <w:rsid w:val="00AA3EAB"/>
    <w:rsid w:val="00AB1AC8"/>
    <w:rsid w:val="00AB2E89"/>
    <w:rsid w:val="00AB3102"/>
    <w:rsid w:val="00AB35D6"/>
    <w:rsid w:val="00AB5E52"/>
    <w:rsid w:val="00AB6B69"/>
    <w:rsid w:val="00AB7BCF"/>
    <w:rsid w:val="00AC0BD9"/>
    <w:rsid w:val="00AC10A8"/>
    <w:rsid w:val="00AC1674"/>
    <w:rsid w:val="00AC16A1"/>
    <w:rsid w:val="00AC3503"/>
    <w:rsid w:val="00AC4674"/>
    <w:rsid w:val="00AC67C6"/>
    <w:rsid w:val="00AC7B1D"/>
    <w:rsid w:val="00AC7B3A"/>
    <w:rsid w:val="00AD21DD"/>
    <w:rsid w:val="00AD4B9D"/>
    <w:rsid w:val="00AD4E95"/>
    <w:rsid w:val="00AD5B83"/>
    <w:rsid w:val="00AD6F29"/>
    <w:rsid w:val="00AD76DE"/>
    <w:rsid w:val="00AD7702"/>
    <w:rsid w:val="00AE0ECD"/>
    <w:rsid w:val="00AE2F3C"/>
    <w:rsid w:val="00AE34F4"/>
    <w:rsid w:val="00AE439A"/>
    <w:rsid w:val="00AE61DD"/>
    <w:rsid w:val="00AE750D"/>
    <w:rsid w:val="00AE7BF2"/>
    <w:rsid w:val="00AE7EF3"/>
    <w:rsid w:val="00AE7FF2"/>
    <w:rsid w:val="00AF0B43"/>
    <w:rsid w:val="00AF1682"/>
    <w:rsid w:val="00AF2491"/>
    <w:rsid w:val="00AF2724"/>
    <w:rsid w:val="00AF2868"/>
    <w:rsid w:val="00AF3302"/>
    <w:rsid w:val="00AF62D9"/>
    <w:rsid w:val="00AF6639"/>
    <w:rsid w:val="00AF7A17"/>
    <w:rsid w:val="00AF7FAD"/>
    <w:rsid w:val="00B011FB"/>
    <w:rsid w:val="00B020D4"/>
    <w:rsid w:val="00B02505"/>
    <w:rsid w:val="00B02CA9"/>
    <w:rsid w:val="00B02FA0"/>
    <w:rsid w:val="00B04135"/>
    <w:rsid w:val="00B0442A"/>
    <w:rsid w:val="00B05322"/>
    <w:rsid w:val="00B0532F"/>
    <w:rsid w:val="00B104A5"/>
    <w:rsid w:val="00B123DC"/>
    <w:rsid w:val="00B1261B"/>
    <w:rsid w:val="00B12628"/>
    <w:rsid w:val="00B14169"/>
    <w:rsid w:val="00B156A7"/>
    <w:rsid w:val="00B17D12"/>
    <w:rsid w:val="00B17D13"/>
    <w:rsid w:val="00B2008A"/>
    <w:rsid w:val="00B22350"/>
    <w:rsid w:val="00B23A21"/>
    <w:rsid w:val="00B248DA"/>
    <w:rsid w:val="00B258DC"/>
    <w:rsid w:val="00B26058"/>
    <w:rsid w:val="00B27FD3"/>
    <w:rsid w:val="00B30221"/>
    <w:rsid w:val="00B30AEA"/>
    <w:rsid w:val="00B31392"/>
    <w:rsid w:val="00B3338A"/>
    <w:rsid w:val="00B333BD"/>
    <w:rsid w:val="00B3390D"/>
    <w:rsid w:val="00B3495F"/>
    <w:rsid w:val="00B361CD"/>
    <w:rsid w:val="00B36267"/>
    <w:rsid w:val="00B364DB"/>
    <w:rsid w:val="00B36955"/>
    <w:rsid w:val="00B378ED"/>
    <w:rsid w:val="00B41841"/>
    <w:rsid w:val="00B41EAE"/>
    <w:rsid w:val="00B430BE"/>
    <w:rsid w:val="00B4350A"/>
    <w:rsid w:val="00B43CC4"/>
    <w:rsid w:val="00B43D65"/>
    <w:rsid w:val="00B447FD"/>
    <w:rsid w:val="00B45320"/>
    <w:rsid w:val="00B45A3D"/>
    <w:rsid w:val="00B45E24"/>
    <w:rsid w:val="00B47DDA"/>
    <w:rsid w:val="00B50A09"/>
    <w:rsid w:val="00B50A64"/>
    <w:rsid w:val="00B50C1D"/>
    <w:rsid w:val="00B513FE"/>
    <w:rsid w:val="00B51E24"/>
    <w:rsid w:val="00B525C2"/>
    <w:rsid w:val="00B529B9"/>
    <w:rsid w:val="00B54AC1"/>
    <w:rsid w:val="00B54D61"/>
    <w:rsid w:val="00B569FE"/>
    <w:rsid w:val="00B604BD"/>
    <w:rsid w:val="00B63378"/>
    <w:rsid w:val="00B63F6F"/>
    <w:rsid w:val="00B64FFD"/>
    <w:rsid w:val="00B66475"/>
    <w:rsid w:val="00B667E1"/>
    <w:rsid w:val="00B67892"/>
    <w:rsid w:val="00B67B10"/>
    <w:rsid w:val="00B70E53"/>
    <w:rsid w:val="00B71479"/>
    <w:rsid w:val="00B73D2C"/>
    <w:rsid w:val="00B74A3D"/>
    <w:rsid w:val="00B74C14"/>
    <w:rsid w:val="00B75CCE"/>
    <w:rsid w:val="00B76669"/>
    <w:rsid w:val="00B76860"/>
    <w:rsid w:val="00B77108"/>
    <w:rsid w:val="00B808FD"/>
    <w:rsid w:val="00B80DE5"/>
    <w:rsid w:val="00B816A7"/>
    <w:rsid w:val="00B821CA"/>
    <w:rsid w:val="00B8347B"/>
    <w:rsid w:val="00B83686"/>
    <w:rsid w:val="00B85388"/>
    <w:rsid w:val="00B86D6E"/>
    <w:rsid w:val="00B87FE5"/>
    <w:rsid w:val="00B900C8"/>
    <w:rsid w:val="00B924F7"/>
    <w:rsid w:val="00B94203"/>
    <w:rsid w:val="00B945CB"/>
    <w:rsid w:val="00B95248"/>
    <w:rsid w:val="00B954C9"/>
    <w:rsid w:val="00B969BF"/>
    <w:rsid w:val="00B9794F"/>
    <w:rsid w:val="00B97F68"/>
    <w:rsid w:val="00BA093C"/>
    <w:rsid w:val="00BA15E6"/>
    <w:rsid w:val="00BA1FD8"/>
    <w:rsid w:val="00BA3596"/>
    <w:rsid w:val="00BA4B04"/>
    <w:rsid w:val="00BA56DD"/>
    <w:rsid w:val="00BA5940"/>
    <w:rsid w:val="00BA6004"/>
    <w:rsid w:val="00BA6596"/>
    <w:rsid w:val="00BA6B12"/>
    <w:rsid w:val="00BB1F09"/>
    <w:rsid w:val="00BB22DD"/>
    <w:rsid w:val="00BB339B"/>
    <w:rsid w:val="00BB4BBA"/>
    <w:rsid w:val="00BB56E1"/>
    <w:rsid w:val="00BB585D"/>
    <w:rsid w:val="00BB7513"/>
    <w:rsid w:val="00BB7A7F"/>
    <w:rsid w:val="00BB7F09"/>
    <w:rsid w:val="00BC00B9"/>
    <w:rsid w:val="00BC1DE2"/>
    <w:rsid w:val="00BC271D"/>
    <w:rsid w:val="00BC30C4"/>
    <w:rsid w:val="00BC345D"/>
    <w:rsid w:val="00BC372B"/>
    <w:rsid w:val="00BC3B56"/>
    <w:rsid w:val="00BC47C8"/>
    <w:rsid w:val="00BC706F"/>
    <w:rsid w:val="00BC74D9"/>
    <w:rsid w:val="00BC75B7"/>
    <w:rsid w:val="00BC7A6D"/>
    <w:rsid w:val="00BC7C49"/>
    <w:rsid w:val="00BD0EE1"/>
    <w:rsid w:val="00BD135B"/>
    <w:rsid w:val="00BD1485"/>
    <w:rsid w:val="00BD1DC7"/>
    <w:rsid w:val="00BD2FE7"/>
    <w:rsid w:val="00BD3F55"/>
    <w:rsid w:val="00BD43BC"/>
    <w:rsid w:val="00BD484B"/>
    <w:rsid w:val="00BD4C48"/>
    <w:rsid w:val="00BD51CF"/>
    <w:rsid w:val="00BD5D52"/>
    <w:rsid w:val="00BD6278"/>
    <w:rsid w:val="00BD62A4"/>
    <w:rsid w:val="00BE45A5"/>
    <w:rsid w:val="00BE5174"/>
    <w:rsid w:val="00BE5E78"/>
    <w:rsid w:val="00BE626D"/>
    <w:rsid w:val="00BF299D"/>
    <w:rsid w:val="00BF3151"/>
    <w:rsid w:val="00BF422B"/>
    <w:rsid w:val="00BF43C5"/>
    <w:rsid w:val="00BF46AC"/>
    <w:rsid w:val="00BF4815"/>
    <w:rsid w:val="00BF5A70"/>
    <w:rsid w:val="00C02273"/>
    <w:rsid w:val="00C023D0"/>
    <w:rsid w:val="00C035D0"/>
    <w:rsid w:val="00C05336"/>
    <w:rsid w:val="00C05BAB"/>
    <w:rsid w:val="00C10EC9"/>
    <w:rsid w:val="00C121E2"/>
    <w:rsid w:val="00C12C36"/>
    <w:rsid w:val="00C151C8"/>
    <w:rsid w:val="00C15516"/>
    <w:rsid w:val="00C158F9"/>
    <w:rsid w:val="00C162F8"/>
    <w:rsid w:val="00C17CE7"/>
    <w:rsid w:val="00C17E07"/>
    <w:rsid w:val="00C2057D"/>
    <w:rsid w:val="00C20F98"/>
    <w:rsid w:val="00C213C7"/>
    <w:rsid w:val="00C214D8"/>
    <w:rsid w:val="00C21B54"/>
    <w:rsid w:val="00C22EAF"/>
    <w:rsid w:val="00C25E15"/>
    <w:rsid w:val="00C26483"/>
    <w:rsid w:val="00C27DBF"/>
    <w:rsid w:val="00C31484"/>
    <w:rsid w:val="00C33702"/>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602"/>
    <w:rsid w:val="00C51752"/>
    <w:rsid w:val="00C54223"/>
    <w:rsid w:val="00C54B21"/>
    <w:rsid w:val="00C554B5"/>
    <w:rsid w:val="00C55C53"/>
    <w:rsid w:val="00C565DC"/>
    <w:rsid w:val="00C572BD"/>
    <w:rsid w:val="00C57F99"/>
    <w:rsid w:val="00C6007F"/>
    <w:rsid w:val="00C61627"/>
    <w:rsid w:val="00C62927"/>
    <w:rsid w:val="00C62EA9"/>
    <w:rsid w:val="00C636EC"/>
    <w:rsid w:val="00C645DB"/>
    <w:rsid w:val="00C645E7"/>
    <w:rsid w:val="00C64643"/>
    <w:rsid w:val="00C65528"/>
    <w:rsid w:val="00C655B2"/>
    <w:rsid w:val="00C6586E"/>
    <w:rsid w:val="00C661E8"/>
    <w:rsid w:val="00C663C7"/>
    <w:rsid w:val="00C72505"/>
    <w:rsid w:val="00C75A06"/>
    <w:rsid w:val="00C76ACF"/>
    <w:rsid w:val="00C76CAE"/>
    <w:rsid w:val="00C777CE"/>
    <w:rsid w:val="00C77A80"/>
    <w:rsid w:val="00C83712"/>
    <w:rsid w:val="00C849F8"/>
    <w:rsid w:val="00C87BA7"/>
    <w:rsid w:val="00C90073"/>
    <w:rsid w:val="00C90F4A"/>
    <w:rsid w:val="00C91AC8"/>
    <w:rsid w:val="00C922AF"/>
    <w:rsid w:val="00C928D9"/>
    <w:rsid w:val="00C937CC"/>
    <w:rsid w:val="00C93FC1"/>
    <w:rsid w:val="00C94495"/>
    <w:rsid w:val="00C94B71"/>
    <w:rsid w:val="00C95EE5"/>
    <w:rsid w:val="00C96E30"/>
    <w:rsid w:val="00C9767B"/>
    <w:rsid w:val="00CA06F6"/>
    <w:rsid w:val="00CA07DA"/>
    <w:rsid w:val="00CA0A4B"/>
    <w:rsid w:val="00CA2E04"/>
    <w:rsid w:val="00CA4252"/>
    <w:rsid w:val="00CA5944"/>
    <w:rsid w:val="00CA59D6"/>
    <w:rsid w:val="00CA5C82"/>
    <w:rsid w:val="00CA66B3"/>
    <w:rsid w:val="00CA7B24"/>
    <w:rsid w:val="00CA7DB4"/>
    <w:rsid w:val="00CB0857"/>
    <w:rsid w:val="00CB0C37"/>
    <w:rsid w:val="00CB0ED6"/>
    <w:rsid w:val="00CB0F18"/>
    <w:rsid w:val="00CB3BC9"/>
    <w:rsid w:val="00CB3D9A"/>
    <w:rsid w:val="00CB470E"/>
    <w:rsid w:val="00CB4BBA"/>
    <w:rsid w:val="00CB542E"/>
    <w:rsid w:val="00CB54B7"/>
    <w:rsid w:val="00CB5BE3"/>
    <w:rsid w:val="00CB66D0"/>
    <w:rsid w:val="00CB6FA7"/>
    <w:rsid w:val="00CB7BB2"/>
    <w:rsid w:val="00CC0370"/>
    <w:rsid w:val="00CC0A5E"/>
    <w:rsid w:val="00CC32B6"/>
    <w:rsid w:val="00CC5995"/>
    <w:rsid w:val="00CC70CD"/>
    <w:rsid w:val="00CD25B0"/>
    <w:rsid w:val="00CD2851"/>
    <w:rsid w:val="00CD57A4"/>
    <w:rsid w:val="00CD736A"/>
    <w:rsid w:val="00CD7692"/>
    <w:rsid w:val="00CE233A"/>
    <w:rsid w:val="00CE2972"/>
    <w:rsid w:val="00CE2ECC"/>
    <w:rsid w:val="00CE314F"/>
    <w:rsid w:val="00CE33CA"/>
    <w:rsid w:val="00CE4913"/>
    <w:rsid w:val="00CE732D"/>
    <w:rsid w:val="00CF456D"/>
    <w:rsid w:val="00CF4E62"/>
    <w:rsid w:val="00CF5D99"/>
    <w:rsid w:val="00CF749A"/>
    <w:rsid w:val="00D01B79"/>
    <w:rsid w:val="00D02651"/>
    <w:rsid w:val="00D02D7F"/>
    <w:rsid w:val="00D03DE7"/>
    <w:rsid w:val="00D056BE"/>
    <w:rsid w:val="00D07FC2"/>
    <w:rsid w:val="00D107C7"/>
    <w:rsid w:val="00D11C0B"/>
    <w:rsid w:val="00D12351"/>
    <w:rsid w:val="00D1268F"/>
    <w:rsid w:val="00D1292F"/>
    <w:rsid w:val="00D143CC"/>
    <w:rsid w:val="00D14EA6"/>
    <w:rsid w:val="00D155FA"/>
    <w:rsid w:val="00D16433"/>
    <w:rsid w:val="00D172BB"/>
    <w:rsid w:val="00D17A7B"/>
    <w:rsid w:val="00D22CE3"/>
    <w:rsid w:val="00D26573"/>
    <w:rsid w:val="00D26B39"/>
    <w:rsid w:val="00D27B72"/>
    <w:rsid w:val="00D32B10"/>
    <w:rsid w:val="00D3307D"/>
    <w:rsid w:val="00D332B0"/>
    <w:rsid w:val="00D335A7"/>
    <w:rsid w:val="00D34C86"/>
    <w:rsid w:val="00D34CF7"/>
    <w:rsid w:val="00D358B4"/>
    <w:rsid w:val="00D35C4F"/>
    <w:rsid w:val="00D40FE3"/>
    <w:rsid w:val="00D42693"/>
    <w:rsid w:val="00D46006"/>
    <w:rsid w:val="00D50E9E"/>
    <w:rsid w:val="00D512DE"/>
    <w:rsid w:val="00D51DA3"/>
    <w:rsid w:val="00D5261B"/>
    <w:rsid w:val="00D54852"/>
    <w:rsid w:val="00D5701D"/>
    <w:rsid w:val="00D57B93"/>
    <w:rsid w:val="00D607FF"/>
    <w:rsid w:val="00D61DB9"/>
    <w:rsid w:val="00D628BE"/>
    <w:rsid w:val="00D62B40"/>
    <w:rsid w:val="00D642B3"/>
    <w:rsid w:val="00D643B4"/>
    <w:rsid w:val="00D64C4E"/>
    <w:rsid w:val="00D64E76"/>
    <w:rsid w:val="00D651D2"/>
    <w:rsid w:val="00D66594"/>
    <w:rsid w:val="00D70B80"/>
    <w:rsid w:val="00D7161C"/>
    <w:rsid w:val="00D72801"/>
    <w:rsid w:val="00D7303E"/>
    <w:rsid w:val="00D73180"/>
    <w:rsid w:val="00D768C9"/>
    <w:rsid w:val="00D76E4A"/>
    <w:rsid w:val="00D770C7"/>
    <w:rsid w:val="00D82A9C"/>
    <w:rsid w:val="00D837DF"/>
    <w:rsid w:val="00D85D05"/>
    <w:rsid w:val="00D938DD"/>
    <w:rsid w:val="00D93F68"/>
    <w:rsid w:val="00D94225"/>
    <w:rsid w:val="00D94444"/>
    <w:rsid w:val="00D94872"/>
    <w:rsid w:val="00D95278"/>
    <w:rsid w:val="00D965DE"/>
    <w:rsid w:val="00D96EC1"/>
    <w:rsid w:val="00DA065C"/>
    <w:rsid w:val="00DA0CAE"/>
    <w:rsid w:val="00DA10F1"/>
    <w:rsid w:val="00DA13FB"/>
    <w:rsid w:val="00DA5091"/>
    <w:rsid w:val="00DA6CB0"/>
    <w:rsid w:val="00DA7617"/>
    <w:rsid w:val="00DB08A2"/>
    <w:rsid w:val="00DB21C5"/>
    <w:rsid w:val="00DB2DE9"/>
    <w:rsid w:val="00DB34CC"/>
    <w:rsid w:val="00DB5DF2"/>
    <w:rsid w:val="00DB6CC7"/>
    <w:rsid w:val="00DB71AF"/>
    <w:rsid w:val="00DB72C9"/>
    <w:rsid w:val="00DB753B"/>
    <w:rsid w:val="00DC2D3D"/>
    <w:rsid w:val="00DC4FC3"/>
    <w:rsid w:val="00DC6833"/>
    <w:rsid w:val="00DD10B9"/>
    <w:rsid w:val="00DD1AF4"/>
    <w:rsid w:val="00DD2503"/>
    <w:rsid w:val="00DD4741"/>
    <w:rsid w:val="00DD477C"/>
    <w:rsid w:val="00DD5CB8"/>
    <w:rsid w:val="00DD6524"/>
    <w:rsid w:val="00DD6708"/>
    <w:rsid w:val="00DD7491"/>
    <w:rsid w:val="00DD74D2"/>
    <w:rsid w:val="00DD776E"/>
    <w:rsid w:val="00DE22D8"/>
    <w:rsid w:val="00DE2526"/>
    <w:rsid w:val="00DE2C0A"/>
    <w:rsid w:val="00DE39D7"/>
    <w:rsid w:val="00DE4AAA"/>
    <w:rsid w:val="00DE5845"/>
    <w:rsid w:val="00DE59ED"/>
    <w:rsid w:val="00DE64F0"/>
    <w:rsid w:val="00DF1284"/>
    <w:rsid w:val="00DF166D"/>
    <w:rsid w:val="00DF2044"/>
    <w:rsid w:val="00DF24AA"/>
    <w:rsid w:val="00DF2B6A"/>
    <w:rsid w:val="00DF37A3"/>
    <w:rsid w:val="00DF6DBC"/>
    <w:rsid w:val="00DF7DA7"/>
    <w:rsid w:val="00E007FB"/>
    <w:rsid w:val="00E01118"/>
    <w:rsid w:val="00E016C3"/>
    <w:rsid w:val="00E02469"/>
    <w:rsid w:val="00E0305D"/>
    <w:rsid w:val="00E05465"/>
    <w:rsid w:val="00E05B93"/>
    <w:rsid w:val="00E068CC"/>
    <w:rsid w:val="00E06D9D"/>
    <w:rsid w:val="00E10209"/>
    <w:rsid w:val="00E110F5"/>
    <w:rsid w:val="00E11384"/>
    <w:rsid w:val="00E115A9"/>
    <w:rsid w:val="00E12D11"/>
    <w:rsid w:val="00E12EC5"/>
    <w:rsid w:val="00E14521"/>
    <w:rsid w:val="00E159CC"/>
    <w:rsid w:val="00E15C31"/>
    <w:rsid w:val="00E1737D"/>
    <w:rsid w:val="00E174A8"/>
    <w:rsid w:val="00E2045C"/>
    <w:rsid w:val="00E209ED"/>
    <w:rsid w:val="00E20F22"/>
    <w:rsid w:val="00E213B6"/>
    <w:rsid w:val="00E232F5"/>
    <w:rsid w:val="00E23EDE"/>
    <w:rsid w:val="00E256F9"/>
    <w:rsid w:val="00E25AD3"/>
    <w:rsid w:val="00E25E3D"/>
    <w:rsid w:val="00E2683C"/>
    <w:rsid w:val="00E27927"/>
    <w:rsid w:val="00E31A07"/>
    <w:rsid w:val="00E34A06"/>
    <w:rsid w:val="00E36C66"/>
    <w:rsid w:val="00E40033"/>
    <w:rsid w:val="00E40565"/>
    <w:rsid w:val="00E41D19"/>
    <w:rsid w:val="00E41E73"/>
    <w:rsid w:val="00E41FC8"/>
    <w:rsid w:val="00E438C3"/>
    <w:rsid w:val="00E44931"/>
    <w:rsid w:val="00E44A0D"/>
    <w:rsid w:val="00E4594D"/>
    <w:rsid w:val="00E460E4"/>
    <w:rsid w:val="00E469C0"/>
    <w:rsid w:val="00E47951"/>
    <w:rsid w:val="00E47A3A"/>
    <w:rsid w:val="00E5104A"/>
    <w:rsid w:val="00E51602"/>
    <w:rsid w:val="00E52B02"/>
    <w:rsid w:val="00E52BC8"/>
    <w:rsid w:val="00E54CB0"/>
    <w:rsid w:val="00E56456"/>
    <w:rsid w:val="00E56868"/>
    <w:rsid w:val="00E56985"/>
    <w:rsid w:val="00E57D68"/>
    <w:rsid w:val="00E61071"/>
    <w:rsid w:val="00E617DC"/>
    <w:rsid w:val="00E62038"/>
    <w:rsid w:val="00E632D1"/>
    <w:rsid w:val="00E6380E"/>
    <w:rsid w:val="00E63AE4"/>
    <w:rsid w:val="00E6416A"/>
    <w:rsid w:val="00E646F0"/>
    <w:rsid w:val="00E6503F"/>
    <w:rsid w:val="00E6675E"/>
    <w:rsid w:val="00E70127"/>
    <w:rsid w:val="00E705FD"/>
    <w:rsid w:val="00E70CEC"/>
    <w:rsid w:val="00E71596"/>
    <w:rsid w:val="00E71989"/>
    <w:rsid w:val="00E72003"/>
    <w:rsid w:val="00E7236A"/>
    <w:rsid w:val="00E74538"/>
    <w:rsid w:val="00E753C9"/>
    <w:rsid w:val="00E76BBA"/>
    <w:rsid w:val="00E802E8"/>
    <w:rsid w:val="00E82124"/>
    <w:rsid w:val="00E85E52"/>
    <w:rsid w:val="00E86365"/>
    <w:rsid w:val="00E86D40"/>
    <w:rsid w:val="00E915D7"/>
    <w:rsid w:val="00E91673"/>
    <w:rsid w:val="00E91CFF"/>
    <w:rsid w:val="00E92927"/>
    <w:rsid w:val="00E93A6B"/>
    <w:rsid w:val="00E959B5"/>
    <w:rsid w:val="00E95B41"/>
    <w:rsid w:val="00EA0051"/>
    <w:rsid w:val="00EA08DD"/>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7A7C"/>
    <w:rsid w:val="00EC7AB4"/>
    <w:rsid w:val="00ED1592"/>
    <w:rsid w:val="00ED2499"/>
    <w:rsid w:val="00ED2D4A"/>
    <w:rsid w:val="00ED62AB"/>
    <w:rsid w:val="00ED7885"/>
    <w:rsid w:val="00EE09F0"/>
    <w:rsid w:val="00EE4B30"/>
    <w:rsid w:val="00EE70CE"/>
    <w:rsid w:val="00EE765E"/>
    <w:rsid w:val="00EF39AC"/>
    <w:rsid w:val="00EF3BB8"/>
    <w:rsid w:val="00EF42BF"/>
    <w:rsid w:val="00EF5AC4"/>
    <w:rsid w:val="00EF5C25"/>
    <w:rsid w:val="00EF6D50"/>
    <w:rsid w:val="00EF76E7"/>
    <w:rsid w:val="00F00C29"/>
    <w:rsid w:val="00F02E57"/>
    <w:rsid w:val="00F03194"/>
    <w:rsid w:val="00F03668"/>
    <w:rsid w:val="00F03FED"/>
    <w:rsid w:val="00F04E45"/>
    <w:rsid w:val="00F066E3"/>
    <w:rsid w:val="00F1063E"/>
    <w:rsid w:val="00F10EFD"/>
    <w:rsid w:val="00F12666"/>
    <w:rsid w:val="00F12D0E"/>
    <w:rsid w:val="00F13E92"/>
    <w:rsid w:val="00F13EAB"/>
    <w:rsid w:val="00F1405A"/>
    <w:rsid w:val="00F14781"/>
    <w:rsid w:val="00F15562"/>
    <w:rsid w:val="00F16005"/>
    <w:rsid w:val="00F178B8"/>
    <w:rsid w:val="00F209E3"/>
    <w:rsid w:val="00F21BFD"/>
    <w:rsid w:val="00F22BD5"/>
    <w:rsid w:val="00F2440E"/>
    <w:rsid w:val="00F25D6F"/>
    <w:rsid w:val="00F268F8"/>
    <w:rsid w:val="00F26F9F"/>
    <w:rsid w:val="00F343F9"/>
    <w:rsid w:val="00F34D91"/>
    <w:rsid w:val="00F35CD9"/>
    <w:rsid w:val="00F35FD8"/>
    <w:rsid w:val="00F37CF8"/>
    <w:rsid w:val="00F37FEF"/>
    <w:rsid w:val="00F41278"/>
    <w:rsid w:val="00F416F9"/>
    <w:rsid w:val="00F4190A"/>
    <w:rsid w:val="00F429DB"/>
    <w:rsid w:val="00F43915"/>
    <w:rsid w:val="00F43ADD"/>
    <w:rsid w:val="00F44148"/>
    <w:rsid w:val="00F45A4F"/>
    <w:rsid w:val="00F45EB9"/>
    <w:rsid w:val="00F504F0"/>
    <w:rsid w:val="00F50C31"/>
    <w:rsid w:val="00F51D17"/>
    <w:rsid w:val="00F52ACC"/>
    <w:rsid w:val="00F53020"/>
    <w:rsid w:val="00F531B8"/>
    <w:rsid w:val="00F54EF1"/>
    <w:rsid w:val="00F550D4"/>
    <w:rsid w:val="00F55894"/>
    <w:rsid w:val="00F56832"/>
    <w:rsid w:val="00F60F84"/>
    <w:rsid w:val="00F61ED4"/>
    <w:rsid w:val="00F64629"/>
    <w:rsid w:val="00F658A4"/>
    <w:rsid w:val="00F67268"/>
    <w:rsid w:val="00F72336"/>
    <w:rsid w:val="00F72F47"/>
    <w:rsid w:val="00F73751"/>
    <w:rsid w:val="00F7536E"/>
    <w:rsid w:val="00F759B1"/>
    <w:rsid w:val="00F75F3E"/>
    <w:rsid w:val="00F7796C"/>
    <w:rsid w:val="00F82EAC"/>
    <w:rsid w:val="00F832EA"/>
    <w:rsid w:val="00F83FB3"/>
    <w:rsid w:val="00F8490F"/>
    <w:rsid w:val="00F8549A"/>
    <w:rsid w:val="00F85752"/>
    <w:rsid w:val="00F87F67"/>
    <w:rsid w:val="00F90702"/>
    <w:rsid w:val="00F90794"/>
    <w:rsid w:val="00F91196"/>
    <w:rsid w:val="00F928EC"/>
    <w:rsid w:val="00F942D5"/>
    <w:rsid w:val="00F9445E"/>
    <w:rsid w:val="00F95B5E"/>
    <w:rsid w:val="00F95C3E"/>
    <w:rsid w:val="00F95DEF"/>
    <w:rsid w:val="00F95F91"/>
    <w:rsid w:val="00F96016"/>
    <w:rsid w:val="00F96104"/>
    <w:rsid w:val="00F96531"/>
    <w:rsid w:val="00FA2AB4"/>
    <w:rsid w:val="00FA2C28"/>
    <w:rsid w:val="00FA3B4C"/>
    <w:rsid w:val="00FA42C8"/>
    <w:rsid w:val="00FA65D3"/>
    <w:rsid w:val="00FA7EEF"/>
    <w:rsid w:val="00FB0F6F"/>
    <w:rsid w:val="00FB1A15"/>
    <w:rsid w:val="00FB30C0"/>
    <w:rsid w:val="00FB3356"/>
    <w:rsid w:val="00FB60FF"/>
    <w:rsid w:val="00FB7ABF"/>
    <w:rsid w:val="00FC0117"/>
    <w:rsid w:val="00FC0133"/>
    <w:rsid w:val="00FC1D26"/>
    <w:rsid w:val="00FC42F8"/>
    <w:rsid w:val="00FC445F"/>
    <w:rsid w:val="00FC4DCA"/>
    <w:rsid w:val="00FC58AA"/>
    <w:rsid w:val="00FC58DE"/>
    <w:rsid w:val="00FC6A44"/>
    <w:rsid w:val="00FD08A0"/>
    <w:rsid w:val="00FD1E12"/>
    <w:rsid w:val="00FD2363"/>
    <w:rsid w:val="00FD2D4B"/>
    <w:rsid w:val="00FD5060"/>
    <w:rsid w:val="00FD657C"/>
    <w:rsid w:val="00FD6E05"/>
    <w:rsid w:val="00FD7832"/>
    <w:rsid w:val="00FE00EB"/>
    <w:rsid w:val="00FE106F"/>
    <w:rsid w:val="00FE1A4B"/>
    <w:rsid w:val="00FE3F8D"/>
    <w:rsid w:val="00FE5845"/>
    <w:rsid w:val="00FE5D04"/>
    <w:rsid w:val="00FE7009"/>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B3"/>
  <w15:docId w15:val="{A168049E-12AA-4380-8928-E5B3D62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rPr>
      <w:rFonts w:ascii="Times New Roman" w:eastAsia="Times New Roman" w:hAnsi="Times New Roman" w:cs="Times New Roman"/>
      <w:kern w:val="0"/>
      <w:sz w:val="28"/>
      <w:szCs w:val="20"/>
      <w:lang w:val="es-ES"/>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lang w:val="es-PR"/>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val="es-PR"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lang w:val="es-PR"/>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line="216" w:lineRule="auto"/>
      <w:ind w:left="62" w:right="45" w:hanging="6"/>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 w:type="numbering" w:customStyle="1" w:styleId="CurrentList1">
    <w:name w:val="Current List1"/>
    <w:uiPriority w:val="99"/>
    <w:rsid w:val="00185B73"/>
    <w:pPr>
      <w:numPr>
        <w:numId w:val="20"/>
      </w:numPr>
    </w:pPr>
  </w:style>
  <w:style w:type="character" w:customStyle="1" w:styleId="msoins0">
    <w:name w:val="msoins"/>
    <w:basedOn w:val="DefaultParagraphFont"/>
    <w:rsid w:val="00661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customXml/itemProps2.xml><?xml version="1.0" encoding="utf-8"?>
<ds:datastoreItem xmlns:ds="http://schemas.openxmlformats.org/officeDocument/2006/customXml" ds:itemID="{47186E71-7D28-4B71-B119-BD0F13D787BB}">
  <ds:schemaRefs>
    <ds:schemaRef ds:uri="http://schemas.microsoft.com/sharepoint/v3/contenttype/forms"/>
  </ds:schemaRefs>
</ds:datastoreItem>
</file>

<file path=customXml/itemProps3.xml><?xml version="1.0" encoding="utf-8"?>
<ds:datastoreItem xmlns:ds="http://schemas.openxmlformats.org/officeDocument/2006/customXml" ds:itemID="{DA3D4A00-9E21-4FA1-AC69-5B94673AB593}">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788</Words>
  <Characters>4494</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CharactersWithSpaces>
  <SharedDoc>false</SharedDoc>
  <HLinks>
    <vt:vector size="18" baseType="variant">
      <vt:variant>
        <vt:i4>1245184</vt:i4>
      </vt:variant>
      <vt:variant>
        <vt:i4>6</vt:i4>
      </vt:variant>
      <vt:variant>
        <vt:i4>0</vt:i4>
      </vt:variant>
      <vt:variant>
        <vt:i4>5</vt:i4>
      </vt:variant>
      <vt:variant>
        <vt:lpwstr>https://www.elnuevodia.com/topicos/ases/</vt:lpwstr>
      </vt:variant>
      <vt:variant>
        <vt:lpwstr/>
      </vt:variant>
      <vt:variant>
        <vt:i4>1245184</vt:i4>
      </vt:variant>
      <vt:variant>
        <vt:i4>3</vt:i4>
      </vt:variant>
      <vt:variant>
        <vt:i4>0</vt:i4>
      </vt:variant>
      <vt:variant>
        <vt:i4>5</vt:i4>
      </vt:variant>
      <vt:variant>
        <vt:lpwstr>https://www.elnuevodia.com/topicos/ases/</vt:lpwstr>
      </vt:variant>
      <vt:variant>
        <vt:lpwstr/>
      </vt:variant>
      <vt:variant>
        <vt:i4>1835012</vt:i4>
      </vt:variant>
      <vt:variant>
        <vt:i4>0</vt:i4>
      </vt:variant>
      <vt:variant>
        <vt:i4>0</vt:i4>
      </vt:variant>
      <vt:variant>
        <vt:i4>5</vt:i4>
      </vt:variant>
      <vt:variant>
        <vt:lpwstr>https://www.elnuevodia.com/topicos/dtop/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2026-06-24T13:48:00Z</cp:lastPrinted>
  <dcterms:created xsi:type="dcterms:W3CDTF">2026-06-24T19:58:00Z</dcterms:created>
  <dcterms:modified xsi:type="dcterms:W3CDTF">2026-06-24T19:58:00Z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