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E66DD" w14:textId="0B0FF867" w:rsidR="0020620B" w:rsidRPr="00A80F83" w:rsidRDefault="00CF45EB" w:rsidP="001E30A1">
      <w:pPr>
        <w:jc w:val="center"/>
        <w:rPr>
          <w:rFonts w:ascii="Book Antiqua" w:hAnsi="Book Antiqua"/>
          <w:sz w:val="28"/>
        </w:rPr>
      </w:pPr>
      <w:r w:rsidRPr="00A80F83">
        <w:rPr>
          <w:rFonts w:ascii="Book Antiqua" w:hAnsi="Book Antiqua"/>
          <w:sz w:val="28"/>
        </w:rPr>
        <w:t>GOBIERNO</w:t>
      </w:r>
      <w:r w:rsidR="0020620B" w:rsidRPr="00A80F83">
        <w:rPr>
          <w:rFonts w:ascii="Book Antiqua" w:hAnsi="Book Antiqua"/>
          <w:sz w:val="28"/>
        </w:rPr>
        <w:t xml:space="preserve"> DE PUERTO RICO</w:t>
      </w:r>
    </w:p>
    <w:p w14:paraId="686CB78F" w14:textId="77777777" w:rsidR="001E30A1" w:rsidRPr="00A80F83" w:rsidRDefault="001E30A1" w:rsidP="001E30A1">
      <w:pPr>
        <w:rPr>
          <w:rFonts w:ascii="Book Antiqua" w:hAnsi="Book Antiqua"/>
          <w:bCs/>
        </w:rPr>
      </w:pPr>
    </w:p>
    <w:p w14:paraId="2DCAE901" w14:textId="0893AD47" w:rsidR="001E30A1" w:rsidRPr="00A80F83" w:rsidRDefault="001E30A1" w:rsidP="001E30A1">
      <w:pPr>
        <w:rPr>
          <w:rFonts w:ascii="Book Antiqua" w:hAnsi="Book Antiqua"/>
        </w:rPr>
      </w:pPr>
      <w:r w:rsidRPr="00A80F83">
        <w:rPr>
          <w:rFonts w:ascii="Book Antiqua" w:hAnsi="Book Antiqua"/>
        </w:rPr>
        <w:t xml:space="preserve">  20ma. Asamblea                                                                                                   </w:t>
      </w:r>
      <w:r w:rsidR="00AA2762" w:rsidRPr="00A80F83">
        <w:rPr>
          <w:rFonts w:ascii="Book Antiqua" w:hAnsi="Book Antiqua"/>
        </w:rPr>
        <w:t>3r</w:t>
      </w:r>
      <w:r w:rsidRPr="00A80F83">
        <w:rPr>
          <w:rFonts w:ascii="Book Antiqua" w:hAnsi="Book Antiqua"/>
        </w:rPr>
        <w:t>a. Sesión</w:t>
      </w:r>
    </w:p>
    <w:p w14:paraId="22392FB6" w14:textId="5C598F19" w:rsidR="0020620B" w:rsidRPr="00A80F83" w:rsidRDefault="001E30A1" w:rsidP="001E30A1">
      <w:r w:rsidRPr="00A80F83">
        <w:rPr>
          <w:rFonts w:ascii="Book Antiqua" w:hAnsi="Book Antiqua"/>
        </w:rPr>
        <w:t xml:space="preserve">             Legislativa                                                                                                          Ordinaria            </w:t>
      </w:r>
    </w:p>
    <w:p w14:paraId="03B67B5F" w14:textId="77777777" w:rsidR="001E30A1" w:rsidRPr="00A80F83" w:rsidRDefault="001E30A1" w:rsidP="0020620B">
      <w:pPr>
        <w:jc w:val="center"/>
        <w:rPr>
          <w:rFonts w:ascii="Book Antiqua" w:hAnsi="Book Antiqua"/>
          <w:b/>
          <w:szCs w:val="24"/>
        </w:rPr>
      </w:pPr>
    </w:p>
    <w:p w14:paraId="06E8101F" w14:textId="399AD3A7" w:rsidR="0020620B" w:rsidRPr="00A80F83" w:rsidRDefault="0020620B" w:rsidP="0020620B">
      <w:pPr>
        <w:jc w:val="center"/>
        <w:rPr>
          <w:rFonts w:ascii="Book Antiqua" w:hAnsi="Book Antiqua"/>
          <w:b/>
          <w:sz w:val="36"/>
        </w:rPr>
      </w:pPr>
      <w:r w:rsidRPr="00A80F83">
        <w:rPr>
          <w:rFonts w:ascii="Book Antiqua" w:hAnsi="Book Antiqua"/>
          <w:b/>
          <w:sz w:val="36"/>
        </w:rPr>
        <w:t>CÁMARA DE REPRESENTANTES</w:t>
      </w:r>
    </w:p>
    <w:p w14:paraId="0FBF25D2" w14:textId="77777777" w:rsidR="0020620B" w:rsidRPr="00A80F83" w:rsidRDefault="0020620B" w:rsidP="0020620B">
      <w:pPr>
        <w:jc w:val="center"/>
        <w:rPr>
          <w:rFonts w:ascii="Book Antiqua" w:hAnsi="Book Antiqua"/>
          <w:b/>
          <w:szCs w:val="24"/>
        </w:rPr>
      </w:pPr>
    </w:p>
    <w:p w14:paraId="331A9160" w14:textId="3863C058" w:rsidR="0020620B" w:rsidRPr="00A80F83" w:rsidRDefault="0020620B" w:rsidP="00946F62">
      <w:pPr>
        <w:jc w:val="center"/>
        <w:rPr>
          <w:rFonts w:ascii="Book Antiqua" w:hAnsi="Book Antiqua"/>
          <w:b/>
          <w:sz w:val="52"/>
        </w:rPr>
      </w:pPr>
      <w:r w:rsidRPr="00A80F83">
        <w:rPr>
          <w:rFonts w:ascii="Book Antiqua" w:hAnsi="Book Antiqua"/>
          <w:b/>
          <w:sz w:val="52"/>
        </w:rPr>
        <w:t xml:space="preserve">P. de la C. </w:t>
      </w:r>
      <w:r w:rsidR="004D3085">
        <w:rPr>
          <w:rFonts w:ascii="Book Antiqua" w:hAnsi="Book Antiqua"/>
          <w:b/>
          <w:sz w:val="52"/>
        </w:rPr>
        <w:t>1227</w:t>
      </w:r>
    </w:p>
    <w:p w14:paraId="1D47F089" w14:textId="77777777" w:rsidR="00946F62" w:rsidRPr="00A80F83" w:rsidRDefault="00946F62" w:rsidP="00946F62">
      <w:pPr>
        <w:jc w:val="center"/>
        <w:rPr>
          <w:rFonts w:ascii="Book Antiqua" w:hAnsi="Book Antiqua"/>
        </w:rPr>
      </w:pPr>
    </w:p>
    <w:p w14:paraId="6BE37762" w14:textId="74FCCB9F" w:rsidR="0020620B" w:rsidRPr="00A80F83" w:rsidRDefault="002A4834" w:rsidP="00946F62">
      <w:pPr>
        <w:jc w:val="center"/>
        <w:rPr>
          <w:rFonts w:ascii="Book Antiqua" w:hAnsi="Book Antiqua"/>
        </w:rPr>
      </w:pPr>
      <w:r>
        <w:rPr>
          <w:rFonts w:ascii="Book Antiqua" w:hAnsi="Book Antiqua"/>
        </w:rPr>
        <w:t xml:space="preserve">21 </w:t>
      </w:r>
      <w:r w:rsidR="0020620B" w:rsidRPr="00A80F83">
        <w:rPr>
          <w:rFonts w:ascii="Book Antiqua" w:hAnsi="Book Antiqua"/>
        </w:rPr>
        <w:t>DE</w:t>
      </w:r>
      <w:r w:rsidR="007D52A2" w:rsidRPr="00A80F83">
        <w:rPr>
          <w:rFonts w:ascii="Book Antiqua" w:hAnsi="Book Antiqua"/>
        </w:rPr>
        <w:t xml:space="preserve"> </w:t>
      </w:r>
      <w:r w:rsidR="00AA2762" w:rsidRPr="00A80F83">
        <w:rPr>
          <w:rFonts w:ascii="Book Antiqua" w:hAnsi="Book Antiqua"/>
        </w:rPr>
        <w:t>ABRIL</w:t>
      </w:r>
      <w:r w:rsidR="001F254F" w:rsidRPr="00A80F83">
        <w:rPr>
          <w:rFonts w:ascii="Book Antiqua" w:hAnsi="Book Antiqua"/>
        </w:rPr>
        <w:t xml:space="preserve"> </w:t>
      </w:r>
      <w:r w:rsidR="0020620B" w:rsidRPr="00A80F83">
        <w:rPr>
          <w:rFonts w:ascii="Book Antiqua" w:hAnsi="Book Antiqua"/>
        </w:rPr>
        <w:t>DE 202</w:t>
      </w:r>
      <w:r w:rsidR="00AA2762" w:rsidRPr="00A80F83">
        <w:rPr>
          <w:rFonts w:ascii="Book Antiqua" w:hAnsi="Book Antiqua"/>
        </w:rPr>
        <w:t>6</w:t>
      </w:r>
    </w:p>
    <w:p w14:paraId="1067CC9C" w14:textId="77777777" w:rsidR="00946F62" w:rsidRPr="00A80F83" w:rsidRDefault="00946F62" w:rsidP="00946F62">
      <w:pPr>
        <w:jc w:val="center"/>
        <w:rPr>
          <w:rFonts w:ascii="Book Antiqua" w:hAnsi="Book Antiqua"/>
        </w:rPr>
      </w:pPr>
    </w:p>
    <w:p w14:paraId="7921469F" w14:textId="34EB93AB" w:rsidR="0020620B" w:rsidRPr="00A80F83" w:rsidRDefault="0020620B" w:rsidP="00946F62">
      <w:pPr>
        <w:jc w:val="center"/>
        <w:rPr>
          <w:rFonts w:ascii="Book Antiqua" w:hAnsi="Book Antiqua"/>
        </w:rPr>
      </w:pPr>
      <w:r w:rsidRPr="00A80F83">
        <w:rPr>
          <w:rFonts w:ascii="Book Antiqua" w:hAnsi="Book Antiqua"/>
        </w:rPr>
        <w:t xml:space="preserve">Presentado por </w:t>
      </w:r>
      <w:r w:rsidR="00CF45EB" w:rsidRPr="00A80F83">
        <w:rPr>
          <w:rFonts w:ascii="Book Antiqua" w:hAnsi="Book Antiqua"/>
        </w:rPr>
        <w:t>la</w:t>
      </w:r>
      <w:r w:rsidRPr="00A80F83">
        <w:rPr>
          <w:rFonts w:ascii="Book Antiqua" w:hAnsi="Book Antiqua"/>
        </w:rPr>
        <w:t xml:space="preserve"> representante </w:t>
      </w:r>
      <w:r w:rsidR="00CF45EB" w:rsidRPr="00A80F83">
        <w:rPr>
          <w:rFonts w:ascii="Book Antiqua" w:hAnsi="Book Antiqua"/>
          <w:i/>
        </w:rPr>
        <w:t>Vargas Laureano</w:t>
      </w:r>
    </w:p>
    <w:p w14:paraId="0C9F4CAF" w14:textId="77777777" w:rsidR="00946F62" w:rsidRPr="00A80F83" w:rsidRDefault="00946F62" w:rsidP="00946F62">
      <w:pPr>
        <w:jc w:val="center"/>
        <w:rPr>
          <w:rFonts w:ascii="Book Antiqua" w:hAnsi="Book Antiqua"/>
        </w:rPr>
      </w:pPr>
    </w:p>
    <w:p w14:paraId="564D800F" w14:textId="7E84F927" w:rsidR="0020620B" w:rsidRPr="00A80F83" w:rsidRDefault="0020620B" w:rsidP="00946F62">
      <w:pPr>
        <w:jc w:val="center"/>
        <w:rPr>
          <w:rFonts w:ascii="Book Antiqua" w:hAnsi="Book Antiqua"/>
        </w:rPr>
      </w:pPr>
      <w:r w:rsidRPr="00A80F83">
        <w:rPr>
          <w:rFonts w:ascii="Book Antiqua" w:hAnsi="Book Antiqua"/>
        </w:rPr>
        <w:t>Referido a</w:t>
      </w:r>
      <w:r w:rsidR="002A4834">
        <w:rPr>
          <w:rFonts w:ascii="Book Antiqua" w:hAnsi="Book Antiqua"/>
        </w:rPr>
        <w:t xml:space="preserve"> la Comisión de </w:t>
      </w:r>
      <w:r w:rsidR="00B413DF">
        <w:rPr>
          <w:rFonts w:ascii="Book Antiqua" w:hAnsi="Book Antiqua"/>
        </w:rPr>
        <w:t xml:space="preserve">Transportación </w:t>
      </w:r>
      <w:proofErr w:type="spellStart"/>
      <w:r w:rsidR="002E20EA" w:rsidRPr="002E20EA">
        <w:rPr>
          <w:rFonts w:ascii="Book Antiqua" w:hAnsi="Book Antiqua"/>
        </w:rPr>
        <w:t>e</w:t>
      </w:r>
      <w:proofErr w:type="spellEnd"/>
      <w:r w:rsidR="00B413DF">
        <w:rPr>
          <w:rFonts w:ascii="Book Antiqua" w:hAnsi="Book Antiqua"/>
        </w:rPr>
        <w:t xml:space="preserve"> </w:t>
      </w:r>
      <w:r w:rsidR="002E20EA">
        <w:rPr>
          <w:rFonts w:ascii="Book Antiqua" w:hAnsi="Book Antiqua"/>
        </w:rPr>
        <w:t>Infraestructura</w:t>
      </w:r>
    </w:p>
    <w:p w14:paraId="763698E9" w14:textId="77777777" w:rsidR="0020620B" w:rsidRPr="00A80F83" w:rsidRDefault="0020620B" w:rsidP="0020620B">
      <w:pPr>
        <w:jc w:val="both"/>
        <w:rPr>
          <w:rFonts w:ascii="Book Antiqua" w:hAnsi="Book Antiqua"/>
        </w:rPr>
      </w:pPr>
    </w:p>
    <w:p w14:paraId="27951E34" w14:textId="77777777" w:rsidR="0020620B" w:rsidRPr="00A80F83" w:rsidRDefault="0020620B" w:rsidP="0020620B">
      <w:pPr>
        <w:jc w:val="center"/>
        <w:rPr>
          <w:rFonts w:ascii="Book Antiqua" w:hAnsi="Book Antiqua"/>
          <w:b/>
          <w:sz w:val="28"/>
        </w:rPr>
      </w:pPr>
      <w:r w:rsidRPr="00A80F83">
        <w:rPr>
          <w:rFonts w:ascii="Book Antiqua" w:hAnsi="Book Antiqua"/>
          <w:b/>
          <w:sz w:val="28"/>
        </w:rPr>
        <w:t>LEY</w:t>
      </w:r>
    </w:p>
    <w:p w14:paraId="1EB47899" w14:textId="77777777" w:rsidR="0020620B" w:rsidRPr="00A80F83" w:rsidRDefault="0020620B" w:rsidP="0020620B">
      <w:pPr>
        <w:jc w:val="both"/>
        <w:rPr>
          <w:rFonts w:ascii="Book Antiqua" w:hAnsi="Book Antiqua"/>
        </w:rPr>
      </w:pPr>
    </w:p>
    <w:p w14:paraId="0C8358E8" w14:textId="7AA0FC81" w:rsidR="0020620B" w:rsidRPr="00A80F83" w:rsidRDefault="004B6345" w:rsidP="001E30A1">
      <w:pPr>
        <w:ind w:left="720" w:hanging="720"/>
        <w:jc w:val="both"/>
        <w:rPr>
          <w:rFonts w:ascii="Book Antiqua" w:hAnsi="Book Antiqua"/>
        </w:rPr>
      </w:pPr>
      <w:r w:rsidRPr="00A80F83">
        <w:rPr>
          <w:rFonts w:ascii="Book Antiqua" w:hAnsi="Book Antiqua"/>
        </w:rPr>
        <w:t xml:space="preserve">Para crear la “Ley de remoción autorizada de vehículos de motor ilegalmente estacionados de Puerto Rico”; autorizar la operación de empresas privadas dedicadas a la remoción de vehículos de motor ilegalmente estacionados; disponer los requisitos de licenciamiento, tarifas, notificación y custodia; establecer que los titulares de los vehículos deberán pagar las multas y cargos autorizados para recuperar sus vehículos removidos por haber sido ilegalmente estacionados; </w:t>
      </w:r>
      <w:r w:rsidR="006567AE" w:rsidRPr="00A80F83">
        <w:rPr>
          <w:rFonts w:ascii="Book Antiqua" w:hAnsi="Book Antiqua"/>
        </w:rPr>
        <w:t>disponer sobre el proceso de revisión judicial</w:t>
      </w:r>
      <w:r w:rsidR="007A3B9F" w:rsidRPr="00A80F83">
        <w:rPr>
          <w:rFonts w:ascii="Book Antiqua" w:hAnsi="Book Antiqua"/>
        </w:rPr>
        <w:t xml:space="preserve">; </w:t>
      </w:r>
      <w:r w:rsidRPr="00A80F83">
        <w:rPr>
          <w:rFonts w:ascii="Book Antiqua" w:hAnsi="Book Antiqua"/>
        </w:rPr>
        <w:t>y para otros fines relacionados</w:t>
      </w:r>
      <w:r w:rsidR="0020620B" w:rsidRPr="00A80F83">
        <w:rPr>
          <w:rFonts w:ascii="Book Antiqua" w:hAnsi="Book Antiqua"/>
        </w:rPr>
        <w:t>.</w:t>
      </w:r>
    </w:p>
    <w:p w14:paraId="25F66F29" w14:textId="77777777" w:rsidR="0020620B" w:rsidRPr="00A80F83" w:rsidRDefault="0020620B" w:rsidP="0020620B">
      <w:pPr>
        <w:ind w:left="360" w:hanging="360"/>
        <w:jc w:val="both"/>
        <w:rPr>
          <w:rFonts w:ascii="Book Antiqua" w:hAnsi="Book Antiqua"/>
        </w:rPr>
      </w:pPr>
    </w:p>
    <w:p w14:paraId="731D1AB6" w14:textId="128D56BF" w:rsidR="0076444C" w:rsidRPr="00A80F83" w:rsidRDefault="0020620B" w:rsidP="001E30A1">
      <w:pPr>
        <w:ind w:firstLine="360"/>
        <w:jc w:val="center"/>
        <w:rPr>
          <w:rFonts w:ascii="Book Antiqua" w:hAnsi="Book Antiqua"/>
        </w:rPr>
      </w:pPr>
      <w:r w:rsidRPr="00A80F83">
        <w:rPr>
          <w:rFonts w:ascii="Book Antiqua" w:hAnsi="Book Antiqua"/>
        </w:rPr>
        <w:t>EXPOSICIÓN DE MOTIVOS</w:t>
      </w:r>
    </w:p>
    <w:p w14:paraId="0D59D076" w14:textId="77777777" w:rsidR="001E30A1" w:rsidRPr="00A80F83" w:rsidRDefault="001E30A1" w:rsidP="001E30A1">
      <w:pPr>
        <w:ind w:firstLine="360"/>
        <w:jc w:val="center"/>
        <w:rPr>
          <w:rFonts w:ascii="Book Antiqua" w:hAnsi="Book Antiqua"/>
        </w:rPr>
      </w:pPr>
    </w:p>
    <w:p w14:paraId="28F32576" w14:textId="7145B1AC" w:rsidR="004055E1" w:rsidRDefault="004055E1" w:rsidP="004055E1">
      <w:pPr>
        <w:ind w:firstLine="720"/>
        <w:jc w:val="both"/>
        <w:rPr>
          <w:rFonts w:ascii="Book Antiqua" w:hAnsi="Book Antiqua"/>
          <w:color w:val="000000"/>
          <w:szCs w:val="24"/>
          <w:shd w:val="clear" w:color="auto" w:fill="FFFFFF"/>
        </w:rPr>
      </w:pPr>
      <w:r w:rsidRPr="00A80F83">
        <w:rPr>
          <w:rFonts w:ascii="Book Antiqua" w:hAnsi="Book Antiqua"/>
          <w:color w:val="000000"/>
          <w:szCs w:val="24"/>
          <w:shd w:val="clear" w:color="auto" w:fill="FFFFFF"/>
        </w:rPr>
        <w:t>El estacionamiento indebido constituye uno de los problemas más persistentes en la gestión del tránsito y la movilidad en Puerto Rico. La obstrucción de aceras, rampas, entradas, carriles de emergencia y espacios reservados afecta la seguridad vial, dificulta la movilidad de peatones y genera congestión innecesaria. Aunque las leyes de tránsito vigentes contemplan multas por estacionamiento ilegal, la ausencia de un mecanismo ágil para remover vehículos mal estacionados limita la efectividad de la fiscalización y reduce el cumplimiento voluntario de las normas.</w:t>
      </w:r>
    </w:p>
    <w:p w14:paraId="60C5F320" w14:textId="77777777" w:rsidR="00A150E6" w:rsidRDefault="00A150E6" w:rsidP="004055E1">
      <w:pPr>
        <w:ind w:firstLine="720"/>
        <w:jc w:val="both"/>
        <w:rPr>
          <w:rFonts w:ascii="Book Antiqua" w:hAnsi="Book Antiqua"/>
          <w:color w:val="000000"/>
          <w:szCs w:val="24"/>
          <w:shd w:val="clear" w:color="auto" w:fill="FFFFFF"/>
        </w:rPr>
      </w:pPr>
    </w:p>
    <w:p w14:paraId="6C40A6FA" w14:textId="61CDB04D" w:rsidR="00A150E6" w:rsidRDefault="00A150E6" w:rsidP="00A150E6">
      <w:pPr>
        <w:ind w:firstLine="720"/>
        <w:jc w:val="both"/>
        <w:rPr>
          <w:rFonts w:ascii="Book Antiqua" w:hAnsi="Book Antiqua"/>
          <w:color w:val="000000"/>
          <w:szCs w:val="24"/>
          <w:shd w:val="clear" w:color="auto" w:fill="FFFFFF"/>
        </w:rPr>
      </w:pPr>
      <w:r w:rsidRPr="00A150E6">
        <w:rPr>
          <w:rFonts w:ascii="Book Antiqua" w:hAnsi="Book Antiqua"/>
          <w:color w:val="000000"/>
          <w:szCs w:val="24"/>
          <w:shd w:val="clear" w:color="auto" w:fill="FFFFFF"/>
        </w:rPr>
        <w:t xml:space="preserve">Del mismo modo, esta legislación constituye un paso esencial para garantizar la accesibilidad plena y la protección de los derechos de las personas con impedimentos, quienes enfrentan de manera desproporcionada las consecuencias del estacionamiento indebido. La obstrucción de aceras, rampas, accesos y espacios reservados no solo afecta la seguridad vial, sino que vulnera principios fundamentales de igualdad y no discriminación. En el ámbito federal, la </w:t>
      </w:r>
      <w:proofErr w:type="spellStart"/>
      <w:r w:rsidRPr="00A150E6">
        <w:rPr>
          <w:rFonts w:ascii="Book Antiqua" w:hAnsi="Book Antiqua"/>
          <w:i/>
          <w:iCs/>
          <w:color w:val="000000"/>
          <w:szCs w:val="24"/>
          <w:shd w:val="clear" w:color="auto" w:fill="FFFFFF"/>
        </w:rPr>
        <w:t>Americans</w:t>
      </w:r>
      <w:proofErr w:type="spellEnd"/>
      <w:r w:rsidRPr="00A150E6">
        <w:rPr>
          <w:rFonts w:ascii="Book Antiqua" w:hAnsi="Book Antiqua"/>
          <w:i/>
          <w:iCs/>
          <w:color w:val="000000"/>
          <w:szCs w:val="24"/>
          <w:shd w:val="clear" w:color="auto" w:fill="FFFFFF"/>
        </w:rPr>
        <w:t xml:space="preserve"> </w:t>
      </w:r>
      <w:proofErr w:type="spellStart"/>
      <w:r w:rsidRPr="00A150E6">
        <w:rPr>
          <w:rFonts w:ascii="Book Antiqua" w:hAnsi="Book Antiqua"/>
          <w:i/>
          <w:iCs/>
          <w:color w:val="000000"/>
          <w:szCs w:val="24"/>
          <w:shd w:val="clear" w:color="auto" w:fill="FFFFFF"/>
        </w:rPr>
        <w:t>with</w:t>
      </w:r>
      <w:proofErr w:type="spellEnd"/>
      <w:r w:rsidRPr="00A150E6">
        <w:rPr>
          <w:rFonts w:ascii="Book Antiqua" w:hAnsi="Book Antiqua"/>
          <w:i/>
          <w:iCs/>
          <w:color w:val="000000"/>
          <w:szCs w:val="24"/>
          <w:shd w:val="clear" w:color="auto" w:fill="FFFFFF"/>
        </w:rPr>
        <w:t xml:space="preserve"> </w:t>
      </w:r>
      <w:proofErr w:type="spellStart"/>
      <w:r w:rsidRPr="00A150E6">
        <w:rPr>
          <w:rFonts w:ascii="Book Antiqua" w:hAnsi="Book Antiqua"/>
          <w:i/>
          <w:iCs/>
          <w:color w:val="000000"/>
          <w:szCs w:val="24"/>
          <w:shd w:val="clear" w:color="auto" w:fill="FFFFFF"/>
        </w:rPr>
        <w:t>Disabilities</w:t>
      </w:r>
      <w:proofErr w:type="spellEnd"/>
      <w:r w:rsidRPr="00A150E6">
        <w:rPr>
          <w:rFonts w:ascii="Book Antiqua" w:hAnsi="Book Antiqua"/>
          <w:i/>
          <w:iCs/>
          <w:color w:val="000000"/>
          <w:szCs w:val="24"/>
          <w:shd w:val="clear" w:color="auto" w:fill="FFFFFF"/>
        </w:rPr>
        <w:t xml:space="preserve"> </w:t>
      </w:r>
      <w:proofErr w:type="spellStart"/>
      <w:r w:rsidRPr="00A150E6">
        <w:rPr>
          <w:rFonts w:ascii="Book Antiqua" w:hAnsi="Book Antiqua"/>
          <w:i/>
          <w:iCs/>
          <w:color w:val="000000"/>
          <w:szCs w:val="24"/>
          <w:shd w:val="clear" w:color="auto" w:fill="FFFFFF"/>
        </w:rPr>
        <w:t>Act</w:t>
      </w:r>
      <w:proofErr w:type="spellEnd"/>
      <w:r w:rsidRPr="00A150E6">
        <w:rPr>
          <w:rFonts w:ascii="Book Antiqua" w:hAnsi="Book Antiqua"/>
          <w:color w:val="000000"/>
          <w:szCs w:val="24"/>
          <w:shd w:val="clear" w:color="auto" w:fill="FFFFFF"/>
        </w:rPr>
        <w:t xml:space="preserve"> (ADA) exige que </w:t>
      </w:r>
      <w:r w:rsidRPr="00A150E6">
        <w:rPr>
          <w:rFonts w:ascii="Book Antiqua" w:hAnsi="Book Antiqua"/>
          <w:color w:val="000000"/>
          <w:szCs w:val="24"/>
          <w:shd w:val="clear" w:color="auto" w:fill="FFFFFF"/>
        </w:rPr>
        <w:lastRenderedPageBreak/>
        <w:t>los gobiernos estatales y municipales aseguren el acceso libre y continuo a instalaciones, vías públicas y servicios esenciales, prohibiendo cualquier práctica que limite la movilidad de personas con diversidad funcional. La jurisprudencia federal ha reiterado que los gobiernos tienen la obligación afirmativa de remover barreras físicas que impidan el acceso a espacios públicos, incluso cuando dichas barreras provengan de terceros, como vehículos estacionados ilegalmente</w:t>
      </w:r>
      <w:r w:rsidR="007A0D34">
        <w:rPr>
          <w:rFonts w:ascii="Book Antiqua" w:hAnsi="Book Antiqua"/>
          <w:color w:val="000000"/>
          <w:szCs w:val="24"/>
          <w:shd w:val="clear" w:color="auto" w:fill="FFFFFF"/>
        </w:rPr>
        <w:t>.</w:t>
      </w:r>
    </w:p>
    <w:p w14:paraId="1DAC9FF4" w14:textId="77777777" w:rsidR="005A718B" w:rsidRPr="00A150E6" w:rsidRDefault="005A718B" w:rsidP="00A150E6">
      <w:pPr>
        <w:ind w:firstLine="720"/>
        <w:jc w:val="both"/>
        <w:rPr>
          <w:rFonts w:ascii="Book Antiqua" w:hAnsi="Book Antiqua"/>
          <w:color w:val="000000"/>
          <w:szCs w:val="24"/>
          <w:shd w:val="clear" w:color="auto" w:fill="FFFFFF"/>
        </w:rPr>
      </w:pPr>
    </w:p>
    <w:p w14:paraId="0752AED9" w14:textId="77777777" w:rsidR="00A150E6" w:rsidRPr="00A150E6" w:rsidRDefault="00A150E6" w:rsidP="00A150E6">
      <w:pPr>
        <w:ind w:firstLine="720"/>
        <w:jc w:val="both"/>
        <w:rPr>
          <w:rFonts w:ascii="Book Antiqua" w:hAnsi="Book Antiqua"/>
          <w:color w:val="000000"/>
          <w:szCs w:val="24"/>
          <w:shd w:val="clear" w:color="auto" w:fill="FFFFFF"/>
        </w:rPr>
      </w:pPr>
      <w:r w:rsidRPr="00A150E6">
        <w:rPr>
          <w:rFonts w:ascii="Book Antiqua" w:hAnsi="Book Antiqua"/>
          <w:color w:val="000000"/>
          <w:szCs w:val="24"/>
          <w:shd w:val="clear" w:color="auto" w:fill="FFFFFF"/>
        </w:rPr>
        <w:t>Este proyecto de ley se alinea con esos estándares al establecer un sistema regulado, transparente y sujeto a supervisión pública para la remoción de vehículos que obstruyan accesos esenciales. La exigencia de evidencia fotográfica, la certificación de un oficial del orden público, la regulación de tarifas y la responsabilidad civil por daños durante la remoción y custodia constituyen salvaguardas indispensables para proteger tanto los derechos de los titulares de los vehículos como los derechos de las personas con impedimentos a transitar con seguridad y dignidad. Al adoptar un modelo similar al de otras jurisdicciones estadounidenses —donde la remoción inmediata de vehículos que bloquean rampas de accesibilidad es una herramienta clave para el cumplimiento de la ADA— Puerto Rico fortalece su compromiso con la accesibilidad universal y con la eliminación de barreras que históricamente han limitado la participación plena de las personas con diversidad funcional en la vida comunitaria. Esta medida, por tanto, no solo atiende un problema de orden público y movilidad urbana, sino que reafirma la obligación del Estado de garantizar que los espacios públicos permanezcan libres de obstrucciones que comprometan la seguridad, la autonomía y los derechos civiles de todos los ciudadanos.</w:t>
      </w:r>
    </w:p>
    <w:p w14:paraId="12F0DF8F" w14:textId="77777777" w:rsidR="004055E1" w:rsidRPr="00A80F83" w:rsidRDefault="004055E1" w:rsidP="004055E1">
      <w:pPr>
        <w:ind w:firstLine="720"/>
        <w:jc w:val="both"/>
        <w:rPr>
          <w:rFonts w:ascii="Book Antiqua" w:hAnsi="Book Antiqua"/>
          <w:color w:val="000000"/>
          <w:szCs w:val="24"/>
          <w:shd w:val="clear" w:color="auto" w:fill="FFFFFF"/>
        </w:rPr>
      </w:pPr>
    </w:p>
    <w:p w14:paraId="3DBD3390" w14:textId="77777777" w:rsidR="004055E1" w:rsidRPr="00A80F83" w:rsidRDefault="004055E1" w:rsidP="004055E1">
      <w:pPr>
        <w:ind w:firstLine="720"/>
        <w:jc w:val="both"/>
        <w:rPr>
          <w:rFonts w:ascii="Book Antiqua" w:hAnsi="Book Antiqua"/>
          <w:color w:val="000000"/>
          <w:szCs w:val="24"/>
          <w:shd w:val="clear" w:color="auto" w:fill="FFFFFF"/>
        </w:rPr>
      </w:pPr>
      <w:r w:rsidRPr="00A80F83">
        <w:rPr>
          <w:rFonts w:ascii="Book Antiqua" w:hAnsi="Book Antiqua"/>
          <w:color w:val="000000"/>
          <w:szCs w:val="24"/>
          <w:shd w:val="clear" w:color="auto" w:fill="FFFFFF"/>
        </w:rPr>
        <w:t>En múltiples jurisdicciones de los Estados Unidos, incluyendo Florida, Texas, Georgia y California, se autoriza la operación de empresas privadas dedicadas a la remoción de vehículos ilegalmente estacionados (“</w:t>
      </w:r>
      <w:proofErr w:type="spellStart"/>
      <w:r w:rsidRPr="00A80F83">
        <w:rPr>
          <w:rFonts w:ascii="Book Antiqua" w:hAnsi="Book Antiqua"/>
          <w:color w:val="000000"/>
          <w:szCs w:val="24"/>
          <w:shd w:val="clear" w:color="auto" w:fill="FFFFFF"/>
        </w:rPr>
        <w:t>towing</w:t>
      </w:r>
      <w:proofErr w:type="spellEnd"/>
      <w:r w:rsidRPr="00A80F83">
        <w:rPr>
          <w:rFonts w:ascii="Book Antiqua" w:hAnsi="Book Antiqua"/>
          <w:color w:val="000000"/>
          <w:szCs w:val="24"/>
          <w:shd w:val="clear" w:color="auto" w:fill="FFFFFF"/>
        </w:rPr>
        <w:t xml:space="preserve"> </w:t>
      </w:r>
      <w:proofErr w:type="spellStart"/>
      <w:r w:rsidRPr="00A80F83">
        <w:rPr>
          <w:rFonts w:ascii="Book Antiqua" w:hAnsi="Book Antiqua"/>
          <w:color w:val="000000"/>
          <w:szCs w:val="24"/>
          <w:shd w:val="clear" w:color="auto" w:fill="FFFFFF"/>
        </w:rPr>
        <w:t>companies</w:t>
      </w:r>
      <w:proofErr w:type="spellEnd"/>
      <w:r w:rsidRPr="00A80F83">
        <w:rPr>
          <w:rFonts w:ascii="Book Antiqua" w:hAnsi="Book Antiqua"/>
          <w:color w:val="000000"/>
          <w:szCs w:val="24"/>
          <w:shd w:val="clear" w:color="auto" w:fill="FFFFFF"/>
        </w:rPr>
        <w:t>”), sujetas a estrictos requisitos de licenciamiento, tarifas reguladas, notificación inmediata a las autoridades y salvaguardas para proteger los derechos de los propietarios. Estos modelos han demostrado ser herramientas efectivas para mejorar la movilidad urbana, reducir obstrucciones y promover el cumplimiento de las normas de estacionamiento sin imponer cargas indebidas al Estado.</w:t>
      </w:r>
    </w:p>
    <w:p w14:paraId="1E6FE126" w14:textId="77777777" w:rsidR="004055E1" w:rsidRPr="00A80F83" w:rsidRDefault="004055E1" w:rsidP="004055E1">
      <w:pPr>
        <w:ind w:firstLine="720"/>
        <w:jc w:val="both"/>
        <w:rPr>
          <w:rFonts w:ascii="Book Antiqua" w:hAnsi="Book Antiqua"/>
          <w:color w:val="000000"/>
          <w:szCs w:val="24"/>
          <w:shd w:val="clear" w:color="auto" w:fill="FFFFFF"/>
        </w:rPr>
      </w:pPr>
    </w:p>
    <w:p w14:paraId="451D2D5F" w14:textId="0786D6EF" w:rsidR="004055E1" w:rsidRPr="00A80F83" w:rsidRDefault="004055E1" w:rsidP="004055E1">
      <w:pPr>
        <w:ind w:firstLine="720"/>
        <w:jc w:val="both"/>
        <w:rPr>
          <w:rFonts w:ascii="Book Antiqua" w:hAnsi="Book Antiqua"/>
          <w:color w:val="000000"/>
          <w:szCs w:val="24"/>
          <w:shd w:val="clear" w:color="auto" w:fill="FFFFFF"/>
        </w:rPr>
      </w:pPr>
      <w:r w:rsidRPr="00A80F83">
        <w:rPr>
          <w:rFonts w:ascii="Book Antiqua" w:hAnsi="Book Antiqua"/>
          <w:color w:val="000000"/>
          <w:szCs w:val="24"/>
          <w:shd w:val="clear" w:color="auto" w:fill="FFFFFF"/>
        </w:rPr>
        <w:t>Puerto Rico carece de un marco legal integral que permita la operación regulada de este tipo de empresas. La creación de un sistema autorizado de remoción de vehículos ilegalmente estacionados permitirá atender con mayor eficiencia las violaciones que afectan la seguridad y el orden público, al tiempo que se establecen protecciones claras para los ciudadanos. Este proyecto de ley busca adoptar un modelo similar al utilizado en otras jurisdicciones, garantizando transparencia, tarifas razonables, notificación adecuada y la obligación de liberar el vehículo una vez el titular pague las multas y cargos autorizados.</w:t>
      </w:r>
    </w:p>
    <w:p w14:paraId="0B6262B1" w14:textId="77777777" w:rsidR="004055E1" w:rsidRPr="00A80F83" w:rsidRDefault="004055E1" w:rsidP="004055E1">
      <w:pPr>
        <w:ind w:firstLine="720"/>
        <w:jc w:val="both"/>
        <w:rPr>
          <w:rFonts w:ascii="Book Antiqua" w:hAnsi="Book Antiqua"/>
          <w:color w:val="000000"/>
          <w:szCs w:val="24"/>
          <w:shd w:val="clear" w:color="auto" w:fill="FFFFFF"/>
        </w:rPr>
      </w:pPr>
    </w:p>
    <w:p w14:paraId="5870D739" w14:textId="77777777" w:rsidR="004055E1" w:rsidRPr="00A80F83" w:rsidRDefault="004055E1" w:rsidP="004055E1">
      <w:pPr>
        <w:ind w:firstLine="720"/>
        <w:jc w:val="both"/>
        <w:rPr>
          <w:rFonts w:ascii="Book Antiqua" w:hAnsi="Book Antiqua"/>
          <w:color w:val="000000"/>
          <w:szCs w:val="24"/>
          <w:shd w:val="clear" w:color="auto" w:fill="FFFFFF"/>
        </w:rPr>
      </w:pPr>
      <w:r w:rsidRPr="00A80F83">
        <w:rPr>
          <w:rFonts w:ascii="Book Antiqua" w:hAnsi="Book Antiqua"/>
          <w:color w:val="000000"/>
          <w:szCs w:val="24"/>
          <w:shd w:val="clear" w:color="auto" w:fill="FFFFFF"/>
        </w:rPr>
        <w:lastRenderedPageBreak/>
        <w:t>La medida promueve un balance adecuado entre la necesidad de orden y movilidad y la protección de los derechos de los conductores. Asimismo, provee a los municipios y al Estado un mecanismo adicional para atender situaciones que afectan la seguridad vial, sin depender exclusivamente de recursos gubernamentales. Con esta legislación, Puerto Rico se encamina hacia un sistema más eficiente, seguro y ordenado en la gestión del estacionamiento y la movilidad urbana.</w:t>
      </w:r>
    </w:p>
    <w:p w14:paraId="0A5999DB" w14:textId="77777777" w:rsidR="001E30A1" w:rsidRPr="00A80F83" w:rsidRDefault="001E30A1" w:rsidP="001E30A1">
      <w:pPr>
        <w:ind w:firstLine="720"/>
        <w:jc w:val="both"/>
        <w:rPr>
          <w:rFonts w:ascii="Book Antiqua" w:hAnsi="Book Antiqua"/>
          <w:szCs w:val="24"/>
        </w:rPr>
      </w:pPr>
    </w:p>
    <w:p w14:paraId="0517FD1B" w14:textId="2D33DD53" w:rsidR="0084191C" w:rsidRPr="00A80F83" w:rsidRDefault="0020620B" w:rsidP="001E30A1">
      <w:pPr>
        <w:rPr>
          <w:rFonts w:ascii="Book Antiqua" w:hAnsi="Book Antiqua"/>
          <w:i/>
        </w:rPr>
      </w:pPr>
      <w:r w:rsidRPr="00A80F83">
        <w:rPr>
          <w:rFonts w:ascii="Book Antiqua" w:hAnsi="Book Antiqua"/>
          <w:i/>
        </w:rPr>
        <w:t>DECRÉTASE POR LA ASAMBLEA LEGISLATIVA DE PUERTO RICO:</w:t>
      </w:r>
    </w:p>
    <w:p w14:paraId="14014130" w14:textId="77777777" w:rsidR="0084191C" w:rsidRPr="00A80F83" w:rsidRDefault="0084191C" w:rsidP="001E30A1">
      <w:pPr>
        <w:jc w:val="both"/>
        <w:rPr>
          <w:rFonts w:ascii="Book Antiqua" w:hAnsi="Book Antiqua"/>
        </w:rPr>
      </w:pPr>
    </w:p>
    <w:p w14:paraId="124CEA2E" w14:textId="77777777" w:rsidR="001E30A1" w:rsidRPr="00A80F83" w:rsidRDefault="001E30A1" w:rsidP="001E30A1">
      <w:pPr>
        <w:jc w:val="both"/>
        <w:rPr>
          <w:rFonts w:ascii="Book Antiqua" w:hAnsi="Book Antiqua"/>
        </w:rPr>
        <w:sectPr w:rsidR="001E30A1" w:rsidRPr="00A80F83">
          <w:headerReference w:type="even" r:id="rId8"/>
          <w:headerReference w:type="default" r:id="rId9"/>
          <w:type w:val="continuous"/>
          <w:pgSz w:w="12240" w:h="15840" w:code="1"/>
          <w:pgMar w:top="1440" w:right="1440" w:bottom="1440" w:left="1440" w:header="720" w:footer="720" w:gutter="0"/>
          <w:cols w:space="720"/>
          <w:titlePg/>
        </w:sectPr>
      </w:pPr>
    </w:p>
    <w:p w14:paraId="3D841A1D" w14:textId="77777777" w:rsidR="00034214" w:rsidRPr="00A80F83" w:rsidRDefault="00034214" w:rsidP="00034214">
      <w:pPr>
        <w:spacing w:line="480" w:lineRule="auto"/>
        <w:ind w:firstLine="720"/>
        <w:jc w:val="both"/>
        <w:rPr>
          <w:rFonts w:ascii="Book Antiqua" w:hAnsi="Book Antiqua"/>
        </w:rPr>
      </w:pPr>
      <w:r w:rsidRPr="00A80F83">
        <w:rPr>
          <w:rFonts w:ascii="Book Antiqua" w:hAnsi="Book Antiqua"/>
        </w:rPr>
        <w:t>Artículo 1. — Título</w:t>
      </w:r>
    </w:p>
    <w:p w14:paraId="4D4340EB" w14:textId="0BB95943" w:rsidR="00034214" w:rsidRPr="00A80F83" w:rsidRDefault="00034214" w:rsidP="00034214">
      <w:pPr>
        <w:spacing w:line="480" w:lineRule="auto"/>
        <w:ind w:firstLine="720"/>
        <w:jc w:val="both"/>
        <w:rPr>
          <w:rFonts w:ascii="Book Antiqua" w:hAnsi="Book Antiqua"/>
        </w:rPr>
      </w:pPr>
      <w:r w:rsidRPr="00A80F83">
        <w:rPr>
          <w:rFonts w:ascii="Book Antiqua" w:hAnsi="Book Antiqua"/>
        </w:rPr>
        <w:t>Esta Ley se conocerá como la “Ley de remoción autorizada de vehículos de motor ilegalmente estacionados de Puerto Rico”.</w:t>
      </w:r>
    </w:p>
    <w:p w14:paraId="0A79F93D" w14:textId="20D42FFB" w:rsidR="005D1F0E" w:rsidRPr="00A80F83" w:rsidRDefault="00034214" w:rsidP="005D1F0E">
      <w:pPr>
        <w:spacing w:line="480" w:lineRule="auto"/>
        <w:ind w:firstLine="720"/>
        <w:jc w:val="both"/>
        <w:rPr>
          <w:rFonts w:ascii="Book Antiqua" w:hAnsi="Book Antiqua"/>
          <w:b/>
          <w:bCs/>
        </w:rPr>
      </w:pPr>
      <w:r w:rsidRPr="00A80F83">
        <w:rPr>
          <w:rFonts w:ascii="Book Antiqua" w:hAnsi="Book Antiqua"/>
        </w:rPr>
        <w:t xml:space="preserve">Artículo 2. — </w:t>
      </w:r>
      <w:r w:rsidR="005D1F0E" w:rsidRPr="00A80F83">
        <w:rPr>
          <w:rFonts w:ascii="Book Antiqua" w:hAnsi="Book Antiqua"/>
        </w:rPr>
        <w:t>Definiciones</w:t>
      </w:r>
    </w:p>
    <w:p w14:paraId="6FD89252" w14:textId="77777777" w:rsidR="00963253" w:rsidRPr="00A80F83" w:rsidRDefault="005D1F0E" w:rsidP="00963253">
      <w:pPr>
        <w:spacing w:line="480" w:lineRule="auto"/>
        <w:ind w:firstLine="720"/>
        <w:jc w:val="both"/>
        <w:rPr>
          <w:rFonts w:ascii="Book Antiqua" w:hAnsi="Book Antiqua"/>
        </w:rPr>
      </w:pPr>
      <w:r w:rsidRPr="005D1F0E">
        <w:rPr>
          <w:rFonts w:ascii="Book Antiqua" w:hAnsi="Book Antiqua"/>
        </w:rPr>
        <w:t>Para prop</w:t>
      </w:r>
      <w:r w:rsidRPr="005D1F0E">
        <w:rPr>
          <w:rFonts w:ascii="Book Antiqua" w:hAnsi="Book Antiqua" w:cs="Book Antiqua"/>
        </w:rPr>
        <w:t>ó</w:t>
      </w:r>
      <w:r w:rsidRPr="005D1F0E">
        <w:rPr>
          <w:rFonts w:ascii="Book Antiqua" w:hAnsi="Book Antiqua"/>
        </w:rPr>
        <w:t>sitos de esta Ley, se entender</w:t>
      </w:r>
      <w:r w:rsidRPr="005D1F0E">
        <w:rPr>
          <w:rFonts w:ascii="Book Antiqua" w:hAnsi="Book Antiqua" w:cs="Book Antiqua"/>
        </w:rPr>
        <w:t>á</w:t>
      </w:r>
      <w:r w:rsidRPr="005D1F0E">
        <w:rPr>
          <w:rFonts w:ascii="Book Antiqua" w:hAnsi="Book Antiqua"/>
        </w:rPr>
        <w:t xml:space="preserve"> por</w:t>
      </w:r>
      <w:r w:rsidR="00963253" w:rsidRPr="00A80F83">
        <w:rPr>
          <w:rFonts w:ascii="Book Antiqua" w:hAnsi="Book Antiqua"/>
        </w:rPr>
        <w:t>:</w:t>
      </w:r>
    </w:p>
    <w:p w14:paraId="1644CE60" w14:textId="58B99171" w:rsidR="001D5375" w:rsidRPr="00A80F83" w:rsidRDefault="005D1F0E" w:rsidP="001D5375">
      <w:pPr>
        <w:pStyle w:val="Prrafodelista"/>
        <w:numPr>
          <w:ilvl w:val="0"/>
          <w:numId w:val="11"/>
        </w:numPr>
        <w:spacing w:line="480" w:lineRule="auto"/>
        <w:jc w:val="both"/>
        <w:rPr>
          <w:rFonts w:ascii="Book Antiqua" w:hAnsi="Book Antiqua"/>
        </w:rPr>
      </w:pPr>
      <w:r w:rsidRPr="00A80F83">
        <w:rPr>
          <w:rFonts w:ascii="Book Antiqua" w:hAnsi="Book Antiqua" w:cs="Book Antiqua"/>
        </w:rPr>
        <w:t>“</w:t>
      </w:r>
      <w:r w:rsidRPr="00A80F83">
        <w:rPr>
          <w:rFonts w:ascii="Book Antiqua" w:hAnsi="Book Antiqua"/>
        </w:rPr>
        <w:t>empresa autorizada</w:t>
      </w:r>
      <w:r w:rsidRPr="00A80F83">
        <w:rPr>
          <w:rFonts w:ascii="Book Antiqua" w:hAnsi="Book Antiqua" w:cs="Book Antiqua"/>
        </w:rPr>
        <w:t>”</w:t>
      </w:r>
      <w:r w:rsidRPr="00A80F83">
        <w:rPr>
          <w:rFonts w:ascii="Book Antiqua" w:hAnsi="Book Antiqua"/>
        </w:rPr>
        <w:t xml:space="preserve"> toda persona natural o jur</w:t>
      </w:r>
      <w:r w:rsidRPr="00A80F83">
        <w:rPr>
          <w:rFonts w:ascii="Book Antiqua" w:hAnsi="Book Antiqua" w:cs="Book Antiqua"/>
        </w:rPr>
        <w:t>í</w:t>
      </w:r>
      <w:r w:rsidRPr="00A80F83">
        <w:rPr>
          <w:rFonts w:ascii="Book Antiqua" w:hAnsi="Book Antiqua"/>
        </w:rPr>
        <w:t>dica con licencia vigente del D</w:t>
      </w:r>
      <w:r w:rsidR="003D250A" w:rsidRPr="00A80F83">
        <w:rPr>
          <w:rFonts w:ascii="Book Antiqua" w:hAnsi="Book Antiqua"/>
        </w:rPr>
        <w:t>epartamento de Transportación y Obras Públicas</w:t>
      </w:r>
      <w:r w:rsidRPr="00A80F83">
        <w:rPr>
          <w:rFonts w:ascii="Book Antiqua" w:hAnsi="Book Antiqua"/>
        </w:rPr>
        <w:t xml:space="preserve"> para remover, transportar y custodiar veh</w:t>
      </w:r>
      <w:r w:rsidRPr="00A80F83">
        <w:rPr>
          <w:rFonts w:ascii="Book Antiqua" w:hAnsi="Book Antiqua" w:cs="Book Antiqua"/>
        </w:rPr>
        <w:t>í</w:t>
      </w:r>
      <w:r w:rsidRPr="00A80F83">
        <w:rPr>
          <w:rFonts w:ascii="Book Antiqua" w:hAnsi="Book Antiqua"/>
        </w:rPr>
        <w:t>culos</w:t>
      </w:r>
      <w:r w:rsidR="003D250A" w:rsidRPr="00A80F83">
        <w:rPr>
          <w:rFonts w:ascii="Book Antiqua" w:hAnsi="Book Antiqua"/>
        </w:rPr>
        <w:t xml:space="preserve"> de motor ilegalmente estacionados</w:t>
      </w:r>
      <w:r w:rsidR="001D5375" w:rsidRPr="00A80F83">
        <w:rPr>
          <w:rFonts w:ascii="Book Antiqua" w:hAnsi="Book Antiqua"/>
        </w:rPr>
        <w:t>;</w:t>
      </w:r>
    </w:p>
    <w:p w14:paraId="77ECB8AF" w14:textId="77777777" w:rsidR="001D5375" w:rsidRPr="00A80F83" w:rsidRDefault="005D1F0E" w:rsidP="001D5375">
      <w:pPr>
        <w:pStyle w:val="Prrafodelista"/>
        <w:numPr>
          <w:ilvl w:val="0"/>
          <w:numId w:val="11"/>
        </w:numPr>
        <w:spacing w:line="480" w:lineRule="auto"/>
        <w:jc w:val="both"/>
        <w:rPr>
          <w:rFonts w:ascii="Book Antiqua" w:hAnsi="Book Antiqua"/>
        </w:rPr>
      </w:pPr>
      <w:r w:rsidRPr="00A80F83">
        <w:rPr>
          <w:rFonts w:ascii="Book Antiqua" w:hAnsi="Book Antiqua" w:cs="Book Antiqua"/>
        </w:rPr>
        <w:t>“</w:t>
      </w:r>
      <w:r w:rsidRPr="00A80F83">
        <w:rPr>
          <w:rFonts w:ascii="Book Antiqua" w:hAnsi="Book Antiqua"/>
        </w:rPr>
        <w:t>remoci</w:t>
      </w:r>
      <w:r w:rsidRPr="00A80F83">
        <w:rPr>
          <w:rFonts w:ascii="Book Antiqua" w:hAnsi="Book Antiqua" w:cs="Book Antiqua"/>
        </w:rPr>
        <w:t>ó</w:t>
      </w:r>
      <w:r w:rsidRPr="00A80F83">
        <w:rPr>
          <w:rFonts w:ascii="Book Antiqua" w:hAnsi="Book Antiqua"/>
        </w:rPr>
        <w:t>n</w:t>
      </w:r>
      <w:r w:rsidRPr="00A80F83">
        <w:rPr>
          <w:rFonts w:ascii="Book Antiqua" w:hAnsi="Book Antiqua" w:cs="Book Antiqua"/>
        </w:rPr>
        <w:t>”</w:t>
      </w:r>
      <w:r w:rsidRPr="00A80F83">
        <w:rPr>
          <w:rFonts w:ascii="Book Antiqua" w:hAnsi="Book Antiqua"/>
        </w:rPr>
        <w:t>, la acci</w:t>
      </w:r>
      <w:r w:rsidRPr="00A80F83">
        <w:rPr>
          <w:rFonts w:ascii="Book Antiqua" w:hAnsi="Book Antiqua" w:cs="Book Antiqua"/>
        </w:rPr>
        <w:t>ó</w:t>
      </w:r>
      <w:r w:rsidRPr="00A80F83">
        <w:rPr>
          <w:rFonts w:ascii="Book Antiqua" w:hAnsi="Book Antiqua"/>
        </w:rPr>
        <w:t>n de enganchar, levantar, trasladar o asegurar un veh</w:t>
      </w:r>
      <w:r w:rsidRPr="00A80F83">
        <w:rPr>
          <w:rFonts w:ascii="Book Antiqua" w:hAnsi="Book Antiqua" w:cs="Book Antiqua"/>
        </w:rPr>
        <w:t>í</w:t>
      </w:r>
      <w:r w:rsidRPr="00A80F83">
        <w:rPr>
          <w:rFonts w:ascii="Book Antiqua" w:hAnsi="Book Antiqua"/>
        </w:rPr>
        <w:t xml:space="preserve">culo para su transporte; </w:t>
      </w:r>
    </w:p>
    <w:p w14:paraId="6C2244C9" w14:textId="77777777" w:rsidR="001D5375" w:rsidRPr="00A80F83" w:rsidRDefault="005D1F0E" w:rsidP="001D5375">
      <w:pPr>
        <w:pStyle w:val="Prrafodelista"/>
        <w:numPr>
          <w:ilvl w:val="0"/>
          <w:numId w:val="11"/>
        </w:numPr>
        <w:spacing w:line="480" w:lineRule="auto"/>
        <w:jc w:val="both"/>
        <w:rPr>
          <w:rFonts w:ascii="Book Antiqua" w:hAnsi="Book Antiqua"/>
        </w:rPr>
      </w:pPr>
      <w:r w:rsidRPr="00A80F83">
        <w:rPr>
          <w:rFonts w:ascii="Book Antiqua" w:hAnsi="Book Antiqua" w:cs="Book Antiqua"/>
        </w:rPr>
        <w:t>“</w:t>
      </w:r>
      <w:r w:rsidRPr="00A80F83">
        <w:rPr>
          <w:rFonts w:ascii="Book Antiqua" w:hAnsi="Book Antiqua"/>
        </w:rPr>
        <w:t>custodia</w:t>
      </w:r>
      <w:r w:rsidRPr="00A80F83">
        <w:rPr>
          <w:rFonts w:ascii="Book Antiqua" w:hAnsi="Book Antiqua" w:cs="Book Antiqua"/>
        </w:rPr>
        <w:t>”</w:t>
      </w:r>
      <w:r w:rsidRPr="00A80F83">
        <w:rPr>
          <w:rFonts w:ascii="Book Antiqua" w:hAnsi="Book Antiqua"/>
        </w:rPr>
        <w:t>, el almacenamiento f</w:t>
      </w:r>
      <w:r w:rsidRPr="00A80F83">
        <w:rPr>
          <w:rFonts w:ascii="Book Antiqua" w:hAnsi="Book Antiqua" w:cs="Book Antiqua"/>
        </w:rPr>
        <w:t>í</w:t>
      </w:r>
      <w:r w:rsidRPr="00A80F83">
        <w:rPr>
          <w:rFonts w:ascii="Book Antiqua" w:hAnsi="Book Antiqua"/>
        </w:rPr>
        <w:t>sico del veh</w:t>
      </w:r>
      <w:r w:rsidRPr="00A80F83">
        <w:rPr>
          <w:rFonts w:ascii="Book Antiqua" w:hAnsi="Book Antiqua" w:cs="Book Antiqua"/>
        </w:rPr>
        <w:t>í</w:t>
      </w:r>
      <w:r w:rsidRPr="00A80F83">
        <w:rPr>
          <w:rFonts w:ascii="Book Antiqua" w:hAnsi="Book Antiqua"/>
        </w:rPr>
        <w:t xml:space="preserve">culo en un lote autorizado; </w:t>
      </w:r>
    </w:p>
    <w:p w14:paraId="1D899F5C" w14:textId="77777777" w:rsidR="009252F4" w:rsidRPr="00A80F83" w:rsidRDefault="005D1F0E" w:rsidP="001D5375">
      <w:pPr>
        <w:pStyle w:val="Prrafodelista"/>
        <w:numPr>
          <w:ilvl w:val="0"/>
          <w:numId w:val="11"/>
        </w:numPr>
        <w:spacing w:line="480" w:lineRule="auto"/>
        <w:jc w:val="both"/>
        <w:rPr>
          <w:rFonts w:ascii="Book Antiqua" w:hAnsi="Book Antiqua"/>
        </w:rPr>
      </w:pPr>
      <w:r w:rsidRPr="00A80F83">
        <w:rPr>
          <w:rFonts w:ascii="Book Antiqua" w:hAnsi="Book Antiqua" w:cs="Book Antiqua"/>
        </w:rPr>
        <w:t>“</w:t>
      </w:r>
      <w:r w:rsidRPr="00A80F83">
        <w:rPr>
          <w:rFonts w:ascii="Book Antiqua" w:hAnsi="Book Antiqua"/>
        </w:rPr>
        <w:t>titular</w:t>
      </w:r>
      <w:r w:rsidRPr="00A80F83">
        <w:rPr>
          <w:rFonts w:ascii="Book Antiqua" w:hAnsi="Book Antiqua" w:cs="Book Antiqua"/>
        </w:rPr>
        <w:t>”</w:t>
      </w:r>
      <w:r w:rsidRPr="00A80F83">
        <w:rPr>
          <w:rFonts w:ascii="Book Antiqua" w:hAnsi="Book Antiqua"/>
        </w:rPr>
        <w:t>, la persona que aparece como due</w:t>
      </w:r>
      <w:r w:rsidRPr="00A80F83">
        <w:rPr>
          <w:rFonts w:ascii="Book Antiqua" w:hAnsi="Book Antiqua" w:cs="Book Antiqua"/>
        </w:rPr>
        <w:t>ñ</w:t>
      </w:r>
      <w:r w:rsidRPr="00A80F83">
        <w:rPr>
          <w:rFonts w:ascii="Book Antiqua" w:hAnsi="Book Antiqua"/>
        </w:rPr>
        <w:t>a</w:t>
      </w:r>
      <w:r w:rsidR="009252F4" w:rsidRPr="00A80F83">
        <w:rPr>
          <w:rFonts w:ascii="Book Antiqua" w:hAnsi="Book Antiqua"/>
        </w:rPr>
        <w:t>,</w:t>
      </w:r>
      <w:r w:rsidRPr="00A80F83">
        <w:rPr>
          <w:rFonts w:ascii="Book Antiqua" w:hAnsi="Book Antiqua"/>
        </w:rPr>
        <w:t xml:space="preserve"> en el registro del D</w:t>
      </w:r>
      <w:r w:rsidR="009252F4" w:rsidRPr="00A80F83">
        <w:rPr>
          <w:rFonts w:ascii="Book Antiqua" w:hAnsi="Book Antiqua"/>
        </w:rPr>
        <w:t>epartamento de Transportación y Obras Públicas, del vehículo de motor ilegalmente estacionado</w:t>
      </w:r>
      <w:r w:rsidRPr="00A80F83">
        <w:rPr>
          <w:rFonts w:ascii="Book Antiqua" w:hAnsi="Book Antiqua"/>
        </w:rPr>
        <w:t xml:space="preserve">; </w:t>
      </w:r>
    </w:p>
    <w:p w14:paraId="7254EDC0" w14:textId="77777777" w:rsidR="000565D4" w:rsidRPr="00A80F83" w:rsidRDefault="005D1F0E" w:rsidP="001D5375">
      <w:pPr>
        <w:pStyle w:val="Prrafodelista"/>
        <w:numPr>
          <w:ilvl w:val="0"/>
          <w:numId w:val="11"/>
        </w:numPr>
        <w:spacing w:line="480" w:lineRule="auto"/>
        <w:jc w:val="both"/>
        <w:rPr>
          <w:rFonts w:ascii="Book Antiqua" w:hAnsi="Book Antiqua"/>
        </w:rPr>
      </w:pPr>
      <w:r w:rsidRPr="00A80F83">
        <w:rPr>
          <w:rFonts w:ascii="Book Antiqua" w:hAnsi="Book Antiqua" w:cs="Book Antiqua"/>
        </w:rPr>
        <w:t>“</w:t>
      </w:r>
      <w:r w:rsidRPr="00A80F83">
        <w:rPr>
          <w:rFonts w:ascii="Book Antiqua" w:hAnsi="Book Antiqua"/>
        </w:rPr>
        <w:t>oficial del orden p</w:t>
      </w:r>
      <w:r w:rsidRPr="00A80F83">
        <w:rPr>
          <w:rFonts w:ascii="Book Antiqua" w:hAnsi="Book Antiqua" w:cs="Book Antiqua"/>
        </w:rPr>
        <w:t>ú</w:t>
      </w:r>
      <w:r w:rsidRPr="00A80F83">
        <w:rPr>
          <w:rFonts w:ascii="Book Antiqua" w:hAnsi="Book Antiqua"/>
        </w:rPr>
        <w:t>blico</w:t>
      </w:r>
      <w:r w:rsidRPr="00A80F83">
        <w:rPr>
          <w:rFonts w:ascii="Book Antiqua" w:hAnsi="Book Antiqua" w:cs="Book Antiqua"/>
        </w:rPr>
        <w:t>”</w:t>
      </w:r>
      <w:r w:rsidRPr="00A80F83">
        <w:rPr>
          <w:rFonts w:ascii="Book Antiqua" w:hAnsi="Book Antiqua"/>
        </w:rPr>
        <w:t>, la polic</w:t>
      </w:r>
      <w:r w:rsidRPr="00A80F83">
        <w:rPr>
          <w:rFonts w:ascii="Book Antiqua" w:hAnsi="Book Antiqua" w:cs="Book Antiqua"/>
        </w:rPr>
        <w:t>í</w:t>
      </w:r>
      <w:r w:rsidRPr="00A80F83">
        <w:rPr>
          <w:rFonts w:ascii="Book Antiqua" w:hAnsi="Book Antiqua"/>
        </w:rPr>
        <w:t xml:space="preserve">a estatal o cualquier agente </w:t>
      </w:r>
      <w:r w:rsidR="00AA20DF" w:rsidRPr="00A80F83">
        <w:rPr>
          <w:rFonts w:ascii="Book Antiqua" w:hAnsi="Book Antiqua"/>
        </w:rPr>
        <w:t>catalogado como tal en virtud de ley</w:t>
      </w:r>
      <w:r w:rsidRPr="00A80F83">
        <w:rPr>
          <w:rFonts w:ascii="Book Antiqua" w:hAnsi="Book Antiqua"/>
        </w:rPr>
        <w:t xml:space="preserve">; </w:t>
      </w:r>
    </w:p>
    <w:p w14:paraId="07F4CEB0" w14:textId="23CD7225" w:rsidR="005D1F0E" w:rsidRPr="00A80F83" w:rsidRDefault="005D1F0E" w:rsidP="000929BB">
      <w:pPr>
        <w:pStyle w:val="Prrafodelista"/>
        <w:numPr>
          <w:ilvl w:val="0"/>
          <w:numId w:val="11"/>
        </w:numPr>
        <w:spacing w:line="480" w:lineRule="auto"/>
        <w:jc w:val="both"/>
        <w:rPr>
          <w:rFonts w:ascii="Book Antiqua" w:hAnsi="Book Antiqua"/>
        </w:rPr>
      </w:pPr>
      <w:r w:rsidRPr="00A80F83">
        <w:rPr>
          <w:rFonts w:ascii="Book Antiqua" w:hAnsi="Book Antiqua"/>
        </w:rPr>
        <w:lastRenderedPageBreak/>
        <w:t>“tarifas máximas”, las cantidades establecidas por reglamento que ninguna empresa podrá exceder.</w:t>
      </w:r>
    </w:p>
    <w:p w14:paraId="2EB3CF91" w14:textId="0B6B8CA8" w:rsidR="00034214" w:rsidRPr="00A80F83" w:rsidRDefault="005D1F0E" w:rsidP="00034214">
      <w:pPr>
        <w:spacing w:line="480" w:lineRule="auto"/>
        <w:ind w:firstLine="720"/>
        <w:jc w:val="both"/>
        <w:rPr>
          <w:rFonts w:ascii="Book Antiqua" w:hAnsi="Book Antiqua"/>
        </w:rPr>
      </w:pPr>
      <w:r w:rsidRPr="00A80F83">
        <w:rPr>
          <w:rFonts w:ascii="Book Antiqua" w:hAnsi="Book Antiqua"/>
        </w:rPr>
        <w:t xml:space="preserve">Artículo 3. - </w:t>
      </w:r>
      <w:r w:rsidR="00034214" w:rsidRPr="00A80F83">
        <w:rPr>
          <w:rFonts w:ascii="Book Antiqua" w:hAnsi="Book Antiqua"/>
        </w:rPr>
        <w:t>Autorización para la operación de empresas de remoción</w:t>
      </w:r>
    </w:p>
    <w:p w14:paraId="71394C32" w14:textId="3A61ED63" w:rsidR="00034214" w:rsidRPr="00A80F83" w:rsidRDefault="00034214" w:rsidP="00034214">
      <w:pPr>
        <w:spacing w:line="480" w:lineRule="auto"/>
        <w:ind w:firstLine="720"/>
        <w:jc w:val="both"/>
        <w:rPr>
          <w:rFonts w:ascii="Book Antiqua" w:hAnsi="Book Antiqua"/>
        </w:rPr>
      </w:pPr>
      <w:r w:rsidRPr="00A80F83">
        <w:rPr>
          <w:rFonts w:ascii="Book Antiqua" w:hAnsi="Book Antiqua"/>
        </w:rPr>
        <w:t>Se autoriza la operación en Puerto Rico de empresas privadas dedicadas a la remoción, transporte y custodia de vehículos de motor ilegalmente estacionados, conforme a las disposiciones de esta Ley y la reglamentación aplicable.</w:t>
      </w:r>
    </w:p>
    <w:p w14:paraId="628A6334" w14:textId="540AAB2B"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Artículo </w:t>
      </w:r>
      <w:r w:rsidR="000929BB" w:rsidRPr="00A80F83">
        <w:rPr>
          <w:rFonts w:ascii="Book Antiqua" w:hAnsi="Book Antiqua"/>
        </w:rPr>
        <w:t>4.</w:t>
      </w:r>
      <w:r w:rsidRPr="00A80F83">
        <w:rPr>
          <w:rFonts w:ascii="Book Antiqua" w:hAnsi="Book Antiqua"/>
        </w:rPr>
        <w:t xml:space="preserve"> — Licenciamiento</w:t>
      </w:r>
    </w:p>
    <w:p w14:paraId="1C01E8DA" w14:textId="77777777" w:rsidR="00757F4F" w:rsidRPr="00A80F83" w:rsidRDefault="00034214" w:rsidP="00DA756B">
      <w:pPr>
        <w:spacing w:line="480" w:lineRule="auto"/>
        <w:ind w:firstLine="720"/>
        <w:jc w:val="both"/>
        <w:rPr>
          <w:rFonts w:ascii="Book Antiqua" w:hAnsi="Book Antiqua"/>
        </w:rPr>
      </w:pPr>
      <w:r w:rsidRPr="00A80F83">
        <w:rPr>
          <w:rFonts w:ascii="Book Antiqua" w:hAnsi="Book Antiqua"/>
        </w:rPr>
        <w:t>El Departamento de Transportación y Obras Públicas (DTOP) establecerá un sistema de licenciamiento para empresas de remoción de vehículos de motor ilegalmente estacionados, el cual incluirá</w:t>
      </w:r>
      <w:r w:rsidR="00DA756B" w:rsidRPr="00A80F83">
        <w:rPr>
          <w:rFonts w:ascii="Book Antiqua" w:hAnsi="Book Antiqua"/>
        </w:rPr>
        <w:t xml:space="preserve"> el requerimiento</w:t>
      </w:r>
      <w:r w:rsidR="00DA7F72" w:rsidRPr="00A80F83">
        <w:rPr>
          <w:rFonts w:ascii="Book Antiqua" w:hAnsi="Book Antiqua"/>
        </w:rPr>
        <w:t xml:space="preserve"> a éstas </w:t>
      </w:r>
      <w:r w:rsidR="00757F4F" w:rsidRPr="00A80F83">
        <w:rPr>
          <w:rFonts w:ascii="Book Antiqua" w:hAnsi="Book Antiqua"/>
        </w:rPr>
        <w:t>de</w:t>
      </w:r>
      <w:r w:rsidRPr="00A80F83">
        <w:rPr>
          <w:rFonts w:ascii="Book Antiqua" w:hAnsi="Book Antiqua"/>
        </w:rPr>
        <w:t>:</w:t>
      </w:r>
      <w:r w:rsidR="00DA756B" w:rsidRPr="00A80F83">
        <w:t xml:space="preserve"> </w:t>
      </w:r>
    </w:p>
    <w:p w14:paraId="107BC6BC" w14:textId="6FDD309E" w:rsidR="00757F4F" w:rsidRPr="00A80F83" w:rsidRDefault="00DA756B" w:rsidP="00757F4F">
      <w:pPr>
        <w:pStyle w:val="Prrafodelista"/>
        <w:numPr>
          <w:ilvl w:val="0"/>
          <w:numId w:val="13"/>
        </w:numPr>
        <w:spacing w:line="480" w:lineRule="auto"/>
        <w:jc w:val="both"/>
        <w:rPr>
          <w:rFonts w:ascii="Book Antiqua" w:hAnsi="Book Antiqua"/>
        </w:rPr>
      </w:pPr>
      <w:r w:rsidRPr="00A80F83">
        <w:rPr>
          <w:rFonts w:ascii="Book Antiqua" w:hAnsi="Book Antiqua"/>
        </w:rPr>
        <w:t xml:space="preserve">la certificación de cumplimiento con requisitos de seguridad, equipo y personal; </w:t>
      </w:r>
    </w:p>
    <w:p w14:paraId="20AAF468" w14:textId="77777777" w:rsidR="00757F4F" w:rsidRPr="00A80F83" w:rsidRDefault="00DA756B" w:rsidP="00757F4F">
      <w:pPr>
        <w:pStyle w:val="Prrafodelista"/>
        <w:numPr>
          <w:ilvl w:val="0"/>
          <w:numId w:val="13"/>
        </w:numPr>
        <w:spacing w:line="480" w:lineRule="auto"/>
        <w:jc w:val="both"/>
        <w:rPr>
          <w:rFonts w:ascii="Book Antiqua" w:hAnsi="Book Antiqua"/>
        </w:rPr>
      </w:pPr>
      <w:r w:rsidRPr="00A80F83">
        <w:rPr>
          <w:rFonts w:ascii="Book Antiqua" w:hAnsi="Book Antiqua"/>
        </w:rPr>
        <w:t xml:space="preserve">la obligación de mantener un seguro de responsabilidad pública no menor de un millón de dólares por incidente; </w:t>
      </w:r>
    </w:p>
    <w:p w14:paraId="6D1BB833" w14:textId="77777777" w:rsidR="00757F4F" w:rsidRPr="00A80F83" w:rsidRDefault="00DA756B" w:rsidP="00757F4F">
      <w:pPr>
        <w:pStyle w:val="Prrafodelista"/>
        <w:numPr>
          <w:ilvl w:val="0"/>
          <w:numId w:val="13"/>
        </w:numPr>
        <w:spacing w:line="480" w:lineRule="auto"/>
        <w:jc w:val="both"/>
        <w:rPr>
          <w:rFonts w:ascii="Book Antiqua" w:hAnsi="Book Antiqua"/>
        </w:rPr>
      </w:pPr>
      <w:r w:rsidRPr="00A80F83">
        <w:rPr>
          <w:rFonts w:ascii="Book Antiqua" w:hAnsi="Book Antiqua"/>
        </w:rPr>
        <w:t xml:space="preserve">el registro de las grúas y vehículos </w:t>
      </w:r>
      <w:r w:rsidR="00757F4F" w:rsidRPr="00A80F83">
        <w:rPr>
          <w:rFonts w:ascii="Book Antiqua" w:hAnsi="Book Antiqua"/>
        </w:rPr>
        <w:t>a utilizarse</w:t>
      </w:r>
      <w:r w:rsidRPr="00A80F83">
        <w:rPr>
          <w:rFonts w:ascii="Book Antiqua" w:hAnsi="Book Antiqua"/>
        </w:rPr>
        <w:t xml:space="preserve">; </w:t>
      </w:r>
    </w:p>
    <w:p w14:paraId="60B0E924" w14:textId="77777777" w:rsidR="00757F4F" w:rsidRPr="00A80F83" w:rsidRDefault="00DA756B" w:rsidP="00757F4F">
      <w:pPr>
        <w:pStyle w:val="Prrafodelista"/>
        <w:numPr>
          <w:ilvl w:val="0"/>
          <w:numId w:val="13"/>
        </w:numPr>
        <w:spacing w:line="480" w:lineRule="auto"/>
        <w:jc w:val="both"/>
        <w:rPr>
          <w:rFonts w:ascii="Book Antiqua" w:hAnsi="Book Antiqua"/>
        </w:rPr>
      </w:pPr>
      <w:r w:rsidRPr="00A80F83">
        <w:rPr>
          <w:rFonts w:ascii="Book Antiqua" w:hAnsi="Book Antiqua"/>
        </w:rPr>
        <w:t xml:space="preserve">la verificación de historial criminal de los operadores; </w:t>
      </w:r>
    </w:p>
    <w:p w14:paraId="23F1B984" w14:textId="77777777" w:rsidR="00757F4F" w:rsidRPr="00A80F83" w:rsidRDefault="00DA756B" w:rsidP="00757F4F">
      <w:pPr>
        <w:pStyle w:val="Prrafodelista"/>
        <w:numPr>
          <w:ilvl w:val="0"/>
          <w:numId w:val="13"/>
        </w:numPr>
        <w:spacing w:line="480" w:lineRule="auto"/>
        <w:jc w:val="both"/>
        <w:rPr>
          <w:rFonts w:ascii="Book Antiqua" w:hAnsi="Book Antiqua"/>
        </w:rPr>
      </w:pPr>
      <w:r w:rsidRPr="00A80F83">
        <w:rPr>
          <w:rFonts w:ascii="Book Antiqua" w:hAnsi="Book Antiqua"/>
        </w:rPr>
        <w:t xml:space="preserve">y el cumplimiento con las tarifas máximas autorizadas. </w:t>
      </w:r>
    </w:p>
    <w:p w14:paraId="2903DB84" w14:textId="77777777" w:rsidR="001753E6" w:rsidRPr="00A80F83" w:rsidRDefault="00DA756B" w:rsidP="001753E6">
      <w:pPr>
        <w:spacing w:line="480" w:lineRule="auto"/>
        <w:ind w:firstLine="720"/>
        <w:jc w:val="both"/>
        <w:rPr>
          <w:rFonts w:ascii="Book Antiqua" w:hAnsi="Book Antiqua"/>
        </w:rPr>
      </w:pPr>
      <w:r w:rsidRPr="00A80F83">
        <w:rPr>
          <w:rFonts w:ascii="Book Antiqua" w:hAnsi="Book Antiqua"/>
        </w:rPr>
        <w:t xml:space="preserve">Además, toda empresa deberá someterse a una auditoría anual, instalar sistemas de rastreo GPS en todas sus grúas y certificar que su personal ha sido adiestrado en el manejo de vehículos dañados o modificados. </w:t>
      </w:r>
    </w:p>
    <w:p w14:paraId="07BF7C5C" w14:textId="427D39C7" w:rsidR="00034214" w:rsidRPr="00A80F83" w:rsidRDefault="00034214" w:rsidP="001753E6">
      <w:pPr>
        <w:spacing w:line="480" w:lineRule="auto"/>
        <w:ind w:firstLine="720"/>
        <w:jc w:val="both"/>
        <w:rPr>
          <w:rFonts w:ascii="Book Antiqua" w:hAnsi="Book Antiqua"/>
        </w:rPr>
      </w:pPr>
      <w:r w:rsidRPr="00A80F83">
        <w:rPr>
          <w:rFonts w:ascii="Book Antiqua" w:hAnsi="Book Antiqua"/>
        </w:rPr>
        <w:t xml:space="preserve">Artículo </w:t>
      </w:r>
      <w:r w:rsidR="0018082E" w:rsidRPr="00A80F83">
        <w:rPr>
          <w:rFonts w:ascii="Book Antiqua" w:hAnsi="Book Antiqua"/>
        </w:rPr>
        <w:t>5.</w:t>
      </w:r>
      <w:r w:rsidRPr="00A80F83">
        <w:rPr>
          <w:rFonts w:ascii="Book Antiqua" w:hAnsi="Book Antiqua"/>
        </w:rPr>
        <w:t xml:space="preserve"> — Autorización para remover vehículos</w:t>
      </w:r>
    </w:p>
    <w:p w14:paraId="5BDB1D0D" w14:textId="79DFB31D" w:rsidR="00034214" w:rsidRPr="00A80F83" w:rsidRDefault="00147C9F" w:rsidP="00034214">
      <w:pPr>
        <w:spacing w:line="480" w:lineRule="auto"/>
        <w:ind w:firstLine="720"/>
        <w:jc w:val="both"/>
        <w:rPr>
          <w:rFonts w:ascii="Book Antiqua" w:hAnsi="Book Antiqua"/>
        </w:rPr>
      </w:pPr>
      <w:r w:rsidRPr="00A80F83">
        <w:rPr>
          <w:rFonts w:ascii="Book Antiqua" w:hAnsi="Book Antiqua"/>
        </w:rPr>
        <w:lastRenderedPageBreak/>
        <w:t xml:space="preserve">Una empresa autorizada podrá remover un vehículo </w:t>
      </w:r>
      <w:r w:rsidR="00E44F66" w:rsidRPr="00A80F83">
        <w:rPr>
          <w:rFonts w:ascii="Book Antiqua" w:hAnsi="Book Antiqua"/>
        </w:rPr>
        <w:t>de motor i</w:t>
      </w:r>
      <w:r w:rsidRPr="00A80F83">
        <w:rPr>
          <w:rFonts w:ascii="Book Antiqua" w:hAnsi="Book Antiqua"/>
        </w:rPr>
        <w:t>legalmente estaciona</w:t>
      </w:r>
      <w:r w:rsidR="00E44F66" w:rsidRPr="00A80F83">
        <w:rPr>
          <w:rFonts w:ascii="Book Antiqua" w:hAnsi="Book Antiqua"/>
        </w:rPr>
        <w:t xml:space="preserve">do </w:t>
      </w:r>
      <w:r w:rsidRPr="00A80F83">
        <w:rPr>
          <w:rFonts w:ascii="Book Antiqua" w:hAnsi="Book Antiqua"/>
        </w:rPr>
        <w:t xml:space="preserve">únicamente cuando un oficial del orden público haya expedido una multa por violación a la Ley </w:t>
      </w:r>
      <w:r w:rsidR="00E44F66" w:rsidRPr="00A80F83">
        <w:rPr>
          <w:rFonts w:ascii="Book Antiqua" w:hAnsi="Book Antiqua"/>
        </w:rPr>
        <w:t xml:space="preserve">Núm. </w:t>
      </w:r>
      <w:r w:rsidRPr="00A80F83">
        <w:rPr>
          <w:rFonts w:ascii="Book Antiqua" w:hAnsi="Book Antiqua"/>
        </w:rPr>
        <w:t>22-2000</w:t>
      </w:r>
      <w:r w:rsidR="00E44F66" w:rsidRPr="00A80F83">
        <w:rPr>
          <w:rFonts w:ascii="Book Antiqua" w:hAnsi="Book Antiqua"/>
        </w:rPr>
        <w:t>, según enmendada,</w:t>
      </w:r>
      <w:r w:rsidRPr="00A80F83">
        <w:rPr>
          <w:rFonts w:ascii="Book Antiqua" w:hAnsi="Book Antiqua"/>
        </w:rPr>
        <w:t xml:space="preserve"> y certifique, por escrito o mediante sistema electrónico, que el vehículo obstruye el tránsito, accesos, rampas, carriles de emergencia o representa un riesgo a la seguridad. Antes de la remoción, la empresa deberá capturar evidencia fotográfica del estacionamiento indebido.</w:t>
      </w:r>
    </w:p>
    <w:p w14:paraId="299077BA" w14:textId="18762436"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Artículo </w:t>
      </w:r>
      <w:r w:rsidR="0068737A" w:rsidRPr="00A80F83">
        <w:rPr>
          <w:rFonts w:ascii="Book Antiqua" w:hAnsi="Book Antiqua"/>
        </w:rPr>
        <w:t>6</w:t>
      </w:r>
      <w:r w:rsidRPr="00A80F83">
        <w:rPr>
          <w:rFonts w:ascii="Book Antiqua" w:hAnsi="Book Antiqua"/>
        </w:rPr>
        <w:t>. — Notificación</w:t>
      </w:r>
    </w:p>
    <w:p w14:paraId="13B25F58" w14:textId="76579458"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Toda empresa autorizada de remoción de vehículos de motor </w:t>
      </w:r>
      <w:r w:rsidR="006B1DF2" w:rsidRPr="00A80F83">
        <w:rPr>
          <w:rFonts w:ascii="Book Antiqua" w:hAnsi="Book Antiqua"/>
        </w:rPr>
        <w:t xml:space="preserve">ilegalmente estacionados </w:t>
      </w:r>
      <w:r w:rsidRPr="00A80F83">
        <w:rPr>
          <w:rFonts w:ascii="Book Antiqua" w:hAnsi="Book Antiqua"/>
        </w:rPr>
        <w:t>deberá:</w:t>
      </w:r>
    </w:p>
    <w:p w14:paraId="3D005ECD" w14:textId="77777777" w:rsidR="00034214" w:rsidRPr="00A80F83" w:rsidRDefault="00034214" w:rsidP="00034214">
      <w:pPr>
        <w:numPr>
          <w:ilvl w:val="0"/>
          <w:numId w:val="6"/>
        </w:numPr>
        <w:spacing w:line="480" w:lineRule="auto"/>
        <w:jc w:val="both"/>
        <w:rPr>
          <w:rFonts w:ascii="Book Antiqua" w:hAnsi="Book Antiqua"/>
        </w:rPr>
      </w:pPr>
      <w:r w:rsidRPr="00A80F83">
        <w:rPr>
          <w:rFonts w:ascii="Book Antiqua" w:hAnsi="Book Antiqua"/>
        </w:rPr>
        <w:t>Notificar las remociones de vehículos de motor al cuartel de la Policía más cercano al lugar de la remoción dentro del término de treinta (30) minutos de haberse removido el vehículo de motor.</w:t>
      </w:r>
    </w:p>
    <w:p w14:paraId="5241C247" w14:textId="1F22C8DD" w:rsidR="00034214" w:rsidRPr="00A80F83" w:rsidRDefault="00034214" w:rsidP="00034214">
      <w:pPr>
        <w:numPr>
          <w:ilvl w:val="0"/>
          <w:numId w:val="6"/>
        </w:numPr>
        <w:spacing w:line="480" w:lineRule="auto"/>
        <w:jc w:val="both"/>
        <w:rPr>
          <w:rFonts w:ascii="Book Antiqua" w:hAnsi="Book Antiqua"/>
        </w:rPr>
      </w:pPr>
      <w:r w:rsidRPr="00A80F83">
        <w:rPr>
          <w:rFonts w:ascii="Book Antiqua" w:hAnsi="Book Antiqua"/>
        </w:rPr>
        <w:t>Notificar de la remoción al titular del vehículo de motor por vía de correo electrónico</w:t>
      </w:r>
      <w:r w:rsidR="0052346E">
        <w:rPr>
          <w:rFonts w:ascii="Book Antiqua" w:hAnsi="Book Antiqua"/>
        </w:rPr>
        <w:t xml:space="preserve"> o número </w:t>
      </w:r>
      <w:r w:rsidRPr="00A80F83">
        <w:rPr>
          <w:rFonts w:ascii="Book Antiqua" w:hAnsi="Book Antiqua"/>
        </w:rPr>
        <w:t xml:space="preserve">telefónico, </w:t>
      </w:r>
      <w:r w:rsidR="00A91290">
        <w:rPr>
          <w:rFonts w:ascii="Book Antiqua" w:hAnsi="Book Antiqua"/>
        </w:rPr>
        <w:t xml:space="preserve">y mediante la aplicación digital de CESCO Electrónico, </w:t>
      </w:r>
      <w:r w:rsidRPr="00A80F83">
        <w:rPr>
          <w:rFonts w:ascii="Book Antiqua" w:hAnsi="Book Antiqua"/>
        </w:rPr>
        <w:t>dentro del plazo de una hora de haberse removido el vehículo de motor</w:t>
      </w:r>
      <w:r w:rsidR="007B1F6E">
        <w:rPr>
          <w:rFonts w:ascii="Book Antiqua" w:hAnsi="Book Antiqua"/>
        </w:rPr>
        <w:t>. Asimismo,</w:t>
      </w:r>
      <w:r w:rsidRPr="00A80F83">
        <w:rPr>
          <w:rFonts w:ascii="Book Antiqua" w:hAnsi="Book Antiqua"/>
        </w:rPr>
        <w:t xml:space="preserve"> por vía de correo postal dentro del plazo de veinticuatro horas. El Departamento de Transportación y Obras Públicas dispondrá mediante reglamento la forma en que compartirá la información de contacto del titular del vehículo de motor </w:t>
      </w:r>
      <w:r w:rsidR="00BE539E" w:rsidRPr="00A80F83">
        <w:rPr>
          <w:rFonts w:ascii="Book Antiqua" w:hAnsi="Book Antiqua"/>
        </w:rPr>
        <w:t>con</w:t>
      </w:r>
      <w:r w:rsidRPr="00A80F83">
        <w:rPr>
          <w:rFonts w:ascii="Book Antiqua" w:hAnsi="Book Antiqua"/>
        </w:rPr>
        <w:t xml:space="preserve"> la empresa de remoción de vehículos de motor.</w:t>
      </w:r>
    </w:p>
    <w:p w14:paraId="3FC6F589" w14:textId="77777777" w:rsidR="00034214" w:rsidRPr="00A80F83" w:rsidRDefault="00034214" w:rsidP="00034214">
      <w:pPr>
        <w:numPr>
          <w:ilvl w:val="0"/>
          <w:numId w:val="6"/>
        </w:numPr>
        <w:spacing w:line="480" w:lineRule="auto"/>
        <w:jc w:val="both"/>
        <w:rPr>
          <w:rFonts w:ascii="Book Antiqua" w:hAnsi="Book Antiqua"/>
        </w:rPr>
      </w:pPr>
      <w:r w:rsidRPr="00A80F83">
        <w:rPr>
          <w:rFonts w:ascii="Book Antiqua" w:hAnsi="Book Antiqua"/>
        </w:rPr>
        <w:t>Proveer al titular del vehículo, al momento de la reclamación, copia de la factura detallada de los cargos que le están siendo cobrados y evidencia fotográfica del estacionamiento indebido.</w:t>
      </w:r>
    </w:p>
    <w:p w14:paraId="4EC65725" w14:textId="38C95772" w:rsidR="00034214" w:rsidRPr="00A80F83" w:rsidRDefault="00034214" w:rsidP="00034214">
      <w:pPr>
        <w:numPr>
          <w:ilvl w:val="0"/>
          <w:numId w:val="6"/>
        </w:numPr>
        <w:spacing w:line="480" w:lineRule="auto"/>
        <w:jc w:val="both"/>
        <w:rPr>
          <w:rFonts w:ascii="Book Antiqua" w:hAnsi="Book Antiqua"/>
        </w:rPr>
      </w:pPr>
      <w:r w:rsidRPr="00A80F83">
        <w:rPr>
          <w:rFonts w:ascii="Book Antiqua" w:hAnsi="Book Antiqua"/>
        </w:rPr>
        <w:lastRenderedPageBreak/>
        <w:t xml:space="preserve">Proveer al titular del vehículo, al momento de la reclamación, notificación por escrito del derecho a solicitar revisión judicial en el Tribunal de Primera Instancia de la multa expedida y del procedimiento de remoción con todos los cargos económicos impuestos, dentro del plazo de sesenta días desde dicha notificación. Asimismo, le </w:t>
      </w:r>
      <w:proofErr w:type="gramStart"/>
      <w:r w:rsidRPr="00A80F83">
        <w:rPr>
          <w:rFonts w:ascii="Book Antiqua" w:hAnsi="Book Antiqua"/>
        </w:rPr>
        <w:t xml:space="preserve">notificará </w:t>
      </w:r>
      <w:r w:rsidR="000F37B4">
        <w:rPr>
          <w:rFonts w:ascii="Book Antiqua" w:hAnsi="Book Antiqua"/>
        </w:rPr>
        <w:t xml:space="preserve"> por</w:t>
      </w:r>
      <w:proofErr w:type="gramEnd"/>
      <w:r w:rsidR="000F37B4">
        <w:rPr>
          <w:rFonts w:ascii="Book Antiqua" w:hAnsi="Book Antiqua"/>
        </w:rPr>
        <w:t xml:space="preserve"> escrito </w:t>
      </w:r>
      <w:r w:rsidRPr="00A80F83">
        <w:rPr>
          <w:rFonts w:ascii="Book Antiqua" w:hAnsi="Book Antiqua"/>
        </w:rPr>
        <w:t>que en el proceso judicial de revisión el titular del vehículo podrá reclamar la indemnización por daños y perjuicios sufridos por causa de las acciones u omisiones culposas o negligentes de la empresa autorizada de remoción de vehículos de motor durante el proceso de remoción y custodia del vehículo de motor removido.</w:t>
      </w:r>
    </w:p>
    <w:p w14:paraId="5CB3DC16" w14:textId="3EAD6884" w:rsidR="00034214" w:rsidRPr="00A80F83" w:rsidRDefault="00034214" w:rsidP="00034214">
      <w:pPr>
        <w:numPr>
          <w:ilvl w:val="0"/>
          <w:numId w:val="6"/>
        </w:numPr>
        <w:spacing w:line="480" w:lineRule="auto"/>
        <w:jc w:val="both"/>
        <w:rPr>
          <w:rFonts w:ascii="Book Antiqua" w:hAnsi="Book Antiqua"/>
        </w:rPr>
      </w:pPr>
      <w:r w:rsidRPr="00A80F83">
        <w:rPr>
          <w:rFonts w:ascii="Book Antiqua" w:hAnsi="Book Antiqua"/>
        </w:rPr>
        <w:t>Mantener un registro digital de todas las remociones por un mínimo de tres (3) años.</w:t>
      </w:r>
    </w:p>
    <w:p w14:paraId="0D56DC9B" w14:textId="02B3F545"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Artículo </w:t>
      </w:r>
      <w:r w:rsidR="0068737A" w:rsidRPr="00A80F83">
        <w:rPr>
          <w:rFonts w:ascii="Book Antiqua" w:hAnsi="Book Antiqua"/>
        </w:rPr>
        <w:t>7</w:t>
      </w:r>
      <w:r w:rsidRPr="00A80F83">
        <w:rPr>
          <w:rFonts w:ascii="Book Antiqua" w:hAnsi="Book Antiqua"/>
        </w:rPr>
        <w:t>. — Tarifas</w:t>
      </w:r>
    </w:p>
    <w:p w14:paraId="08FC5198" w14:textId="2DA250CA" w:rsidR="00034214" w:rsidRPr="00A80F83" w:rsidRDefault="00034214" w:rsidP="00034214">
      <w:pPr>
        <w:spacing w:line="480" w:lineRule="auto"/>
        <w:ind w:firstLine="720"/>
        <w:jc w:val="both"/>
        <w:rPr>
          <w:rFonts w:ascii="Book Antiqua" w:hAnsi="Book Antiqua"/>
        </w:rPr>
      </w:pPr>
      <w:r w:rsidRPr="00A80F83">
        <w:rPr>
          <w:rFonts w:ascii="Book Antiqua" w:hAnsi="Book Antiqua"/>
        </w:rPr>
        <w:t>El Departamento de Transportación y Obras Públicas establecerá tarifas máximas para remoción, transporte y custodia diaria de vehículos de motor ilegalmente estacionados. Las tarifas deberán ser razonables y comparables a las vigentes en jurisdicciones de los Estados Unidos con modelos regulatorios similares.</w:t>
      </w:r>
    </w:p>
    <w:p w14:paraId="7F51B1DE" w14:textId="4CC83038"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Artículo </w:t>
      </w:r>
      <w:r w:rsidR="0068737A" w:rsidRPr="00A80F83">
        <w:rPr>
          <w:rFonts w:ascii="Book Antiqua" w:hAnsi="Book Antiqua"/>
        </w:rPr>
        <w:t>8</w:t>
      </w:r>
      <w:r w:rsidRPr="00A80F83">
        <w:rPr>
          <w:rFonts w:ascii="Book Antiqua" w:hAnsi="Book Antiqua"/>
        </w:rPr>
        <w:t>. — Liberación del vehículo</w:t>
      </w:r>
    </w:p>
    <w:p w14:paraId="7C2194D8" w14:textId="77777777" w:rsidR="00034214" w:rsidRPr="00A80F83" w:rsidRDefault="00034214" w:rsidP="00034214">
      <w:pPr>
        <w:spacing w:line="480" w:lineRule="auto"/>
        <w:ind w:firstLine="720"/>
        <w:jc w:val="both"/>
        <w:rPr>
          <w:rFonts w:ascii="Book Antiqua" w:hAnsi="Book Antiqua"/>
        </w:rPr>
      </w:pPr>
      <w:r w:rsidRPr="00A80F83">
        <w:rPr>
          <w:rFonts w:ascii="Book Antiqua" w:hAnsi="Book Antiqua"/>
        </w:rPr>
        <w:t>La empresa autorizada de remoción de vehículos de motor ilegalmente estacionados deberá liberar el vehículo al titular o persona autorizada cuando:</w:t>
      </w:r>
    </w:p>
    <w:p w14:paraId="2F5824C5" w14:textId="77777777" w:rsidR="00034214" w:rsidRPr="00A80F83" w:rsidRDefault="00034214" w:rsidP="00034214">
      <w:pPr>
        <w:spacing w:line="480" w:lineRule="auto"/>
        <w:ind w:firstLine="720"/>
        <w:jc w:val="both"/>
        <w:rPr>
          <w:rFonts w:ascii="Book Antiqua" w:hAnsi="Book Antiqua"/>
        </w:rPr>
      </w:pPr>
    </w:p>
    <w:p w14:paraId="63876E9C" w14:textId="02F91588" w:rsidR="00034214" w:rsidRPr="00A80F83" w:rsidRDefault="00034214" w:rsidP="00034214">
      <w:pPr>
        <w:numPr>
          <w:ilvl w:val="0"/>
          <w:numId w:val="7"/>
        </w:numPr>
        <w:spacing w:line="480" w:lineRule="auto"/>
        <w:jc w:val="both"/>
        <w:rPr>
          <w:rFonts w:ascii="Book Antiqua" w:hAnsi="Book Antiqua"/>
        </w:rPr>
      </w:pPr>
      <w:r w:rsidRPr="00A80F83">
        <w:rPr>
          <w:rFonts w:ascii="Book Antiqua" w:hAnsi="Book Antiqua"/>
        </w:rPr>
        <w:t>Se paguen las multas correspondientes por la infracción de estacionamiento</w:t>
      </w:r>
      <w:r w:rsidR="0050428F">
        <w:rPr>
          <w:rFonts w:ascii="Book Antiqua" w:hAnsi="Book Antiqua"/>
        </w:rPr>
        <w:t>,</w:t>
      </w:r>
    </w:p>
    <w:p w14:paraId="5DAB36BA" w14:textId="77777777" w:rsidR="00034214" w:rsidRPr="00A80F83" w:rsidRDefault="00034214" w:rsidP="00034214">
      <w:pPr>
        <w:numPr>
          <w:ilvl w:val="0"/>
          <w:numId w:val="7"/>
        </w:numPr>
        <w:spacing w:line="480" w:lineRule="auto"/>
        <w:jc w:val="both"/>
        <w:rPr>
          <w:rFonts w:ascii="Book Antiqua" w:hAnsi="Book Antiqua"/>
        </w:rPr>
      </w:pPr>
      <w:r w:rsidRPr="00A80F83">
        <w:rPr>
          <w:rFonts w:ascii="Book Antiqua" w:hAnsi="Book Antiqua"/>
        </w:rPr>
        <w:t>se paguen los cargos autorizados de remoción, transporte y custodia, y</w:t>
      </w:r>
    </w:p>
    <w:p w14:paraId="0C5F7888" w14:textId="77777777" w:rsidR="00034214" w:rsidRPr="00A80F83" w:rsidRDefault="00034214" w:rsidP="00034214">
      <w:pPr>
        <w:numPr>
          <w:ilvl w:val="0"/>
          <w:numId w:val="7"/>
        </w:numPr>
        <w:spacing w:line="480" w:lineRule="auto"/>
        <w:jc w:val="both"/>
        <w:rPr>
          <w:rFonts w:ascii="Book Antiqua" w:hAnsi="Book Antiqua"/>
        </w:rPr>
      </w:pPr>
      <w:r w:rsidRPr="00A80F83">
        <w:rPr>
          <w:rFonts w:ascii="Book Antiqua" w:hAnsi="Book Antiqua"/>
        </w:rPr>
        <w:lastRenderedPageBreak/>
        <w:t>se presente evidencia de titularidad o autorización válida; o</w:t>
      </w:r>
    </w:p>
    <w:p w14:paraId="1A2286FE" w14:textId="4561E75E" w:rsidR="00034214" w:rsidRPr="00A80F83" w:rsidRDefault="00034214" w:rsidP="00034214">
      <w:pPr>
        <w:numPr>
          <w:ilvl w:val="0"/>
          <w:numId w:val="7"/>
        </w:numPr>
        <w:spacing w:line="480" w:lineRule="auto"/>
        <w:jc w:val="both"/>
        <w:rPr>
          <w:rFonts w:ascii="Book Antiqua" w:hAnsi="Book Antiqua"/>
        </w:rPr>
      </w:pPr>
      <w:r w:rsidRPr="00A80F83">
        <w:rPr>
          <w:rFonts w:ascii="Book Antiqua" w:hAnsi="Book Antiqua"/>
        </w:rPr>
        <w:t>cuando el Tribunal ordene su liberación.</w:t>
      </w:r>
    </w:p>
    <w:p w14:paraId="01A9C385" w14:textId="1E10F861" w:rsidR="00034214" w:rsidRPr="00A80F83" w:rsidRDefault="00034214" w:rsidP="00034214">
      <w:pPr>
        <w:spacing w:line="480" w:lineRule="auto"/>
        <w:ind w:firstLine="720"/>
        <w:jc w:val="both"/>
        <w:rPr>
          <w:rFonts w:ascii="Book Antiqua" w:hAnsi="Book Antiqua"/>
        </w:rPr>
      </w:pPr>
      <w:r w:rsidRPr="00A80F83">
        <w:rPr>
          <w:rFonts w:ascii="Book Antiqua" w:hAnsi="Book Antiqua"/>
        </w:rPr>
        <w:t>La empresa no podrá imponer cargos adicionales no autorizados por reglamento.</w:t>
      </w:r>
      <w:r w:rsidR="00A80A5D" w:rsidRPr="00A80F83">
        <w:rPr>
          <w:rFonts w:ascii="Book Antiqua" w:hAnsi="Book Antiqua"/>
        </w:rPr>
        <w:t xml:space="preserve"> Asimismo, deberá aceptar pagos en efectivo, electrónicos y tarjetas de crédito, y la liberación deberá efectuarse en un máximo de treinta minutos desde que el titular complete el pago. Los lotes de custodia deberán operar de manera continua las veinticuatro horas del día.</w:t>
      </w:r>
    </w:p>
    <w:p w14:paraId="6F88A5C5" w14:textId="69EA7657"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Artículo </w:t>
      </w:r>
      <w:r w:rsidR="0068737A" w:rsidRPr="00A80F83">
        <w:rPr>
          <w:rFonts w:ascii="Book Antiqua" w:hAnsi="Book Antiqua"/>
        </w:rPr>
        <w:t>9</w:t>
      </w:r>
      <w:r w:rsidRPr="00A80F83">
        <w:rPr>
          <w:rFonts w:ascii="Book Antiqua" w:hAnsi="Book Antiqua"/>
        </w:rPr>
        <w:t>. — Responsabilidad y reclamaciones</w:t>
      </w:r>
    </w:p>
    <w:p w14:paraId="545EE463" w14:textId="713CF4FF"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Las empresas autorizadas de remoción de vehículos de motor serán responsables por daños causados al vehículo durante la remoción, transporte o custodia. Asimismo, serán responsables de indemnizar al titular del vehículo de motor removido por daños y perjuicios sufridos por causa de sus acciones u omisiones culposas o negligentes a raíz de la remoción y custodia de vehículos de motor al amparo de esta Ley. </w:t>
      </w:r>
    </w:p>
    <w:p w14:paraId="7A98D587" w14:textId="4CD50C94" w:rsidR="00034214" w:rsidRPr="00A80F83" w:rsidRDefault="00034214" w:rsidP="00034214">
      <w:pPr>
        <w:spacing w:line="480" w:lineRule="auto"/>
        <w:ind w:firstLine="720"/>
        <w:jc w:val="both"/>
        <w:rPr>
          <w:rFonts w:ascii="Book Antiqua" w:hAnsi="Book Antiqua"/>
        </w:rPr>
      </w:pPr>
      <w:r w:rsidRPr="00A80F83">
        <w:rPr>
          <w:rFonts w:ascii="Book Antiqua" w:hAnsi="Book Antiqua"/>
        </w:rPr>
        <w:t xml:space="preserve">Artículo </w:t>
      </w:r>
      <w:r w:rsidR="0068737A" w:rsidRPr="00A80F83">
        <w:rPr>
          <w:rFonts w:ascii="Book Antiqua" w:hAnsi="Book Antiqua"/>
        </w:rPr>
        <w:t>10</w:t>
      </w:r>
      <w:r w:rsidRPr="00A80F83">
        <w:rPr>
          <w:rFonts w:ascii="Book Antiqua" w:hAnsi="Book Antiqua"/>
        </w:rPr>
        <w:t>. — Reglamentación</w:t>
      </w:r>
    </w:p>
    <w:p w14:paraId="677E4ACE" w14:textId="65B41E18" w:rsidR="00034214" w:rsidRPr="00A80F83" w:rsidRDefault="00034214" w:rsidP="00034214">
      <w:pPr>
        <w:spacing w:line="480" w:lineRule="auto"/>
        <w:ind w:firstLine="720"/>
        <w:jc w:val="both"/>
        <w:rPr>
          <w:rFonts w:ascii="Book Antiqua" w:hAnsi="Book Antiqua"/>
        </w:rPr>
      </w:pPr>
      <w:r w:rsidRPr="00A80F83">
        <w:rPr>
          <w:rFonts w:ascii="Book Antiqua" w:hAnsi="Book Antiqua"/>
        </w:rPr>
        <w:t>El Departamento de Transportación y Obras Públicas adoptará la reglamentación necesaria para implementar lo dispuesto en esta Ley, dentro de un plazo de ciento ochenta (180) días de entrar en vigor.</w:t>
      </w:r>
    </w:p>
    <w:p w14:paraId="70027BB9" w14:textId="55DCAE0E" w:rsidR="00A50EFD" w:rsidRPr="00A80F83" w:rsidRDefault="00034214" w:rsidP="00034214">
      <w:pPr>
        <w:spacing w:line="480" w:lineRule="auto"/>
        <w:ind w:firstLine="720"/>
        <w:jc w:val="both"/>
        <w:rPr>
          <w:rFonts w:ascii="Book Antiqua" w:eastAsia="SimSun" w:hAnsi="Book Antiqua"/>
        </w:rPr>
      </w:pPr>
      <w:r w:rsidRPr="00A80F83">
        <w:rPr>
          <w:rFonts w:ascii="Book Antiqua" w:hAnsi="Book Antiqua"/>
        </w:rPr>
        <w:t>Artículo 1</w:t>
      </w:r>
      <w:r w:rsidR="0068737A" w:rsidRPr="00A80F83">
        <w:rPr>
          <w:rFonts w:ascii="Book Antiqua" w:hAnsi="Book Antiqua"/>
        </w:rPr>
        <w:t>1</w:t>
      </w:r>
      <w:r w:rsidRPr="00A80F83">
        <w:rPr>
          <w:rFonts w:ascii="Book Antiqua" w:hAnsi="Book Antiqua"/>
        </w:rPr>
        <w:t>. —</w:t>
      </w:r>
      <w:r w:rsidR="00A50EFD" w:rsidRPr="00A80F83">
        <w:rPr>
          <w:rFonts w:ascii="Book Antiqua" w:eastAsia="SimSun" w:hAnsi="Book Antiqua"/>
        </w:rPr>
        <w:t xml:space="preserve"> Separabilidad</w:t>
      </w:r>
    </w:p>
    <w:p w14:paraId="6611C15F" w14:textId="162156A7" w:rsidR="00A50EFD" w:rsidRPr="00A80F83" w:rsidRDefault="00A50EFD" w:rsidP="001E30A1">
      <w:pPr>
        <w:spacing w:line="480" w:lineRule="auto"/>
        <w:ind w:firstLine="720"/>
        <w:jc w:val="both"/>
        <w:rPr>
          <w:rFonts w:ascii="Book Antiqua" w:eastAsia="SimSun" w:hAnsi="Book Antiqua"/>
        </w:rPr>
      </w:pPr>
      <w:r w:rsidRPr="00A80F83">
        <w:rPr>
          <w:rFonts w:ascii="Book Antiqua" w:eastAsia="SimSun" w:hAnsi="Book Antiqua"/>
        </w:rPr>
        <w:t>Si cualquier artículo, parte, párrafo o sección de esta Ley fuese declarado nulo, inválido o declarado inconstitucional por un Tribunal con jurisdicción competente, la sentencia dictada a tal efecto s</w:t>
      </w:r>
      <w:r w:rsidR="009D7B46" w:rsidRPr="00A80F83">
        <w:rPr>
          <w:rFonts w:ascii="Book Antiqua" w:eastAsia="SimSun" w:hAnsi="Book Antiqua"/>
        </w:rPr>
        <w:t>o</w:t>
      </w:r>
      <w:r w:rsidRPr="00A80F83">
        <w:rPr>
          <w:rFonts w:ascii="Book Antiqua" w:eastAsia="SimSun" w:hAnsi="Book Antiqua"/>
        </w:rPr>
        <w:t xml:space="preserve">lo afectará aquella parte, artículo, párrafo o sección cuya nulidad o invalidez haya sido declarada. </w:t>
      </w:r>
    </w:p>
    <w:p w14:paraId="70CCCEE5" w14:textId="20AABCBC" w:rsidR="0020620B" w:rsidRPr="00A80F83" w:rsidRDefault="008E6A4D" w:rsidP="001E30A1">
      <w:pPr>
        <w:spacing w:line="480" w:lineRule="auto"/>
        <w:jc w:val="both"/>
        <w:rPr>
          <w:rFonts w:ascii="Book Antiqua" w:hAnsi="Book Antiqua"/>
        </w:rPr>
      </w:pPr>
      <w:r w:rsidRPr="00A80F83">
        <w:rPr>
          <w:rFonts w:ascii="Book Antiqua" w:hAnsi="Book Antiqua"/>
        </w:rPr>
        <w:lastRenderedPageBreak/>
        <w:t xml:space="preserve">           </w:t>
      </w:r>
      <w:r w:rsidR="00034214" w:rsidRPr="00A80F83">
        <w:rPr>
          <w:rFonts w:ascii="Book Antiqua" w:hAnsi="Book Antiqua"/>
        </w:rPr>
        <w:t>Artículo 1</w:t>
      </w:r>
      <w:r w:rsidR="0068737A" w:rsidRPr="00A80F83">
        <w:rPr>
          <w:rFonts w:ascii="Book Antiqua" w:hAnsi="Book Antiqua"/>
        </w:rPr>
        <w:t>2</w:t>
      </w:r>
      <w:r w:rsidR="00034214" w:rsidRPr="00A80F83">
        <w:rPr>
          <w:rFonts w:ascii="Book Antiqua" w:hAnsi="Book Antiqua"/>
        </w:rPr>
        <w:t xml:space="preserve">.- </w:t>
      </w:r>
      <w:r w:rsidR="0020620B" w:rsidRPr="00A80F83">
        <w:rPr>
          <w:rFonts w:ascii="Book Antiqua" w:hAnsi="Book Antiqua"/>
        </w:rPr>
        <w:t xml:space="preserve">Vigencia. </w:t>
      </w:r>
    </w:p>
    <w:p w14:paraId="7C2A2B36" w14:textId="4113EAB4" w:rsidR="0020620B" w:rsidRPr="00AE47CB" w:rsidRDefault="009A318F" w:rsidP="001E30A1">
      <w:pPr>
        <w:spacing w:line="480" w:lineRule="auto"/>
        <w:ind w:firstLine="720"/>
        <w:jc w:val="both"/>
        <w:rPr>
          <w:rFonts w:ascii="Book Antiqua" w:eastAsia="SimSun" w:hAnsi="Book Antiqua"/>
          <w:lang w:val="es-ES"/>
        </w:rPr>
      </w:pPr>
      <w:r w:rsidRPr="00A80F83">
        <w:rPr>
          <w:rFonts w:ascii="Book Antiqua" w:hAnsi="Book Antiqua"/>
        </w:rPr>
        <w:t xml:space="preserve"> </w:t>
      </w:r>
      <w:r w:rsidR="00316438" w:rsidRPr="00A80F83">
        <w:rPr>
          <w:rFonts w:ascii="Book Antiqua" w:eastAsia="SimSun" w:hAnsi="Book Antiqua"/>
        </w:rPr>
        <w:t>Esta Ley comenzará a regir inmediatamente después de su aprobación.</w:t>
      </w:r>
    </w:p>
    <w:sectPr w:rsidR="0020620B" w:rsidRPr="00AE47CB"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360E4" w14:textId="77777777" w:rsidR="0019128F" w:rsidRPr="00A80F83" w:rsidRDefault="0019128F">
      <w:r w:rsidRPr="00A80F83">
        <w:separator/>
      </w:r>
    </w:p>
  </w:endnote>
  <w:endnote w:type="continuationSeparator" w:id="0">
    <w:p w14:paraId="63C2DE29" w14:textId="77777777" w:rsidR="0019128F" w:rsidRPr="00A80F83" w:rsidRDefault="0019128F">
      <w:r w:rsidRPr="00A80F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CC388A" w:rsidRPr="00A80F83" w:rsidRDefault="00CC38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0E2BA" w14:textId="77777777" w:rsidR="0019128F" w:rsidRPr="00A80F83" w:rsidRDefault="0019128F">
      <w:r w:rsidRPr="00A80F83">
        <w:separator/>
      </w:r>
    </w:p>
  </w:footnote>
  <w:footnote w:type="continuationSeparator" w:id="0">
    <w:p w14:paraId="70CC35CB" w14:textId="77777777" w:rsidR="0019128F" w:rsidRPr="00A80F83" w:rsidRDefault="0019128F">
      <w:r w:rsidRPr="00A80F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04038893"/>
      <w:docPartObj>
        <w:docPartGallery w:val="Page Numbers (Top of Page)"/>
        <w:docPartUnique/>
      </w:docPartObj>
    </w:sdtPr>
    <w:sdtEndPr>
      <w:rPr>
        <w:rStyle w:val="Nmerodepgina"/>
      </w:rPr>
    </w:sdtEndPr>
    <w:sdtContent>
      <w:p w14:paraId="3C2A1192" w14:textId="1963EFC2" w:rsidR="0084191C" w:rsidRPr="00A80F83" w:rsidRDefault="0084191C" w:rsidP="0084191C">
        <w:pPr>
          <w:pStyle w:val="Encabezado"/>
          <w:framePr w:wrap="none" w:vAnchor="text" w:hAnchor="margin" w:xAlign="center" w:y="1"/>
          <w:rPr>
            <w:rStyle w:val="Nmerodepgina"/>
          </w:rPr>
        </w:pPr>
        <w:r w:rsidRPr="00A80F83">
          <w:rPr>
            <w:rStyle w:val="Nmerodepgina"/>
          </w:rPr>
          <w:fldChar w:fldCharType="begin"/>
        </w:r>
        <w:r w:rsidRPr="00A80F83">
          <w:rPr>
            <w:rStyle w:val="Nmerodepgina"/>
          </w:rPr>
          <w:instrText xml:space="preserve"> PAGE </w:instrText>
        </w:r>
        <w:r w:rsidRPr="00A80F83">
          <w:rPr>
            <w:rStyle w:val="Nmerodepgina"/>
          </w:rPr>
          <w:fldChar w:fldCharType="end"/>
        </w:r>
      </w:p>
    </w:sdtContent>
  </w:sdt>
  <w:p w14:paraId="712F3C52" w14:textId="77777777" w:rsidR="0084191C" w:rsidRPr="00A80F83" w:rsidRDefault="0084191C" w:rsidP="0084191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951237037"/>
      <w:docPartObj>
        <w:docPartGallery w:val="Page Numbers (Top of Page)"/>
        <w:docPartUnique/>
      </w:docPartObj>
    </w:sdtPr>
    <w:sdtEndPr>
      <w:rPr>
        <w:rStyle w:val="Nmerodepgina"/>
      </w:rPr>
    </w:sdtEndPr>
    <w:sdtContent>
      <w:p w14:paraId="30EF3F51" w14:textId="18259BAE" w:rsidR="0084191C" w:rsidRPr="00A80F83" w:rsidRDefault="0084191C" w:rsidP="0084191C">
        <w:pPr>
          <w:pStyle w:val="Encabezado"/>
          <w:framePr w:wrap="none" w:vAnchor="text" w:hAnchor="margin" w:xAlign="center" w:y="1"/>
          <w:rPr>
            <w:rStyle w:val="Nmerodepgina"/>
          </w:rPr>
        </w:pPr>
        <w:r w:rsidRPr="00A80F83">
          <w:rPr>
            <w:rStyle w:val="Nmerodepgina"/>
          </w:rPr>
          <w:fldChar w:fldCharType="begin"/>
        </w:r>
        <w:r w:rsidRPr="00A80F83">
          <w:rPr>
            <w:rStyle w:val="Nmerodepgina"/>
          </w:rPr>
          <w:instrText xml:space="preserve"> PAGE </w:instrText>
        </w:r>
        <w:r w:rsidRPr="00A80F83">
          <w:rPr>
            <w:rStyle w:val="Nmerodepgina"/>
          </w:rPr>
          <w:fldChar w:fldCharType="separate"/>
        </w:r>
        <w:r w:rsidRPr="00A80F83">
          <w:rPr>
            <w:rStyle w:val="Nmerodepgina"/>
          </w:rPr>
          <w:t>2</w:t>
        </w:r>
        <w:r w:rsidRPr="00A80F83">
          <w:rPr>
            <w:rStyle w:val="Nmerodepgina"/>
          </w:rPr>
          <w:fldChar w:fldCharType="end"/>
        </w:r>
      </w:p>
    </w:sdtContent>
  </w:sdt>
  <w:p w14:paraId="22FEEF2F" w14:textId="06D4E8AF" w:rsidR="00F042CB" w:rsidRPr="00A80F83" w:rsidRDefault="00F042CB" w:rsidP="0084191C">
    <w:pPr>
      <w:pStyle w:val="Encabezado"/>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CC388A" w:rsidRPr="00A80F83" w:rsidRDefault="00CC388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sdtContent>
      <w:p w14:paraId="376DF68B" w14:textId="77777777" w:rsidR="009E4238" w:rsidRPr="00A80F83" w:rsidRDefault="009E4238">
        <w:pPr>
          <w:pStyle w:val="Encabezado"/>
          <w:jc w:val="center"/>
        </w:pPr>
        <w:r w:rsidRPr="00A80F83">
          <w:fldChar w:fldCharType="begin"/>
        </w:r>
        <w:r w:rsidRPr="00A80F83">
          <w:instrText xml:space="preserve"> PAGE   \* MERGEFORMAT </w:instrText>
        </w:r>
        <w:r w:rsidRPr="00A80F83">
          <w:fldChar w:fldCharType="separate"/>
        </w:r>
        <w:r w:rsidR="00C56DF3" w:rsidRPr="00A80F83">
          <w:t>3</w:t>
        </w:r>
        <w:r w:rsidRPr="00A80F83">
          <w:fldChar w:fldCharType="end"/>
        </w:r>
      </w:p>
    </w:sdtContent>
  </w:sdt>
  <w:p w14:paraId="10980F69" w14:textId="77777777" w:rsidR="00CC388A" w:rsidRPr="00A80F83" w:rsidRDefault="00CC388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CC388A" w:rsidRPr="00A80F83" w:rsidRDefault="00CC38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075B0"/>
    <w:multiLevelType w:val="hybridMultilevel"/>
    <w:tmpl w:val="A29A54F0"/>
    <w:lvl w:ilvl="0" w:tplc="66FADEDE">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1A862E3D"/>
    <w:multiLevelType w:val="hybridMultilevel"/>
    <w:tmpl w:val="69E6F3CE"/>
    <w:lvl w:ilvl="0" w:tplc="7B1C4A9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E4C7CAB"/>
    <w:multiLevelType w:val="hybridMultilevel"/>
    <w:tmpl w:val="8A487E50"/>
    <w:lvl w:ilvl="0" w:tplc="0C78BF54">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3D14B9A"/>
    <w:multiLevelType w:val="multilevel"/>
    <w:tmpl w:val="3550B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D66CF1"/>
    <w:multiLevelType w:val="hybridMultilevel"/>
    <w:tmpl w:val="08C60EDE"/>
    <w:lvl w:ilvl="0" w:tplc="A8AC5F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F665EC"/>
    <w:multiLevelType w:val="multilevel"/>
    <w:tmpl w:val="CD747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3A1C46"/>
    <w:multiLevelType w:val="hybridMultilevel"/>
    <w:tmpl w:val="FF5859E2"/>
    <w:lvl w:ilvl="0" w:tplc="549EC248">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7D27032"/>
    <w:multiLevelType w:val="hybridMultilevel"/>
    <w:tmpl w:val="5F92DE46"/>
    <w:lvl w:ilvl="0" w:tplc="34BEE0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9955D3"/>
    <w:multiLevelType w:val="hybridMultilevel"/>
    <w:tmpl w:val="523AF1FC"/>
    <w:lvl w:ilvl="0" w:tplc="DFDC91D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AED6577"/>
    <w:multiLevelType w:val="hybridMultilevel"/>
    <w:tmpl w:val="3ABA6200"/>
    <w:lvl w:ilvl="0" w:tplc="7DC809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E911FB"/>
    <w:multiLevelType w:val="hybridMultilevel"/>
    <w:tmpl w:val="A75863C6"/>
    <w:lvl w:ilvl="0" w:tplc="5B1A6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716D51"/>
    <w:multiLevelType w:val="multilevel"/>
    <w:tmpl w:val="1952A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7512CE"/>
    <w:multiLevelType w:val="hybridMultilevel"/>
    <w:tmpl w:val="F01025A6"/>
    <w:lvl w:ilvl="0" w:tplc="C28038E4">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7DA62D6B"/>
    <w:multiLevelType w:val="multilevel"/>
    <w:tmpl w:val="61124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1871542">
    <w:abstractNumId w:val="7"/>
  </w:num>
  <w:num w:numId="2" w16cid:durableId="1700279446">
    <w:abstractNumId w:val="10"/>
  </w:num>
  <w:num w:numId="3" w16cid:durableId="1852839992">
    <w:abstractNumId w:val="9"/>
  </w:num>
  <w:num w:numId="4" w16cid:durableId="373580955">
    <w:abstractNumId w:val="4"/>
  </w:num>
  <w:num w:numId="5" w16cid:durableId="2069259066">
    <w:abstractNumId w:val="3"/>
  </w:num>
  <w:num w:numId="6" w16cid:durableId="1352994752">
    <w:abstractNumId w:val="5"/>
  </w:num>
  <w:num w:numId="7" w16cid:durableId="658309985">
    <w:abstractNumId w:val="13"/>
  </w:num>
  <w:num w:numId="8" w16cid:durableId="84957881">
    <w:abstractNumId w:val="6"/>
  </w:num>
  <w:num w:numId="9" w16cid:durableId="1821461604">
    <w:abstractNumId w:val="12"/>
  </w:num>
  <w:num w:numId="10" w16cid:durableId="2022580485">
    <w:abstractNumId w:val="2"/>
  </w:num>
  <w:num w:numId="11" w16cid:durableId="1223829791">
    <w:abstractNumId w:val="1"/>
  </w:num>
  <w:num w:numId="12" w16cid:durableId="930166082">
    <w:abstractNumId w:val="8"/>
  </w:num>
  <w:num w:numId="13" w16cid:durableId="733241127">
    <w:abstractNumId w:val="0"/>
  </w:num>
  <w:num w:numId="14" w16cid:durableId="2601876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0512"/>
    <w:rsid w:val="0001034C"/>
    <w:rsid w:val="000170EC"/>
    <w:rsid w:val="00020BBB"/>
    <w:rsid w:val="00034214"/>
    <w:rsid w:val="00035A1E"/>
    <w:rsid w:val="0003679B"/>
    <w:rsid w:val="00053FB6"/>
    <w:rsid w:val="00054DB0"/>
    <w:rsid w:val="00056024"/>
    <w:rsid w:val="00056354"/>
    <w:rsid w:val="000565D4"/>
    <w:rsid w:val="00061E00"/>
    <w:rsid w:val="00061F10"/>
    <w:rsid w:val="000632CE"/>
    <w:rsid w:val="00065ABC"/>
    <w:rsid w:val="00071810"/>
    <w:rsid w:val="00072DF4"/>
    <w:rsid w:val="00076C60"/>
    <w:rsid w:val="000770CB"/>
    <w:rsid w:val="00077748"/>
    <w:rsid w:val="00086FD2"/>
    <w:rsid w:val="000929BB"/>
    <w:rsid w:val="00095AE1"/>
    <w:rsid w:val="00096A20"/>
    <w:rsid w:val="000A1A00"/>
    <w:rsid w:val="000A33E7"/>
    <w:rsid w:val="000A3876"/>
    <w:rsid w:val="000A557C"/>
    <w:rsid w:val="000A5CF7"/>
    <w:rsid w:val="000A6B6C"/>
    <w:rsid w:val="000B0DBB"/>
    <w:rsid w:val="000B37A5"/>
    <w:rsid w:val="000C1E41"/>
    <w:rsid w:val="000C5431"/>
    <w:rsid w:val="000D083F"/>
    <w:rsid w:val="000D24DB"/>
    <w:rsid w:val="000D59CA"/>
    <w:rsid w:val="000D7C30"/>
    <w:rsid w:val="000E3BBC"/>
    <w:rsid w:val="000E5CE1"/>
    <w:rsid w:val="000E6204"/>
    <w:rsid w:val="000E73E2"/>
    <w:rsid w:val="000E7988"/>
    <w:rsid w:val="000F1F73"/>
    <w:rsid w:val="000F37B4"/>
    <w:rsid w:val="000F4780"/>
    <w:rsid w:val="001001C0"/>
    <w:rsid w:val="00102121"/>
    <w:rsid w:val="00103D25"/>
    <w:rsid w:val="00105304"/>
    <w:rsid w:val="00111E71"/>
    <w:rsid w:val="00117EFE"/>
    <w:rsid w:val="00120113"/>
    <w:rsid w:val="0012430E"/>
    <w:rsid w:val="00127C6A"/>
    <w:rsid w:val="001363FE"/>
    <w:rsid w:val="00140A95"/>
    <w:rsid w:val="001444BD"/>
    <w:rsid w:val="00144FDD"/>
    <w:rsid w:val="00145A7C"/>
    <w:rsid w:val="00147386"/>
    <w:rsid w:val="00147C9F"/>
    <w:rsid w:val="00152B32"/>
    <w:rsid w:val="00157AB2"/>
    <w:rsid w:val="00167E78"/>
    <w:rsid w:val="0017132B"/>
    <w:rsid w:val="00174B9B"/>
    <w:rsid w:val="001753E6"/>
    <w:rsid w:val="0018082E"/>
    <w:rsid w:val="00183E34"/>
    <w:rsid w:val="0018618A"/>
    <w:rsid w:val="0019128F"/>
    <w:rsid w:val="001A1295"/>
    <w:rsid w:val="001A387B"/>
    <w:rsid w:val="001A4074"/>
    <w:rsid w:val="001A4C83"/>
    <w:rsid w:val="001A6037"/>
    <w:rsid w:val="001A698E"/>
    <w:rsid w:val="001A731A"/>
    <w:rsid w:val="001B6625"/>
    <w:rsid w:val="001B6D9E"/>
    <w:rsid w:val="001B7615"/>
    <w:rsid w:val="001C5A7B"/>
    <w:rsid w:val="001C6347"/>
    <w:rsid w:val="001C7745"/>
    <w:rsid w:val="001D5375"/>
    <w:rsid w:val="001D725C"/>
    <w:rsid w:val="001E1B03"/>
    <w:rsid w:val="001E30A1"/>
    <w:rsid w:val="001E348E"/>
    <w:rsid w:val="001E665E"/>
    <w:rsid w:val="001E6A6D"/>
    <w:rsid w:val="001F254F"/>
    <w:rsid w:val="001F2A38"/>
    <w:rsid w:val="001F4CA3"/>
    <w:rsid w:val="001F612A"/>
    <w:rsid w:val="001F6D3E"/>
    <w:rsid w:val="001F6E41"/>
    <w:rsid w:val="00203AB8"/>
    <w:rsid w:val="0020620B"/>
    <w:rsid w:val="002077BD"/>
    <w:rsid w:val="0021129D"/>
    <w:rsid w:val="00211396"/>
    <w:rsid w:val="00211744"/>
    <w:rsid w:val="0022682C"/>
    <w:rsid w:val="00226AE6"/>
    <w:rsid w:val="0022708D"/>
    <w:rsid w:val="002313AD"/>
    <w:rsid w:val="002351C2"/>
    <w:rsid w:val="00241AD3"/>
    <w:rsid w:val="0024380A"/>
    <w:rsid w:val="00245B34"/>
    <w:rsid w:val="00256DB3"/>
    <w:rsid w:val="00262F67"/>
    <w:rsid w:val="00263355"/>
    <w:rsid w:val="00270752"/>
    <w:rsid w:val="002718EB"/>
    <w:rsid w:val="00273792"/>
    <w:rsid w:val="00277C09"/>
    <w:rsid w:val="00277EDC"/>
    <w:rsid w:val="0028006E"/>
    <w:rsid w:val="00281F35"/>
    <w:rsid w:val="002844EE"/>
    <w:rsid w:val="00293D35"/>
    <w:rsid w:val="002A4834"/>
    <w:rsid w:val="002B42D8"/>
    <w:rsid w:val="002C25C2"/>
    <w:rsid w:val="002C67D9"/>
    <w:rsid w:val="002D4988"/>
    <w:rsid w:val="002D4AC8"/>
    <w:rsid w:val="002E20EA"/>
    <w:rsid w:val="002E5A43"/>
    <w:rsid w:val="002F0E05"/>
    <w:rsid w:val="00311C6C"/>
    <w:rsid w:val="00313DF0"/>
    <w:rsid w:val="00315A87"/>
    <w:rsid w:val="00316438"/>
    <w:rsid w:val="00320D1B"/>
    <w:rsid w:val="00320D78"/>
    <w:rsid w:val="00321126"/>
    <w:rsid w:val="0032336E"/>
    <w:rsid w:val="0032799A"/>
    <w:rsid w:val="0033143E"/>
    <w:rsid w:val="003446B6"/>
    <w:rsid w:val="00344ECD"/>
    <w:rsid w:val="0035361D"/>
    <w:rsid w:val="0037593C"/>
    <w:rsid w:val="00380FE5"/>
    <w:rsid w:val="00387045"/>
    <w:rsid w:val="0039038A"/>
    <w:rsid w:val="0039202B"/>
    <w:rsid w:val="003924DD"/>
    <w:rsid w:val="003943DC"/>
    <w:rsid w:val="00394FCB"/>
    <w:rsid w:val="00395A9A"/>
    <w:rsid w:val="003963F4"/>
    <w:rsid w:val="003A45C5"/>
    <w:rsid w:val="003B0EAE"/>
    <w:rsid w:val="003B173B"/>
    <w:rsid w:val="003B4ED6"/>
    <w:rsid w:val="003B5254"/>
    <w:rsid w:val="003B75A6"/>
    <w:rsid w:val="003B7F6A"/>
    <w:rsid w:val="003C0ABF"/>
    <w:rsid w:val="003C465C"/>
    <w:rsid w:val="003C4FAF"/>
    <w:rsid w:val="003C511D"/>
    <w:rsid w:val="003C596C"/>
    <w:rsid w:val="003C7A6E"/>
    <w:rsid w:val="003D250A"/>
    <w:rsid w:val="003E3C9F"/>
    <w:rsid w:val="003F081B"/>
    <w:rsid w:val="003F6D9E"/>
    <w:rsid w:val="003F708A"/>
    <w:rsid w:val="00403918"/>
    <w:rsid w:val="004055E1"/>
    <w:rsid w:val="00405E93"/>
    <w:rsid w:val="004061CA"/>
    <w:rsid w:val="00413E03"/>
    <w:rsid w:val="00415689"/>
    <w:rsid w:val="00416378"/>
    <w:rsid w:val="00420105"/>
    <w:rsid w:val="004357B0"/>
    <w:rsid w:val="004440CB"/>
    <w:rsid w:val="0044414A"/>
    <w:rsid w:val="004541B8"/>
    <w:rsid w:val="00457CA3"/>
    <w:rsid w:val="004640A1"/>
    <w:rsid w:val="0046433D"/>
    <w:rsid w:val="004676D6"/>
    <w:rsid w:val="004713D2"/>
    <w:rsid w:val="004719C1"/>
    <w:rsid w:val="00481E40"/>
    <w:rsid w:val="00486B23"/>
    <w:rsid w:val="004A172D"/>
    <w:rsid w:val="004B6345"/>
    <w:rsid w:val="004C38D7"/>
    <w:rsid w:val="004C48B4"/>
    <w:rsid w:val="004D3085"/>
    <w:rsid w:val="004E7E71"/>
    <w:rsid w:val="004F1326"/>
    <w:rsid w:val="00503904"/>
    <w:rsid w:val="0050428F"/>
    <w:rsid w:val="00505142"/>
    <w:rsid w:val="005064F3"/>
    <w:rsid w:val="005119BD"/>
    <w:rsid w:val="00512A97"/>
    <w:rsid w:val="00514DB8"/>
    <w:rsid w:val="0051534F"/>
    <w:rsid w:val="00521639"/>
    <w:rsid w:val="0052346E"/>
    <w:rsid w:val="005239BE"/>
    <w:rsid w:val="00530582"/>
    <w:rsid w:val="00530CC6"/>
    <w:rsid w:val="00532BB7"/>
    <w:rsid w:val="005332E4"/>
    <w:rsid w:val="0053550C"/>
    <w:rsid w:val="00550750"/>
    <w:rsid w:val="00555018"/>
    <w:rsid w:val="005552C1"/>
    <w:rsid w:val="00563672"/>
    <w:rsid w:val="005723DC"/>
    <w:rsid w:val="005774B8"/>
    <w:rsid w:val="005935A4"/>
    <w:rsid w:val="00594435"/>
    <w:rsid w:val="00597861"/>
    <w:rsid w:val="005A718B"/>
    <w:rsid w:val="005B7BAD"/>
    <w:rsid w:val="005B7F48"/>
    <w:rsid w:val="005C1B3D"/>
    <w:rsid w:val="005D10F7"/>
    <w:rsid w:val="005D1F0E"/>
    <w:rsid w:val="005D74A7"/>
    <w:rsid w:val="005F5F0C"/>
    <w:rsid w:val="005F6B2C"/>
    <w:rsid w:val="0060228B"/>
    <w:rsid w:val="00611E1D"/>
    <w:rsid w:val="0061289D"/>
    <w:rsid w:val="00616BD6"/>
    <w:rsid w:val="00617469"/>
    <w:rsid w:val="006174CC"/>
    <w:rsid w:val="00617522"/>
    <w:rsid w:val="00617617"/>
    <w:rsid w:val="006210DC"/>
    <w:rsid w:val="00621C41"/>
    <w:rsid w:val="00623039"/>
    <w:rsid w:val="00623454"/>
    <w:rsid w:val="006256F2"/>
    <w:rsid w:val="0062655E"/>
    <w:rsid w:val="0062771D"/>
    <w:rsid w:val="00634E0D"/>
    <w:rsid w:val="0064349D"/>
    <w:rsid w:val="0064399F"/>
    <w:rsid w:val="0064491F"/>
    <w:rsid w:val="0064614E"/>
    <w:rsid w:val="00653EED"/>
    <w:rsid w:val="006567AE"/>
    <w:rsid w:val="006606C5"/>
    <w:rsid w:val="006611BD"/>
    <w:rsid w:val="006721E8"/>
    <w:rsid w:val="00675841"/>
    <w:rsid w:val="00675C45"/>
    <w:rsid w:val="00676E4D"/>
    <w:rsid w:val="00677E1A"/>
    <w:rsid w:val="006830CB"/>
    <w:rsid w:val="00685549"/>
    <w:rsid w:val="0068660C"/>
    <w:rsid w:val="0068737A"/>
    <w:rsid w:val="006A5B78"/>
    <w:rsid w:val="006A6D0C"/>
    <w:rsid w:val="006B0911"/>
    <w:rsid w:val="006B1DF2"/>
    <w:rsid w:val="006B3169"/>
    <w:rsid w:val="006B4C35"/>
    <w:rsid w:val="006B6D9A"/>
    <w:rsid w:val="006B7365"/>
    <w:rsid w:val="006B7EE6"/>
    <w:rsid w:val="006C15F1"/>
    <w:rsid w:val="006C1655"/>
    <w:rsid w:val="006C2D81"/>
    <w:rsid w:val="006C6DBB"/>
    <w:rsid w:val="006C7901"/>
    <w:rsid w:val="006C7DF8"/>
    <w:rsid w:val="006D0216"/>
    <w:rsid w:val="006E208F"/>
    <w:rsid w:val="006E640B"/>
    <w:rsid w:val="006F551E"/>
    <w:rsid w:val="007042F8"/>
    <w:rsid w:val="007104A8"/>
    <w:rsid w:val="0071125A"/>
    <w:rsid w:val="0071264F"/>
    <w:rsid w:val="00720261"/>
    <w:rsid w:val="00724C49"/>
    <w:rsid w:val="00727021"/>
    <w:rsid w:val="0073031C"/>
    <w:rsid w:val="0073404F"/>
    <w:rsid w:val="00743E31"/>
    <w:rsid w:val="007502E3"/>
    <w:rsid w:val="00750FC8"/>
    <w:rsid w:val="007533D0"/>
    <w:rsid w:val="00755069"/>
    <w:rsid w:val="0075762A"/>
    <w:rsid w:val="00757F4F"/>
    <w:rsid w:val="00760D06"/>
    <w:rsid w:val="0076444C"/>
    <w:rsid w:val="00765459"/>
    <w:rsid w:val="007908A0"/>
    <w:rsid w:val="00796ADF"/>
    <w:rsid w:val="00797FB4"/>
    <w:rsid w:val="007A0D34"/>
    <w:rsid w:val="007A3B9F"/>
    <w:rsid w:val="007B0660"/>
    <w:rsid w:val="007B1F6E"/>
    <w:rsid w:val="007B45C8"/>
    <w:rsid w:val="007B4EA0"/>
    <w:rsid w:val="007C04A5"/>
    <w:rsid w:val="007C3A28"/>
    <w:rsid w:val="007D16C1"/>
    <w:rsid w:val="007D52A2"/>
    <w:rsid w:val="007E3868"/>
    <w:rsid w:val="007E6846"/>
    <w:rsid w:val="007F3F58"/>
    <w:rsid w:val="007F5779"/>
    <w:rsid w:val="007F6010"/>
    <w:rsid w:val="008147F4"/>
    <w:rsid w:val="00820C41"/>
    <w:rsid w:val="0084191C"/>
    <w:rsid w:val="0084225E"/>
    <w:rsid w:val="00850256"/>
    <w:rsid w:val="00854629"/>
    <w:rsid w:val="00856EDA"/>
    <w:rsid w:val="008613E9"/>
    <w:rsid w:val="0088177B"/>
    <w:rsid w:val="00884E40"/>
    <w:rsid w:val="00890B53"/>
    <w:rsid w:val="00895F08"/>
    <w:rsid w:val="00896FA1"/>
    <w:rsid w:val="008A0AE3"/>
    <w:rsid w:val="008A0FC1"/>
    <w:rsid w:val="008A4BCC"/>
    <w:rsid w:val="008A4FFC"/>
    <w:rsid w:val="008B3B6B"/>
    <w:rsid w:val="008C2355"/>
    <w:rsid w:val="008D2565"/>
    <w:rsid w:val="008E6A4D"/>
    <w:rsid w:val="008F1BF3"/>
    <w:rsid w:val="008F3D49"/>
    <w:rsid w:val="008F5E92"/>
    <w:rsid w:val="0090059A"/>
    <w:rsid w:val="009043E4"/>
    <w:rsid w:val="00914200"/>
    <w:rsid w:val="00914D82"/>
    <w:rsid w:val="009208E7"/>
    <w:rsid w:val="009252F4"/>
    <w:rsid w:val="00926FA2"/>
    <w:rsid w:val="009274E8"/>
    <w:rsid w:val="009313E4"/>
    <w:rsid w:val="009321DF"/>
    <w:rsid w:val="0093686F"/>
    <w:rsid w:val="00941F47"/>
    <w:rsid w:val="00942FD4"/>
    <w:rsid w:val="00943722"/>
    <w:rsid w:val="00945C63"/>
    <w:rsid w:val="00946F62"/>
    <w:rsid w:val="00947C0D"/>
    <w:rsid w:val="00951997"/>
    <w:rsid w:val="00955398"/>
    <w:rsid w:val="00963253"/>
    <w:rsid w:val="009860A6"/>
    <w:rsid w:val="00990352"/>
    <w:rsid w:val="00996040"/>
    <w:rsid w:val="009A318F"/>
    <w:rsid w:val="009A3678"/>
    <w:rsid w:val="009B06D6"/>
    <w:rsid w:val="009B79B1"/>
    <w:rsid w:val="009C51E2"/>
    <w:rsid w:val="009D6160"/>
    <w:rsid w:val="009D7B46"/>
    <w:rsid w:val="009E0F9A"/>
    <w:rsid w:val="009E3B6F"/>
    <w:rsid w:val="009E4238"/>
    <w:rsid w:val="00A03405"/>
    <w:rsid w:val="00A037ED"/>
    <w:rsid w:val="00A05B95"/>
    <w:rsid w:val="00A06E82"/>
    <w:rsid w:val="00A108FD"/>
    <w:rsid w:val="00A150E6"/>
    <w:rsid w:val="00A1528A"/>
    <w:rsid w:val="00A30CA4"/>
    <w:rsid w:val="00A30DC3"/>
    <w:rsid w:val="00A33918"/>
    <w:rsid w:val="00A33D4B"/>
    <w:rsid w:val="00A35257"/>
    <w:rsid w:val="00A35CEF"/>
    <w:rsid w:val="00A41611"/>
    <w:rsid w:val="00A47DDF"/>
    <w:rsid w:val="00A507DB"/>
    <w:rsid w:val="00A50EFD"/>
    <w:rsid w:val="00A514A2"/>
    <w:rsid w:val="00A5177F"/>
    <w:rsid w:val="00A5552B"/>
    <w:rsid w:val="00A56F54"/>
    <w:rsid w:val="00A620DC"/>
    <w:rsid w:val="00A7629F"/>
    <w:rsid w:val="00A80A5D"/>
    <w:rsid w:val="00A80F83"/>
    <w:rsid w:val="00A832AF"/>
    <w:rsid w:val="00A91290"/>
    <w:rsid w:val="00A9153C"/>
    <w:rsid w:val="00A933E6"/>
    <w:rsid w:val="00AA1D97"/>
    <w:rsid w:val="00AA20DF"/>
    <w:rsid w:val="00AA2762"/>
    <w:rsid w:val="00AB06AA"/>
    <w:rsid w:val="00AB17A0"/>
    <w:rsid w:val="00AB1A37"/>
    <w:rsid w:val="00AB42FC"/>
    <w:rsid w:val="00AB4F75"/>
    <w:rsid w:val="00AC4395"/>
    <w:rsid w:val="00AC51CC"/>
    <w:rsid w:val="00AC6343"/>
    <w:rsid w:val="00AD0F26"/>
    <w:rsid w:val="00AD42DA"/>
    <w:rsid w:val="00AE4545"/>
    <w:rsid w:val="00AE47CB"/>
    <w:rsid w:val="00AE7D25"/>
    <w:rsid w:val="00AF0CEE"/>
    <w:rsid w:val="00AF4E1F"/>
    <w:rsid w:val="00B0200E"/>
    <w:rsid w:val="00B053AC"/>
    <w:rsid w:val="00B05F25"/>
    <w:rsid w:val="00B10D2B"/>
    <w:rsid w:val="00B13C12"/>
    <w:rsid w:val="00B2203C"/>
    <w:rsid w:val="00B2420C"/>
    <w:rsid w:val="00B346EA"/>
    <w:rsid w:val="00B37A60"/>
    <w:rsid w:val="00B413DF"/>
    <w:rsid w:val="00B453D2"/>
    <w:rsid w:val="00B47487"/>
    <w:rsid w:val="00B55EB7"/>
    <w:rsid w:val="00B56FB3"/>
    <w:rsid w:val="00B667AD"/>
    <w:rsid w:val="00B7049D"/>
    <w:rsid w:val="00B76A4C"/>
    <w:rsid w:val="00B84C38"/>
    <w:rsid w:val="00B86C00"/>
    <w:rsid w:val="00B90E28"/>
    <w:rsid w:val="00B93DA4"/>
    <w:rsid w:val="00B947F6"/>
    <w:rsid w:val="00B95E51"/>
    <w:rsid w:val="00B9709B"/>
    <w:rsid w:val="00BA06E1"/>
    <w:rsid w:val="00BA60E1"/>
    <w:rsid w:val="00BB21C4"/>
    <w:rsid w:val="00BB2634"/>
    <w:rsid w:val="00BC2C43"/>
    <w:rsid w:val="00BC4433"/>
    <w:rsid w:val="00BC52C9"/>
    <w:rsid w:val="00BC6C8D"/>
    <w:rsid w:val="00BC6F6D"/>
    <w:rsid w:val="00BD0A0C"/>
    <w:rsid w:val="00BE1634"/>
    <w:rsid w:val="00BE2BDE"/>
    <w:rsid w:val="00BE30F6"/>
    <w:rsid w:val="00BE42CD"/>
    <w:rsid w:val="00BE539E"/>
    <w:rsid w:val="00BE7856"/>
    <w:rsid w:val="00BF16AA"/>
    <w:rsid w:val="00BF1F0B"/>
    <w:rsid w:val="00BF70D0"/>
    <w:rsid w:val="00C01960"/>
    <w:rsid w:val="00C047AD"/>
    <w:rsid w:val="00C04CE9"/>
    <w:rsid w:val="00C055A4"/>
    <w:rsid w:val="00C0568C"/>
    <w:rsid w:val="00C05BC1"/>
    <w:rsid w:val="00C10EFB"/>
    <w:rsid w:val="00C13DCC"/>
    <w:rsid w:val="00C1478C"/>
    <w:rsid w:val="00C14B5D"/>
    <w:rsid w:val="00C2002B"/>
    <w:rsid w:val="00C22F70"/>
    <w:rsid w:val="00C25A36"/>
    <w:rsid w:val="00C25CCB"/>
    <w:rsid w:val="00C30C38"/>
    <w:rsid w:val="00C354B8"/>
    <w:rsid w:val="00C374F4"/>
    <w:rsid w:val="00C44A2C"/>
    <w:rsid w:val="00C51BE7"/>
    <w:rsid w:val="00C52517"/>
    <w:rsid w:val="00C56DF3"/>
    <w:rsid w:val="00C57651"/>
    <w:rsid w:val="00C60921"/>
    <w:rsid w:val="00C62936"/>
    <w:rsid w:val="00C63BE6"/>
    <w:rsid w:val="00C653F2"/>
    <w:rsid w:val="00C679E6"/>
    <w:rsid w:val="00C85DCB"/>
    <w:rsid w:val="00C86D02"/>
    <w:rsid w:val="00C87EF7"/>
    <w:rsid w:val="00C908F9"/>
    <w:rsid w:val="00CA0917"/>
    <w:rsid w:val="00CA1099"/>
    <w:rsid w:val="00CA3AE2"/>
    <w:rsid w:val="00CB4079"/>
    <w:rsid w:val="00CC388A"/>
    <w:rsid w:val="00CE32BC"/>
    <w:rsid w:val="00CF08F8"/>
    <w:rsid w:val="00CF45EB"/>
    <w:rsid w:val="00CF7212"/>
    <w:rsid w:val="00CF7887"/>
    <w:rsid w:val="00D02616"/>
    <w:rsid w:val="00D06C62"/>
    <w:rsid w:val="00D0748D"/>
    <w:rsid w:val="00D1019D"/>
    <w:rsid w:val="00D23553"/>
    <w:rsid w:val="00D27BE0"/>
    <w:rsid w:val="00D34A34"/>
    <w:rsid w:val="00D417C2"/>
    <w:rsid w:val="00D41D74"/>
    <w:rsid w:val="00D43946"/>
    <w:rsid w:val="00D45E01"/>
    <w:rsid w:val="00D50869"/>
    <w:rsid w:val="00D52411"/>
    <w:rsid w:val="00D54A7E"/>
    <w:rsid w:val="00D60498"/>
    <w:rsid w:val="00D60936"/>
    <w:rsid w:val="00D64904"/>
    <w:rsid w:val="00D70175"/>
    <w:rsid w:val="00D709EB"/>
    <w:rsid w:val="00D74120"/>
    <w:rsid w:val="00D74714"/>
    <w:rsid w:val="00D82F3F"/>
    <w:rsid w:val="00D86AB0"/>
    <w:rsid w:val="00D921C6"/>
    <w:rsid w:val="00D93723"/>
    <w:rsid w:val="00D94AC0"/>
    <w:rsid w:val="00D94C96"/>
    <w:rsid w:val="00D95075"/>
    <w:rsid w:val="00D958C2"/>
    <w:rsid w:val="00DA756B"/>
    <w:rsid w:val="00DA7F72"/>
    <w:rsid w:val="00DC0A52"/>
    <w:rsid w:val="00DD5EB4"/>
    <w:rsid w:val="00DD63A7"/>
    <w:rsid w:val="00DE055E"/>
    <w:rsid w:val="00DE3564"/>
    <w:rsid w:val="00DF0B47"/>
    <w:rsid w:val="00DF1F62"/>
    <w:rsid w:val="00DF3826"/>
    <w:rsid w:val="00E02F3A"/>
    <w:rsid w:val="00E04854"/>
    <w:rsid w:val="00E04AB5"/>
    <w:rsid w:val="00E13B02"/>
    <w:rsid w:val="00E32DD6"/>
    <w:rsid w:val="00E44F66"/>
    <w:rsid w:val="00E4505B"/>
    <w:rsid w:val="00E50EEA"/>
    <w:rsid w:val="00E52F58"/>
    <w:rsid w:val="00E57A0D"/>
    <w:rsid w:val="00E65FEA"/>
    <w:rsid w:val="00E6726C"/>
    <w:rsid w:val="00E705C8"/>
    <w:rsid w:val="00E71058"/>
    <w:rsid w:val="00E730A6"/>
    <w:rsid w:val="00E7405F"/>
    <w:rsid w:val="00E770DC"/>
    <w:rsid w:val="00E85420"/>
    <w:rsid w:val="00E85680"/>
    <w:rsid w:val="00E86A76"/>
    <w:rsid w:val="00E91A5F"/>
    <w:rsid w:val="00EB6E78"/>
    <w:rsid w:val="00EC0307"/>
    <w:rsid w:val="00EC26AA"/>
    <w:rsid w:val="00EC278D"/>
    <w:rsid w:val="00EC693C"/>
    <w:rsid w:val="00ED5497"/>
    <w:rsid w:val="00ED7A53"/>
    <w:rsid w:val="00EE4273"/>
    <w:rsid w:val="00EE503D"/>
    <w:rsid w:val="00EF1959"/>
    <w:rsid w:val="00F01483"/>
    <w:rsid w:val="00F01F34"/>
    <w:rsid w:val="00F02004"/>
    <w:rsid w:val="00F042CB"/>
    <w:rsid w:val="00F10884"/>
    <w:rsid w:val="00F242CD"/>
    <w:rsid w:val="00F41A54"/>
    <w:rsid w:val="00F44EB6"/>
    <w:rsid w:val="00F52AF4"/>
    <w:rsid w:val="00F55E82"/>
    <w:rsid w:val="00F573A7"/>
    <w:rsid w:val="00F575D2"/>
    <w:rsid w:val="00F60A20"/>
    <w:rsid w:val="00F61327"/>
    <w:rsid w:val="00F6782A"/>
    <w:rsid w:val="00F67EAB"/>
    <w:rsid w:val="00F67EC6"/>
    <w:rsid w:val="00F75F6D"/>
    <w:rsid w:val="00F835E1"/>
    <w:rsid w:val="00F8429A"/>
    <w:rsid w:val="00F86FB9"/>
    <w:rsid w:val="00F911AC"/>
    <w:rsid w:val="00F92BFA"/>
    <w:rsid w:val="00FA3C6E"/>
    <w:rsid w:val="00FA7FEC"/>
    <w:rsid w:val="00FB4073"/>
    <w:rsid w:val="00FB4562"/>
    <w:rsid w:val="00FC0A95"/>
    <w:rsid w:val="00FC3D9C"/>
    <w:rsid w:val="00FC6451"/>
    <w:rsid w:val="00FC7AA6"/>
    <w:rsid w:val="00FC7CFA"/>
    <w:rsid w:val="00FE1507"/>
    <w:rsid w:val="00FE2693"/>
    <w:rsid w:val="00FE71E0"/>
    <w:rsid w:val="00FE7B26"/>
    <w:rsid w:val="00FE7BCA"/>
    <w:rsid w:val="00FF0153"/>
    <w:rsid w:val="00FF0380"/>
    <w:rsid w:val="00FF1B28"/>
    <w:rsid w:val="00FF4DD7"/>
    <w:rsid w:val="00FF51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5D1F0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A150E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9E423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4238"/>
    <w:rPr>
      <w:rFonts w:ascii="Segoe UI" w:hAnsi="Segoe UI" w:cs="Segoe UI"/>
      <w:sz w:val="18"/>
      <w:szCs w:val="18"/>
    </w:rPr>
  </w:style>
  <w:style w:type="character" w:customStyle="1" w:styleId="EncabezadoCar">
    <w:name w:val="Encabezado Car"/>
    <w:basedOn w:val="Fuentedeprrafopredeter"/>
    <w:link w:val="Encabezado"/>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Prrafodelista">
    <w:name w:val="List Paragraph"/>
    <w:basedOn w:val="Normal"/>
    <w:uiPriority w:val="34"/>
    <w:qFormat/>
    <w:rsid w:val="008A0FC1"/>
    <w:pPr>
      <w:ind w:left="720"/>
      <w:contextualSpacing/>
    </w:pPr>
  </w:style>
  <w:style w:type="character" w:customStyle="1" w:styleId="apple-converted-space">
    <w:name w:val="apple-converted-space"/>
    <w:basedOn w:val="Fuentedeprrafopredeter"/>
    <w:rsid w:val="008B3B6B"/>
  </w:style>
  <w:style w:type="character" w:customStyle="1" w:styleId="Ttulo2Car">
    <w:name w:val="Título 2 Car"/>
    <w:basedOn w:val="Fuentedeprrafopredeter"/>
    <w:link w:val="Ttulo2"/>
    <w:uiPriority w:val="9"/>
    <w:semiHidden/>
    <w:rsid w:val="005D1F0E"/>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A150E6"/>
    <w:rPr>
      <w:rFonts w:asciiTheme="majorHAnsi" w:eastAsiaTheme="majorEastAsia" w:hAnsiTheme="majorHAnsi" w:cstheme="majorBidi"/>
      <w:color w:val="1F4D78"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42">
      <w:bodyDiv w:val="1"/>
      <w:marLeft w:val="0"/>
      <w:marRight w:val="0"/>
      <w:marTop w:val="0"/>
      <w:marBottom w:val="0"/>
      <w:divBdr>
        <w:top w:val="none" w:sz="0" w:space="0" w:color="auto"/>
        <w:left w:val="none" w:sz="0" w:space="0" w:color="auto"/>
        <w:bottom w:val="none" w:sz="0" w:space="0" w:color="auto"/>
        <w:right w:val="none" w:sz="0" w:space="0" w:color="auto"/>
      </w:divBdr>
      <w:divsChild>
        <w:div w:id="360056669">
          <w:marLeft w:val="0"/>
          <w:marRight w:val="0"/>
          <w:marTop w:val="0"/>
          <w:marBottom w:val="0"/>
          <w:divBdr>
            <w:top w:val="none" w:sz="0" w:space="0" w:color="auto"/>
            <w:left w:val="none" w:sz="0" w:space="0" w:color="auto"/>
            <w:bottom w:val="none" w:sz="0" w:space="0" w:color="auto"/>
            <w:right w:val="none" w:sz="0" w:space="0" w:color="auto"/>
          </w:divBdr>
          <w:divsChild>
            <w:div w:id="362436541">
              <w:marLeft w:val="0"/>
              <w:marRight w:val="0"/>
              <w:marTop w:val="0"/>
              <w:marBottom w:val="0"/>
              <w:divBdr>
                <w:top w:val="none" w:sz="0" w:space="0" w:color="auto"/>
                <w:left w:val="none" w:sz="0" w:space="0" w:color="auto"/>
                <w:bottom w:val="none" w:sz="0" w:space="0" w:color="auto"/>
                <w:right w:val="none" w:sz="0" w:space="0" w:color="auto"/>
              </w:divBdr>
              <w:divsChild>
                <w:div w:id="14895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68887">
      <w:bodyDiv w:val="1"/>
      <w:marLeft w:val="0"/>
      <w:marRight w:val="0"/>
      <w:marTop w:val="0"/>
      <w:marBottom w:val="0"/>
      <w:divBdr>
        <w:top w:val="none" w:sz="0" w:space="0" w:color="auto"/>
        <w:left w:val="none" w:sz="0" w:space="0" w:color="auto"/>
        <w:bottom w:val="none" w:sz="0" w:space="0" w:color="auto"/>
        <w:right w:val="none" w:sz="0" w:space="0" w:color="auto"/>
      </w:divBdr>
      <w:divsChild>
        <w:div w:id="351222398">
          <w:marLeft w:val="0"/>
          <w:marRight w:val="0"/>
          <w:marTop w:val="0"/>
          <w:marBottom w:val="0"/>
          <w:divBdr>
            <w:top w:val="none" w:sz="0" w:space="0" w:color="auto"/>
            <w:left w:val="none" w:sz="0" w:space="0" w:color="auto"/>
            <w:bottom w:val="none" w:sz="0" w:space="0" w:color="auto"/>
            <w:right w:val="none" w:sz="0" w:space="0" w:color="auto"/>
          </w:divBdr>
          <w:divsChild>
            <w:div w:id="1650986065">
              <w:marLeft w:val="0"/>
              <w:marRight w:val="0"/>
              <w:marTop w:val="0"/>
              <w:marBottom w:val="0"/>
              <w:divBdr>
                <w:top w:val="none" w:sz="0" w:space="0" w:color="auto"/>
                <w:left w:val="none" w:sz="0" w:space="0" w:color="auto"/>
                <w:bottom w:val="none" w:sz="0" w:space="0" w:color="auto"/>
                <w:right w:val="none" w:sz="0" w:space="0" w:color="auto"/>
              </w:divBdr>
              <w:divsChild>
                <w:div w:id="11993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7127">
      <w:bodyDiv w:val="1"/>
      <w:marLeft w:val="0"/>
      <w:marRight w:val="0"/>
      <w:marTop w:val="0"/>
      <w:marBottom w:val="0"/>
      <w:divBdr>
        <w:top w:val="none" w:sz="0" w:space="0" w:color="auto"/>
        <w:left w:val="none" w:sz="0" w:space="0" w:color="auto"/>
        <w:bottom w:val="none" w:sz="0" w:space="0" w:color="auto"/>
        <w:right w:val="none" w:sz="0" w:space="0" w:color="auto"/>
      </w:divBdr>
      <w:divsChild>
        <w:div w:id="516426166">
          <w:marLeft w:val="0"/>
          <w:marRight w:val="0"/>
          <w:marTop w:val="0"/>
          <w:marBottom w:val="0"/>
          <w:divBdr>
            <w:top w:val="none" w:sz="0" w:space="0" w:color="auto"/>
            <w:left w:val="none" w:sz="0" w:space="0" w:color="auto"/>
            <w:bottom w:val="none" w:sz="0" w:space="0" w:color="auto"/>
            <w:right w:val="none" w:sz="0" w:space="0" w:color="auto"/>
          </w:divBdr>
          <w:divsChild>
            <w:div w:id="1195920650">
              <w:marLeft w:val="0"/>
              <w:marRight w:val="0"/>
              <w:marTop w:val="0"/>
              <w:marBottom w:val="0"/>
              <w:divBdr>
                <w:top w:val="none" w:sz="0" w:space="0" w:color="auto"/>
                <w:left w:val="none" w:sz="0" w:space="0" w:color="auto"/>
                <w:bottom w:val="none" w:sz="0" w:space="0" w:color="auto"/>
                <w:right w:val="none" w:sz="0" w:space="0" w:color="auto"/>
              </w:divBdr>
              <w:divsChild>
                <w:div w:id="4159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0518">
      <w:bodyDiv w:val="1"/>
      <w:marLeft w:val="0"/>
      <w:marRight w:val="0"/>
      <w:marTop w:val="0"/>
      <w:marBottom w:val="0"/>
      <w:divBdr>
        <w:top w:val="none" w:sz="0" w:space="0" w:color="auto"/>
        <w:left w:val="none" w:sz="0" w:space="0" w:color="auto"/>
        <w:bottom w:val="none" w:sz="0" w:space="0" w:color="auto"/>
        <w:right w:val="none" w:sz="0" w:space="0" w:color="auto"/>
      </w:divBdr>
      <w:divsChild>
        <w:div w:id="1021585264">
          <w:marLeft w:val="0"/>
          <w:marRight w:val="0"/>
          <w:marTop w:val="0"/>
          <w:marBottom w:val="0"/>
          <w:divBdr>
            <w:top w:val="none" w:sz="0" w:space="0" w:color="auto"/>
            <w:left w:val="none" w:sz="0" w:space="0" w:color="auto"/>
            <w:bottom w:val="none" w:sz="0" w:space="0" w:color="auto"/>
            <w:right w:val="none" w:sz="0" w:space="0" w:color="auto"/>
          </w:divBdr>
          <w:divsChild>
            <w:div w:id="1647126769">
              <w:marLeft w:val="0"/>
              <w:marRight w:val="0"/>
              <w:marTop w:val="0"/>
              <w:marBottom w:val="0"/>
              <w:divBdr>
                <w:top w:val="none" w:sz="0" w:space="0" w:color="auto"/>
                <w:left w:val="none" w:sz="0" w:space="0" w:color="auto"/>
                <w:bottom w:val="none" w:sz="0" w:space="0" w:color="auto"/>
                <w:right w:val="none" w:sz="0" w:space="0" w:color="auto"/>
              </w:divBdr>
              <w:divsChild>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5704">
      <w:bodyDiv w:val="1"/>
      <w:marLeft w:val="0"/>
      <w:marRight w:val="0"/>
      <w:marTop w:val="0"/>
      <w:marBottom w:val="0"/>
      <w:divBdr>
        <w:top w:val="none" w:sz="0" w:space="0" w:color="auto"/>
        <w:left w:val="none" w:sz="0" w:space="0" w:color="auto"/>
        <w:bottom w:val="none" w:sz="0" w:space="0" w:color="auto"/>
        <w:right w:val="none" w:sz="0" w:space="0" w:color="auto"/>
      </w:divBdr>
      <w:divsChild>
        <w:div w:id="444497018">
          <w:marLeft w:val="0"/>
          <w:marRight w:val="0"/>
          <w:marTop w:val="0"/>
          <w:marBottom w:val="0"/>
          <w:divBdr>
            <w:top w:val="none" w:sz="0" w:space="0" w:color="auto"/>
            <w:left w:val="none" w:sz="0" w:space="0" w:color="auto"/>
            <w:bottom w:val="none" w:sz="0" w:space="0" w:color="auto"/>
            <w:right w:val="none" w:sz="0" w:space="0" w:color="auto"/>
          </w:divBdr>
          <w:divsChild>
            <w:div w:id="613513830">
              <w:marLeft w:val="0"/>
              <w:marRight w:val="0"/>
              <w:marTop w:val="0"/>
              <w:marBottom w:val="0"/>
              <w:divBdr>
                <w:top w:val="none" w:sz="0" w:space="0" w:color="auto"/>
                <w:left w:val="none" w:sz="0" w:space="0" w:color="auto"/>
                <w:bottom w:val="none" w:sz="0" w:space="0" w:color="auto"/>
                <w:right w:val="none" w:sz="0" w:space="0" w:color="auto"/>
              </w:divBdr>
              <w:divsChild>
                <w:div w:id="1897937631">
                  <w:marLeft w:val="0"/>
                  <w:marRight w:val="0"/>
                  <w:marTop w:val="0"/>
                  <w:marBottom w:val="0"/>
                  <w:divBdr>
                    <w:top w:val="none" w:sz="0" w:space="0" w:color="auto"/>
                    <w:left w:val="none" w:sz="0" w:space="0" w:color="auto"/>
                    <w:bottom w:val="none" w:sz="0" w:space="0" w:color="auto"/>
                    <w:right w:val="none" w:sz="0" w:space="0" w:color="auto"/>
                  </w:divBdr>
                </w:div>
              </w:divsChild>
            </w:div>
            <w:div w:id="1662661333">
              <w:marLeft w:val="0"/>
              <w:marRight w:val="0"/>
              <w:marTop w:val="0"/>
              <w:marBottom w:val="0"/>
              <w:divBdr>
                <w:top w:val="none" w:sz="0" w:space="0" w:color="auto"/>
                <w:left w:val="none" w:sz="0" w:space="0" w:color="auto"/>
                <w:bottom w:val="none" w:sz="0" w:space="0" w:color="auto"/>
                <w:right w:val="none" w:sz="0" w:space="0" w:color="auto"/>
              </w:divBdr>
              <w:divsChild>
                <w:div w:id="728695957">
                  <w:marLeft w:val="0"/>
                  <w:marRight w:val="0"/>
                  <w:marTop w:val="0"/>
                  <w:marBottom w:val="0"/>
                  <w:divBdr>
                    <w:top w:val="none" w:sz="0" w:space="0" w:color="auto"/>
                    <w:left w:val="none" w:sz="0" w:space="0" w:color="auto"/>
                    <w:bottom w:val="none" w:sz="0" w:space="0" w:color="auto"/>
                    <w:right w:val="none" w:sz="0" w:space="0" w:color="auto"/>
                  </w:divBdr>
                  <w:divsChild>
                    <w:div w:id="499469832">
                      <w:marLeft w:val="0"/>
                      <w:marRight w:val="0"/>
                      <w:marTop w:val="0"/>
                      <w:marBottom w:val="0"/>
                      <w:divBdr>
                        <w:top w:val="none" w:sz="0" w:space="0" w:color="auto"/>
                        <w:left w:val="none" w:sz="0" w:space="0" w:color="auto"/>
                        <w:bottom w:val="none" w:sz="0" w:space="0" w:color="auto"/>
                        <w:right w:val="none" w:sz="0" w:space="0" w:color="auto"/>
                      </w:divBdr>
                      <w:divsChild>
                        <w:div w:id="119839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364">
                  <w:marLeft w:val="0"/>
                  <w:marRight w:val="0"/>
                  <w:marTop w:val="0"/>
                  <w:marBottom w:val="0"/>
                  <w:divBdr>
                    <w:top w:val="none" w:sz="0" w:space="0" w:color="auto"/>
                    <w:left w:val="none" w:sz="0" w:space="0" w:color="auto"/>
                    <w:bottom w:val="none" w:sz="0" w:space="0" w:color="auto"/>
                    <w:right w:val="none" w:sz="0" w:space="0" w:color="auto"/>
                  </w:divBdr>
                  <w:divsChild>
                    <w:div w:id="1999923067">
                      <w:marLeft w:val="0"/>
                      <w:marRight w:val="0"/>
                      <w:marTop w:val="0"/>
                      <w:marBottom w:val="0"/>
                      <w:divBdr>
                        <w:top w:val="none" w:sz="0" w:space="0" w:color="auto"/>
                        <w:left w:val="none" w:sz="0" w:space="0" w:color="auto"/>
                        <w:bottom w:val="none" w:sz="0" w:space="0" w:color="auto"/>
                        <w:right w:val="none" w:sz="0" w:space="0" w:color="auto"/>
                      </w:divBdr>
                      <w:divsChild>
                        <w:div w:id="12609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8206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96">
          <w:marLeft w:val="0"/>
          <w:marRight w:val="0"/>
          <w:marTop w:val="0"/>
          <w:marBottom w:val="0"/>
          <w:divBdr>
            <w:top w:val="none" w:sz="0" w:space="0" w:color="auto"/>
            <w:left w:val="none" w:sz="0" w:space="0" w:color="auto"/>
            <w:bottom w:val="none" w:sz="0" w:space="0" w:color="auto"/>
            <w:right w:val="none" w:sz="0" w:space="0" w:color="auto"/>
          </w:divBdr>
          <w:divsChild>
            <w:div w:id="259872777">
              <w:marLeft w:val="0"/>
              <w:marRight w:val="0"/>
              <w:marTop w:val="0"/>
              <w:marBottom w:val="0"/>
              <w:divBdr>
                <w:top w:val="none" w:sz="0" w:space="0" w:color="auto"/>
                <w:left w:val="none" w:sz="0" w:space="0" w:color="auto"/>
                <w:bottom w:val="none" w:sz="0" w:space="0" w:color="auto"/>
                <w:right w:val="none" w:sz="0" w:space="0" w:color="auto"/>
              </w:divBdr>
              <w:divsChild>
                <w:div w:id="18685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9149">
      <w:bodyDiv w:val="1"/>
      <w:marLeft w:val="0"/>
      <w:marRight w:val="0"/>
      <w:marTop w:val="0"/>
      <w:marBottom w:val="0"/>
      <w:divBdr>
        <w:top w:val="none" w:sz="0" w:space="0" w:color="auto"/>
        <w:left w:val="none" w:sz="0" w:space="0" w:color="auto"/>
        <w:bottom w:val="none" w:sz="0" w:space="0" w:color="auto"/>
        <w:right w:val="none" w:sz="0" w:space="0" w:color="auto"/>
      </w:divBdr>
      <w:divsChild>
        <w:div w:id="1862232359">
          <w:marLeft w:val="0"/>
          <w:marRight w:val="0"/>
          <w:marTop w:val="0"/>
          <w:marBottom w:val="0"/>
          <w:divBdr>
            <w:top w:val="none" w:sz="0" w:space="0" w:color="auto"/>
            <w:left w:val="none" w:sz="0" w:space="0" w:color="auto"/>
            <w:bottom w:val="none" w:sz="0" w:space="0" w:color="auto"/>
            <w:right w:val="none" w:sz="0" w:space="0" w:color="auto"/>
          </w:divBdr>
          <w:divsChild>
            <w:div w:id="1402872710">
              <w:marLeft w:val="0"/>
              <w:marRight w:val="0"/>
              <w:marTop w:val="0"/>
              <w:marBottom w:val="0"/>
              <w:divBdr>
                <w:top w:val="none" w:sz="0" w:space="0" w:color="auto"/>
                <w:left w:val="none" w:sz="0" w:space="0" w:color="auto"/>
                <w:bottom w:val="none" w:sz="0" w:space="0" w:color="auto"/>
                <w:right w:val="none" w:sz="0" w:space="0" w:color="auto"/>
              </w:divBdr>
              <w:divsChild>
                <w:div w:id="153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00">
      <w:bodyDiv w:val="1"/>
      <w:marLeft w:val="0"/>
      <w:marRight w:val="0"/>
      <w:marTop w:val="0"/>
      <w:marBottom w:val="0"/>
      <w:divBdr>
        <w:top w:val="none" w:sz="0" w:space="0" w:color="auto"/>
        <w:left w:val="none" w:sz="0" w:space="0" w:color="auto"/>
        <w:bottom w:val="none" w:sz="0" w:space="0" w:color="auto"/>
        <w:right w:val="none" w:sz="0" w:space="0" w:color="auto"/>
      </w:divBdr>
      <w:divsChild>
        <w:div w:id="16658032">
          <w:marLeft w:val="0"/>
          <w:marRight w:val="0"/>
          <w:marTop w:val="0"/>
          <w:marBottom w:val="0"/>
          <w:divBdr>
            <w:top w:val="none" w:sz="0" w:space="0" w:color="auto"/>
            <w:left w:val="none" w:sz="0" w:space="0" w:color="auto"/>
            <w:bottom w:val="none" w:sz="0" w:space="0" w:color="auto"/>
            <w:right w:val="none" w:sz="0" w:space="0" w:color="auto"/>
          </w:divBdr>
          <w:divsChild>
            <w:div w:id="463891607">
              <w:marLeft w:val="0"/>
              <w:marRight w:val="0"/>
              <w:marTop w:val="0"/>
              <w:marBottom w:val="0"/>
              <w:divBdr>
                <w:top w:val="none" w:sz="0" w:space="0" w:color="auto"/>
                <w:left w:val="none" w:sz="0" w:space="0" w:color="auto"/>
                <w:bottom w:val="none" w:sz="0" w:space="0" w:color="auto"/>
                <w:right w:val="none" w:sz="0" w:space="0" w:color="auto"/>
              </w:divBdr>
              <w:divsChild>
                <w:div w:id="13059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4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923">
          <w:marLeft w:val="0"/>
          <w:marRight w:val="0"/>
          <w:marTop w:val="0"/>
          <w:marBottom w:val="0"/>
          <w:divBdr>
            <w:top w:val="none" w:sz="0" w:space="0" w:color="auto"/>
            <w:left w:val="none" w:sz="0" w:space="0" w:color="auto"/>
            <w:bottom w:val="none" w:sz="0" w:space="0" w:color="auto"/>
            <w:right w:val="none" w:sz="0" w:space="0" w:color="auto"/>
          </w:divBdr>
          <w:divsChild>
            <w:div w:id="1416126166">
              <w:marLeft w:val="0"/>
              <w:marRight w:val="0"/>
              <w:marTop w:val="0"/>
              <w:marBottom w:val="0"/>
              <w:divBdr>
                <w:top w:val="none" w:sz="0" w:space="0" w:color="auto"/>
                <w:left w:val="none" w:sz="0" w:space="0" w:color="auto"/>
                <w:bottom w:val="none" w:sz="0" w:space="0" w:color="auto"/>
                <w:right w:val="none" w:sz="0" w:space="0" w:color="auto"/>
              </w:divBdr>
              <w:divsChild>
                <w:div w:id="3732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798">
      <w:bodyDiv w:val="1"/>
      <w:marLeft w:val="0"/>
      <w:marRight w:val="0"/>
      <w:marTop w:val="0"/>
      <w:marBottom w:val="0"/>
      <w:divBdr>
        <w:top w:val="none" w:sz="0" w:space="0" w:color="auto"/>
        <w:left w:val="none" w:sz="0" w:space="0" w:color="auto"/>
        <w:bottom w:val="none" w:sz="0" w:space="0" w:color="auto"/>
        <w:right w:val="none" w:sz="0" w:space="0" w:color="auto"/>
      </w:divBdr>
      <w:divsChild>
        <w:div w:id="1642081317">
          <w:marLeft w:val="0"/>
          <w:marRight w:val="0"/>
          <w:marTop w:val="0"/>
          <w:marBottom w:val="0"/>
          <w:divBdr>
            <w:top w:val="none" w:sz="0" w:space="0" w:color="auto"/>
            <w:left w:val="none" w:sz="0" w:space="0" w:color="auto"/>
            <w:bottom w:val="none" w:sz="0" w:space="0" w:color="auto"/>
            <w:right w:val="none" w:sz="0" w:space="0" w:color="auto"/>
          </w:divBdr>
          <w:divsChild>
            <w:div w:id="201287264">
              <w:marLeft w:val="0"/>
              <w:marRight w:val="0"/>
              <w:marTop w:val="0"/>
              <w:marBottom w:val="0"/>
              <w:divBdr>
                <w:top w:val="none" w:sz="0" w:space="0" w:color="auto"/>
                <w:left w:val="none" w:sz="0" w:space="0" w:color="auto"/>
                <w:bottom w:val="none" w:sz="0" w:space="0" w:color="auto"/>
                <w:right w:val="none" w:sz="0" w:space="0" w:color="auto"/>
              </w:divBdr>
              <w:divsChild>
                <w:div w:id="510295970">
                  <w:marLeft w:val="0"/>
                  <w:marRight w:val="0"/>
                  <w:marTop w:val="0"/>
                  <w:marBottom w:val="0"/>
                  <w:divBdr>
                    <w:top w:val="none" w:sz="0" w:space="0" w:color="auto"/>
                    <w:left w:val="none" w:sz="0" w:space="0" w:color="auto"/>
                    <w:bottom w:val="none" w:sz="0" w:space="0" w:color="auto"/>
                    <w:right w:val="none" w:sz="0" w:space="0" w:color="auto"/>
                  </w:divBdr>
                </w:div>
              </w:divsChild>
            </w:div>
            <w:div w:id="236979356">
              <w:marLeft w:val="0"/>
              <w:marRight w:val="0"/>
              <w:marTop w:val="0"/>
              <w:marBottom w:val="0"/>
              <w:divBdr>
                <w:top w:val="none" w:sz="0" w:space="0" w:color="auto"/>
                <w:left w:val="none" w:sz="0" w:space="0" w:color="auto"/>
                <w:bottom w:val="none" w:sz="0" w:space="0" w:color="auto"/>
                <w:right w:val="none" w:sz="0" w:space="0" w:color="auto"/>
              </w:divBdr>
              <w:divsChild>
                <w:div w:id="1068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40694">
      <w:bodyDiv w:val="1"/>
      <w:marLeft w:val="0"/>
      <w:marRight w:val="0"/>
      <w:marTop w:val="0"/>
      <w:marBottom w:val="0"/>
      <w:divBdr>
        <w:top w:val="none" w:sz="0" w:space="0" w:color="auto"/>
        <w:left w:val="none" w:sz="0" w:space="0" w:color="auto"/>
        <w:bottom w:val="none" w:sz="0" w:space="0" w:color="auto"/>
        <w:right w:val="none" w:sz="0" w:space="0" w:color="auto"/>
      </w:divBdr>
      <w:divsChild>
        <w:div w:id="854223760">
          <w:marLeft w:val="0"/>
          <w:marRight w:val="0"/>
          <w:marTop w:val="0"/>
          <w:marBottom w:val="0"/>
          <w:divBdr>
            <w:top w:val="none" w:sz="0" w:space="0" w:color="auto"/>
            <w:left w:val="none" w:sz="0" w:space="0" w:color="auto"/>
            <w:bottom w:val="none" w:sz="0" w:space="0" w:color="auto"/>
            <w:right w:val="none" w:sz="0" w:space="0" w:color="auto"/>
          </w:divBdr>
          <w:divsChild>
            <w:div w:id="1576042122">
              <w:marLeft w:val="0"/>
              <w:marRight w:val="0"/>
              <w:marTop w:val="0"/>
              <w:marBottom w:val="0"/>
              <w:divBdr>
                <w:top w:val="none" w:sz="0" w:space="0" w:color="auto"/>
                <w:left w:val="none" w:sz="0" w:space="0" w:color="auto"/>
                <w:bottom w:val="none" w:sz="0" w:space="0" w:color="auto"/>
                <w:right w:val="none" w:sz="0" w:space="0" w:color="auto"/>
              </w:divBdr>
              <w:divsChild>
                <w:div w:id="72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1194">
      <w:bodyDiv w:val="1"/>
      <w:marLeft w:val="0"/>
      <w:marRight w:val="0"/>
      <w:marTop w:val="0"/>
      <w:marBottom w:val="0"/>
      <w:divBdr>
        <w:top w:val="none" w:sz="0" w:space="0" w:color="auto"/>
        <w:left w:val="none" w:sz="0" w:space="0" w:color="auto"/>
        <w:bottom w:val="none" w:sz="0" w:space="0" w:color="auto"/>
        <w:right w:val="none" w:sz="0" w:space="0" w:color="auto"/>
      </w:divBdr>
      <w:divsChild>
        <w:div w:id="84957265">
          <w:marLeft w:val="0"/>
          <w:marRight w:val="0"/>
          <w:marTop w:val="0"/>
          <w:marBottom w:val="0"/>
          <w:divBdr>
            <w:top w:val="none" w:sz="0" w:space="0" w:color="auto"/>
            <w:left w:val="none" w:sz="0" w:space="0" w:color="auto"/>
            <w:bottom w:val="none" w:sz="0" w:space="0" w:color="auto"/>
            <w:right w:val="none" w:sz="0" w:space="0" w:color="auto"/>
          </w:divBdr>
          <w:divsChild>
            <w:div w:id="1685087072">
              <w:marLeft w:val="0"/>
              <w:marRight w:val="0"/>
              <w:marTop w:val="0"/>
              <w:marBottom w:val="0"/>
              <w:divBdr>
                <w:top w:val="none" w:sz="0" w:space="0" w:color="auto"/>
                <w:left w:val="none" w:sz="0" w:space="0" w:color="auto"/>
                <w:bottom w:val="none" w:sz="0" w:space="0" w:color="auto"/>
                <w:right w:val="none" w:sz="0" w:space="0" w:color="auto"/>
              </w:divBdr>
              <w:divsChild>
                <w:div w:id="1648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3188">
      <w:bodyDiv w:val="1"/>
      <w:marLeft w:val="0"/>
      <w:marRight w:val="0"/>
      <w:marTop w:val="0"/>
      <w:marBottom w:val="0"/>
      <w:divBdr>
        <w:top w:val="none" w:sz="0" w:space="0" w:color="auto"/>
        <w:left w:val="none" w:sz="0" w:space="0" w:color="auto"/>
        <w:bottom w:val="none" w:sz="0" w:space="0" w:color="auto"/>
        <w:right w:val="none" w:sz="0" w:space="0" w:color="auto"/>
      </w:divBdr>
      <w:divsChild>
        <w:div w:id="2001080062">
          <w:marLeft w:val="0"/>
          <w:marRight w:val="0"/>
          <w:marTop w:val="0"/>
          <w:marBottom w:val="0"/>
          <w:divBdr>
            <w:top w:val="none" w:sz="0" w:space="0" w:color="auto"/>
            <w:left w:val="none" w:sz="0" w:space="0" w:color="auto"/>
            <w:bottom w:val="none" w:sz="0" w:space="0" w:color="auto"/>
            <w:right w:val="none" w:sz="0" w:space="0" w:color="auto"/>
          </w:divBdr>
          <w:divsChild>
            <w:div w:id="597249846">
              <w:marLeft w:val="0"/>
              <w:marRight w:val="0"/>
              <w:marTop w:val="0"/>
              <w:marBottom w:val="0"/>
              <w:divBdr>
                <w:top w:val="none" w:sz="0" w:space="0" w:color="auto"/>
                <w:left w:val="none" w:sz="0" w:space="0" w:color="auto"/>
                <w:bottom w:val="none" w:sz="0" w:space="0" w:color="auto"/>
                <w:right w:val="none" w:sz="0" w:space="0" w:color="auto"/>
              </w:divBdr>
              <w:divsChild>
                <w:div w:id="4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12037">
      <w:bodyDiv w:val="1"/>
      <w:marLeft w:val="0"/>
      <w:marRight w:val="0"/>
      <w:marTop w:val="0"/>
      <w:marBottom w:val="0"/>
      <w:divBdr>
        <w:top w:val="none" w:sz="0" w:space="0" w:color="auto"/>
        <w:left w:val="none" w:sz="0" w:space="0" w:color="auto"/>
        <w:bottom w:val="none" w:sz="0" w:space="0" w:color="auto"/>
        <w:right w:val="none" w:sz="0" w:space="0" w:color="auto"/>
      </w:divBdr>
      <w:divsChild>
        <w:div w:id="1148549423">
          <w:marLeft w:val="0"/>
          <w:marRight w:val="0"/>
          <w:marTop w:val="0"/>
          <w:marBottom w:val="0"/>
          <w:divBdr>
            <w:top w:val="none" w:sz="0" w:space="0" w:color="auto"/>
            <w:left w:val="none" w:sz="0" w:space="0" w:color="auto"/>
            <w:bottom w:val="none" w:sz="0" w:space="0" w:color="auto"/>
            <w:right w:val="none" w:sz="0" w:space="0" w:color="auto"/>
          </w:divBdr>
          <w:divsChild>
            <w:div w:id="1314724033">
              <w:marLeft w:val="0"/>
              <w:marRight w:val="0"/>
              <w:marTop w:val="0"/>
              <w:marBottom w:val="0"/>
              <w:divBdr>
                <w:top w:val="none" w:sz="0" w:space="0" w:color="auto"/>
                <w:left w:val="none" w:sz="0" w:space="0" w:color="auto"/>
                <w:bottom w:val="none" w:sz="0" w:space="0" w:color="auto"/>
                <w:right w:val="none" w:sz="0" w:space="0" w:color="auto"/>
              </w:divBdr>
              <w:divsChild>
                <w:div w:id="20164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170">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8">
          <w:marLeft w:val="0"/>
          <w:marRight w:val="0"/>
          <w:marTop w:val="0"/>
          <w:marBottom w:val="0"/>
          <w:divBdr>
            <w:top w:val="none" w:sz="0" w:space="0" w:color="auto"/>
            <w:left w:val="none" w:sz="0" w:space="0" w:color="auto"/>
            <w:bottom w:val="none" w:sz="0" w:space="0" w:color="auto"/>
            <w:right w:val="none" w:sz="0" w:space="0" w:color="auto"/>
          </w:divBdr>
          <w:divsChild>
            <w:div w:id="796026967">
              <w:marLeft w:val="0"/>
              <w:marRight w:val="0"/>
              <w:marTop w:val="0"/>
              <w:marBottom w:val="0"/>
              <w:divBdr>
                <w:top w:val="none" w:sz="0" w:space="0" w:color="auto"/>
                <w:left w:val="none" w:sz="0" w:space="0" w:color="auto"/>
                <w:bottom w:val="none" w:sz="0" w:space="0" w:color="auto"/>
                <w:right w:val="none" w:sz="0" w:space="0" w:color="auto"/>
              </w:divBdr>
              <w:divsChild>
                <w:div w:id="17601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2392">
      <w:bodyDiv w:val="1"/>
      <w:marLeft w:val="0"/>
      <w:marRight w:val="0"/>
      <w:marTop w:val="0"/>
      <w:marBottom w:val="0"/>
      <w:divBdr>
        <w:top w:val="none" w:sz="0" w:space="0" w:color="auto"/>
        <w:left w:val="none" w:sz="0" w:space="0" w:color="auto"/>
        <w:bottom w:val="none" w:sz="0" w:space="0" w:color="auto"/>
        <w:right w:val="none" w:sz="0" w:space="0" w:color="auto"/>
      </w:divBdr>
      <w:divsChild>
        <w:div w:id="620721859">
          <w:marLeft w:val="0"/>
          <w:marRight w:val="0"/>
          <w:marTop w:val="0"/>
          <w:marBottom w:val="0"/>
          <w:divBdr>
            <w:top w:val="none" w:sz="0" w:space="0" w:color="auto"/>
            <w:left w:val="none" w:sz="0" w:space="0" w:color="auto"/>
            <w:bottom w:val="none" w:sz="0" w:space="0" w:color="auto"/>
            <w:right w:val="none" w:sz="0" w:space="0" w:color="auto"/>
          </w:divBdr>
          <w:divsChild>
            <w:div w:id="1285161458">
              <w:marLeft w:val="0"/>
              <w:marRight w:val="0"/>
              <w:marTop w:val="0"/>
              <w:marBottom w:val="0"/>
              <w:divBdr>
                <w:top w:val="none" w:sz="0" w:space="0" w:color="auto"/>
                <w:left w:val="none" w:sz="0" w:space="0" w:color="auto"/>
                <w:bottom w:val="none" w:sz="0" w:space="0" w:color="auto"/>
                <w:right w:val="none" w:sz="0" w:space="0" w:color="auto"/>
              </w:divBdr>
              <w:divsChild>
                <w:div w:id="4180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8949">
      <w:bodyDiv w:val="1"/>
      <w:marLeft w:val="0"/>
      <w:marRight w:val="0"/>
      <w:marTop w:val="0"/>
      <w:marBottom w:val="0"/>
      <w:divBdr>
        <w:top w:val="none" w:sz="0" w:space="0" w:color="auto"/>
        <w:left w:val="none" w:sz="0" w:space="0" w:color="auto"/>
        <w:bottom w:val="none" w:sz="0" w:space="0" w:color="auto"/>
        <w:right w:val="none" w:sz="0" w:space="0" w:color="auto"/>
      </w:divBdr>
      <w:divsChild>
        <w:div w:id="289290435">
          <w:marLeft w:val="0"/>
          <w:marRight w:val="0"/>
          <w:marTop w:val="0"/>
          <w:marBottom w:val="0"/>
          <w:divBdr>
            <w:top w:val="none" w:sz="0" w:space="0" w:color="auto"/>
            <w:left w:val="none" w:sz="0" w:space="0" w:color="auto"/>
            <w:bottom w:val="none" w:sz="0" w:space="0" w:color="auto"/>
            <w:right w:val="none" w:sz="0" w:space="0" w:color="auto"/>
          </w:divBdr>
          <w:divsChild>
            <w:div w:id="1183861489">
              <w:marLeft w:val="0"/>
              <w:marRight w:val="0"/>
              <w:marTop w:val="0"/>
              <w:marBottom w:val="0"/>
              <w:divBdr>
                <w:top w:val="none" w:sz="0" w:space="0" w:color="auto"/>
                <w:left w:val="none" w:sz="0" w:space="0" w:color="auto"/>
                <w:bottom w:val="none" w:sz="0" w:space="0" w:color="auto"/>
                <w:right w:val="none" w:sz="0" w:space="0" w:color="auto"/>
              </w:divBdr>
              <w:divsChild>
                <w:div w:id="49796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47336">
      <w:bodyDiv w:val="1"/>
      <w:marLeft w:val="0"/>
      <w:marRight w:val="0"/>
      <w:marTop w:val="0"/>
      <w:marBottom w:val="0"/>
      <w:divBdr>
        <w:top w:val="none" w:sz="0" w:space="0" w:color="auto"/>
        <w:left w:val="none" w:sz="0" w:space="0" w:color="auto"/>
        <w:bottom w:val="none" w:sz="0" w:space="0" w:color="auto"/>
        <w:right w:val="none" w:sz="0" w:space="0" w:color="auto"/>
      </w:divBdr>
      <w:divsChild>
        <w:div w:id="1760829097">
          <w:marLeft w:val="0"/>
          <w:marRight w:val="0"/>
          <w:marTop w:val="0"/>
          <w:marBottom w:val="0"/>
          <w:divBdr>
            <w:top w:val="none" w:sz="0" w:space="0" w:color="auto"/>
            <w:left w:val="none" w:sz="0" w:space="0" w:color="auto"/>
            <w:bottom w:val="none" w:sz="0" w:space="0" w:color="auto"/>
            <w:right w:val="none" w:sz="0" w:space="0" w:color="auto"/>
          </w:divBdr>
          <w:divsChild>
            <w:div w:id="949775030">
              <w:marLeft w:val="0"/>
              <w:marRight w:val="0"/>
              <w:marTop w:val="0"/>
              <w:marBottom w:val="0"/>
              <w:divBdr>
                <w:top w:val="none" w:sz="0" w:space="0" w:color="auto"/>
                <w:left w:val="none" w:sz="0" w:space="0" w:color="auto"/>
                <w:bottom w:val="none" w:sz="0" w:space="0" w:color="auto"/>
                <w:right w:val="none" w:sz="0" w:space="0" w:color="auto"/>
              </w:divBdr>
              <w:divsChild>
                <w:div w:id="5157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63482">
      <w:bodyDiv w:val="1"/>
      <w:marLeft w:val="0"/>
      <w:marRight w:val="0"/>
      <w:marTop w:val="0"/>
      <w:marBottom w:val="0"/>
      <w:divBdr>
        <w:top w:val="none" w:sz="0" w:space="0" w:color="auto"/>
        <w:left w:val="none" w:sz="0" w:space="0" w:color="auto"/>
        <w:bottom w:val="none" w:sz="0" w:space="0" w:color="auto"/>
        <w:right w:val="none" w:sz="0" w:space="0" w:color="auto"/>
      </w:divBdr>
      <w:divsChild>
        <w:div w:id="1726954665">
          <w:marLeft w:val="0"/>
          <w:marRight w:val="0"/>
          <w:marTop w:val="0"/>
          <w:marBottom w:val="0"/>
          <w:divBdr>
            <w:top w:val="none" w:sz="0" w:space="0" w:color="auto"/>
            <w:left w:val="none" w:sz="0" w:space="0" w:color="auto"/>
            <w:bottom w:val="none" w:sz="0" w:space="0" w:color="auto"/>
            <w:right w:val="none" w:sz="0" w:space="0" w:color="auto"/>
          </w:divBdr>
          <w:divsChild>
            <w:div w:id="1235505257">
              <w:marLeft w:val="0"/>
              <w:marRight w:val="0"/>
              <w:marTop w:val="0"/>
              <w:marBottom w:val="0"/>
              <w:divBdr>
                <w:top w:val="none" w:sz="0" w:space="0" w:color="auto"/>
                <w:left w:val="none" w:sz="0" w:space="0" w:color="auto"/>
                <w:bottom w:val="none" w:sz="0" w:space="0" w:color="auto"/>
                <w:right w:val="none" w:sz="0" w:space="0" w:color="auto"/>
              </w:divBdr>
              <w:divsChild>
                <w:div w:id="10190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4439">
      <w:bodyDiv w:val="1"/>
      <w:marLeft w:val="0"/>
      <w:marRight w:val="0"/>
      <w:marTop w:val="0"/>
      <w:marBottom w:val="0"/>
      <w:divBdr>
        <w:top w:val="none" w:sz="0" w:space="0" w:color="auto"/>
        <w:left w:val="none" w:sz="0" w:space="0" w:color="auto"/>
        <w:bottom w:val="none" w:sz="0" w:space="0" w:color="auto"/>
        <w:right w:val="none" w:sz="0" w:space="0" w:color="auto"/>
      </w:divBdr>
      <w:divsChild>
        <w:div w:id="2122414213">
          <w:marLeft w:val="0"/>
          <w:marRight w:val="0"/>
          <w:marTop w:val="0"/>
          <w:marBottom w:val="0"/>
          <w:divBdr>
            <w:top w:val="none" w:sz="0" w:space="0" w:color="auto"/>
            <w:left w:val="none" w:sz="0" w:space="0" w:color="auto"/>
            <w:bottom w:val="none" w:sz="0" w:space="0" w:color="auto"/>
            <w:right w:val="none" w:sz="0" w:space="0" w:color="auto"/>
          </w:divBdr>
          <w:divsChild>
            <w:div w:id="1688873940">
              <w:marLeft w:val="0"/>
              <w:marRight w:val="0"/>
              <w:marTop w:val="0"/>
              <w:marBottom w:val="0"/>
              <w:divBdr>
                <w:top w:val="none" w:sz="0" w:space="0" w:color="auto"/>
                <w:left w:val="none" w:sz="0" w:space="0" w:color="auto"/>
                <w:bottom w:val="none" w:sz="0" w:space="0" w:color="auto"/>
                <w:right w:val="none" w:sz="0" w:space="0" w:color="auto"/>
              </w:divBdr>
              <w:divsChild>
                <w:div w:id="1377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74277">
      <w:bodyDiv w:val="1"/>
      <w:marLeft w:val="0"/>
      <w:marRight w:val="0"/>
      <w:marTop w:val="0"/>
      <w:marBottom w:val="0"/>
      <w:divBdr>
        <w:top w:val="none" w:sz="0" w:space="0" w:color="auto"/>
        <w:left w:val="none" w:sz="0" w:space="0" w:color="auto"/>
        <w:bottom w:val="none" w:sz="0" w:space="0" w:color="auto"/>
        <w:right w:val="none" w:sz="0" w:space="0" w:color="auto"/>
      </w:divBdr>
      <w:divsChild>
        <w:div w:id="463233036">
          <w:marLeft w:val="0"/>
          <w:marRight w:val="0"/>
          <w:marTop w:val="0"/>
          <w:marBottom w:val="0"/>
          <w:divBdr>
            <w:top w:val="none" w:sz="0" w:space="0" w:color="auto"/>
            <w:left w:val="none" w:sz="0" w:space="0" w:color="auto"/>
            <w:bottom w:val="none" w:sz="0" w:space="0" w:color="auto"/>
            <w:right w:val="none" w:sz="0" w:space="0" w:color="auto"/>
          </w:divBdr>
          <w:divsChild>
            <w:div w:id="1889367095">
              <w:marLeft w:val="0"/>
              <w:marRight w:val="0"/>
              <w:marTop w:val="0"/>
              <w:marBottom w:val="0"/>
              <w:divBdr>
                <w:top w:val="none" w:sz="0" w:space="0" w:color="auto"/>
                <w:left w:val="none" w:sz="0" w:space="0" w:color="auto"/>
                <w:bottom w:val="none" w:sz="0" w:space="0" w:color="auto"/>
                <w:right w:val="none" w:sz="0" w:space="0" w:color="auto"/>
              </w:divBdr>
              <w:divsChild>
                <w:div w:id="975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4392">
      <w:bodyDiv w:val="1"/>
      <w:marLeft w:val="0"/>
      <w:marRight w:val="0"/>
      <w:marTop w:val="0"/>
      <w:marBottom w:val="0"/>
      <w:divBdr>
        <w:top w:val="none" w:sz="0" w:space="0" w:color="auto"/>
        <w:left w:val="none" w:sz="0" w:space="0" w:color="auto"/>
        <w:bottom w:val="none" w:sz="0" w:space="0" w:color="auto"/>
        <w:right w:val="none" w:sz="0" w:space="0" w:color="auto"/>
      </w:divBdr>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3560">
      <w:bodyDiv w:val="1"/>
      <w:marLeft w:val="0"/>
      <w:marRight w:val="0"/>
      <w:marTop w:val="0"/>
      <w:marBottom w:val="0"/>
      <w:divBdr>
        <w:top w:val="none" w:sz="0" w:space="0" w:color="auto"/>
        <w:left w:val="none" w:sz="0" w:space="0" w:color="auto"/>
        <w:bottom w:val="none" w:sz="0" w:space="0" w:color="auto"/>
        <w:right w:val="none" w:sz="0" w:space="0" w:color="auto"/>
      </w:divBdr>
      <w:divsChild>
        <w:div w:id="1691299305">
          <w:marLeft w:val="0"/>
          <w:marRight w:val="0"/>
          <w:marTop w:val="0"/>
          <w:marBottom w:val="0"/>
          <w:divBdr>
            <w:top w:val="none" w:sz="0" w:space="0" w:color="auto"/>
            <w:left w:val="none" w:sz="0" w:space="0" w:color="auto"/>
            <w:bottom w:val="none" w:sz="0" w:space="0" w:color="auto"/>
            <w:right w:val="none" w:sz="0" w:space="0" w:color="auto"/>
          </w:divBdr>
          <w:divsChild>
            <w:div w:id="1693803373">
              <w:marLeft w:val="0"/>
              <w:marRight w:val="0"/>
              <w:marTop w:val="0"/>
              <w:marBottom w:val="0"/>
              <w:divBdr>
                <w:top w:val="none" w:sz="0" w:space="0" w:color="auto"/>
                <w:left w:val="none" w:sz="0" w:space="0" w:color="auto"/>
                <w:bottom w:val="none" w:sz="0" w:space="0" w:color="auto"/>
                <w:right w:val="none" w:sz="0" w:space="0" w:color="auto"/>
              </w:divBdr>
              <w:divsChild>
                <w:div w:id="8475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814">
      <w:bodyDiv w:val="1"/>
      <w:marLeft w:val="0"/>
      <w:marRight w:val="0"/>
      <w:marTop w:val="0"/>
      <w:marBottom w:val="0"/>
      <w:divBdr>
        <w:top w:val="none" w:sz="0" w:space="0" w:color="auto"/>
        <w:left w:val="none" w:sz="0" w:space="0" w:color="auto"/>
        <w:bottom w:val="none" w:sz="0" w:space="0" w:color="auto"/>
        <w:right w:val="none" w:sz="0" w:space="0" w:color="auto"/>
      </w:divBdr>
      <w:divsChild>
        <w:div w:id="757946900">
          <w:marLeft w:val="0"/>
          <w:marRight w:val="0"/>
          <w:marTop w:val="0"/>
          <w:marBottom w:val="0"/>
          <w:divBdr>
            <w:top w:val="none" w:sz="0" w:space="0" w:color="auto"/>
            <w:left w:val="none" w:sz="0" w:space="0" w:color="auto"/>
            <w:bottom w:val="none" w:sz="0" w:space="0" w:color="auto"/>
            <w:right w:val="none" w:sz="0" w:space="0" w:color="auto"/>
          </w:divBdr>
          <w:divsChild>
            <w:div w:id="55015183">
              <w:marLeft w:val="0"/>
              <w:marRight w:val="0"/>
              <w:marTop w:val="0"/>
              <w:marBottom w:val="0"/>
              <w:divBdr>
                <w:top w:val="none" w:sz="0" w:space="0" w:color="auto"/>
                <w:left w:val="none" w:sz="0" w:space="0" w:color="auto"/>
                <w:bottom w:val="none" w:sz="0" w:space="0" w:color="auto"/>
                <w:right w:val="none" w:sz="0" w:space="0" w:color="auto"/>
              </w:divBdr>
              <w:divsChild>
                <w:div w:id="4053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1248">
      <w:bodyDiv w:val="1"/>
      <w:marLeft w:val="0"/>
      <w:marRight w:val="0"/>
      <w:marTop w:val="0"/>
      <w:marBottom w:val="0"/>
      <w:divBdr>
        <w:top w:val="none" w:sz="0" w:space="0" w:color="auto"/>
        <w:left w:val="none" w:sz="0" w:space="0" w:color="auto"/>
        <w:bottom w:val="none" w:sz="0" w:space="0" w:color="auto"/>
        <w:right w:val="none" w:sz="0" w:space="0" w:color="auto"/>
      </w:divBdr>
      <w:divsChild>
        <w:div w:id="2065904513">
          <w:marLeft w:val="0"/>
          <w:marRight w:val="0"/>
          <w:marTop w:val="0"/>
          <w:marBottom w:val="0"/>
          <w:divBdr>
            <w:top w:val="none" w:sz="0" w:space="0" w:color="auto"/>
            <w:left w:val="none" w:sz="0" w:space="0" w:color="auto"/>
            <w:bottom w:val="none" w:sz="0" w:space="0" w:color="auto"/>
            <w:right w:val="none" w:sz="0" w:space="0" w:color="auto"/>
          </w:divBdr>
          <w:divsChild>
            <w:div w:id="1259097820">
              <w:marLeft w:val="0"/>
              <w:marRight w:val="0"/>
              <w:marTop w:val="0"/>
              <w:marBottom w:val="0"/>
              <w:divBdr>
                <w:top w:val="none" w:sz="0" w:space="0" w:color="auto"/>
                <w:left w:val="none" w:sz="0" w:space="0" w:color="auto"/>
                <w:bottom w:val="none" w:sz="0" w:space="0" w:color="auto"/>
                <w:right w:val="none" w:sz="0" w:space="0" w:color="auto"/>
              </w:divBdr>
              <w:divsChild>
                <w:div w:id="11860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5426">
      <w:bodyDiv w:val="1"/>
      <w:marLeft w:val="0"/>
      <w:marRight w:val="0"/>
      <w:marTop w:val="0"/>
      <w:marBottom w:val="0"/>
      <w:divBdr>
        <w:top w:val="none" w:sz="0" w:space="0" w:color="auto"/>
        <w:left w:val="none" w:sz="0" w:space="0" w:color="auto"/>
        <w:bottom w:val="none" w:sz="0" w:space="0" w:color="auto"/>
        <w:right w:val="none" w:sz="0" w:space="0" w:color="auto"/>
      </w:divBdr>
      <w:divsChild>
        <w:div w:id="244531601">
          <w:marLeft w:val="0"/>
          <w:marRight w:val="0"/>
          <w:marTop w:val="0"/>
          <w:marBottom w:val="0"/>
          <w:divBdr>
            <w:top w:val="none" w:sz="0" w:space="0" w:color="auto"/>
            <w:left w:val="none" w:sz="0" w:space="0" w:color="auto"/>
            <w:bottom w:val="none" w:sz="0" w:space="0" w:color="auto"/>
            <w:right w:val="none" w:sz="0" w:space="0" w:color="auto"/>
          </w:divBdr>
          <w:divsChild>
            <w:div w:id="75056830">
              <w:marLeft w:val="0"/>
              <w:marRight w:val="0"/>
              <w:marTop w:val="0"/>
              <w:marBottom w:val="0"/>
              <w:divBdr>
                <w:top w:val="none" w:sz="0" w:space="0" w:color="auto"/>
                <w:left w:val="none" w:sz="0" w:space="0" w:color="auto"/>
                <w:bottom w:val="none" w:sz="0" w:space="0" w:color="auto"/>
                <w:right w:val="none" w:sz="0" w:space="0" w:color="auto"/>
              </w:divBdr>
              <w:divsChild>
                <w:div w:id="1505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377">
      <w:bodyDiv w:val="1"/>
      <w:marLeft w:val="0"/>
      <w:marRight w:val="0"/>
      <w:marTop w:val="0"/>
      <w:marBottom w:val="0"/>
      <w:divBdr>
        <w:top w:val="none" w:sz="0" w:space="0" w:color="auto"/>
        <w:left w:val="none" w:sz="0" w:space="0" w:color="auto"/>
        <w:bottom w:val="none" w:sz="0" w:space="0" w:color="auto"/>
        <w:right w:val="none" w:sz="0" w:space="0" w:color="auto"/>
      </w:divBdr>
      <w:divsChild>
        <w:div w:id="1087312880">
          <w:marLeft w:val="0"/>
          <w:marRight w:val="0"/>
          <w:marTop w:val="0"/>
          <w:marBottom w:val="0"/>
          <w:divBdr>
            <w:top w:val="none" w:sz="0" w:space="0" w:color="auto"/>
            <w:left w:val="none" w:sz="0" w:space="0" w:color="auto"/>
            <w:bottom w:val="none" w:sz="0" w:space="0" w:color="auto"/>
            <w:right w:val="none" w:sz="0" w:space="0" w:color="auto"/>
          </w:divBdr>
          <w:divsChild>
            <w:div w:id="1705014001">
              <w:marLeft w:val="0"/>
              <w:marRight w:val="0"/>
              <w:marTop w:val="0"/>
              <w:marBottom w:val="0"/>
              <w:divBdr>
                <w:top w:val="none" w:sz="0" w:space="0" w:color="auto"/>
                <w:left w:val="none" w:sz="0" w:space="0" w:color="auto"/>
                <w:bottom w:val="none" w:sz="0" w:space="0" w:color="auto"/>
                <w:right w:val="none" w:sz="0" w:space="0" w:color="auto"/>
              </w:divBdr>
              <w:divsChild>
                <w:div w:id="1903325912">
                  <w:marLeft w:val="0"/>
                  <w:marRight w:val="0"/>
                  <w:marTop w:val="0"/>
                  <w:marBottom w:val="0"/>
                  <w:divBdr>
                    <w:top w:val="none" w:sz="0" w:space="0" w:color="auto"/>
                    <w:left w:val="none" w:sz="0" w:space="0" w:color="auto"/>
                    <w:bottom w:val="none" w:sz="0" w:space="0" w:color="auto"/>
                    <w:right w:val="none" w:sz="0" w:space="0" w:color="auto"/>
                  </w:divBdr>
                  <w:divsChild>
                    <w:div w:id="18631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1171">
      <w:bodyDiv w:val="1"/>
      <w:marLeft w:val="0"/>
      <w:marRight w:val="0"/>
      <w:marTop w:val="0"/>
      <w:marBottom w:val="0"/>
      <w:divBdr>
        <w:top w:val="none" w:sz="0" w:space="0" w:color="auto"/>
        <w:left w:val="none" w:sz="0" w:space="0" w:color="auto"/>
        <w:bottom w:val="none" w:sz="0" w:space="0" w:color="auto"/>
        <w:right w:val="none" w:sz="0" w:space="0" w:color="auto"/>
      </w:divBdr>
      <w:divsChild>
        <w:div w:id="1941251785">
          <w:marLeft w:val="0"/>
          <w:marRight w:val="0"/>
          <w:marTop w:val="0"/>
          <w:marBottom w:val="0"/>
          <w:divBdr>
            <w:top w:val="none" w:sz="0" w:space="0" w:color="auto"/>
            <w:left w:val="none" w:sz="0" w:space="0" w:color="auto"/>
            <w:bottom w:val="none" w:sz="0" w:space="0" w:color="auto"/>
            <w:right w:val="none" w:sz="0" w:space="0" w:color="auto"/>
          </w:divBdr>
          <w:divsChild>
            <w:div w:id="500313928">
              <w:marLeft w:val="0"/>
              <w:marRight w:val="0"/>
              <w:marTop w:val="0"/>
              <w:marBottom w:val="0"/>
              <w:divBdr>
                <w:top w:val="none" w:sz="0" w:space="0" w:color="auto"/>
                <w:left w:val="none" w:sz="0" w:space="0" w:color="auto"/>
                <w:bottom w:val="none" w:sz="0" w:space="0" w:color="auto"/>
                <w:right w:val="none" w:sz="0" w:space="0" w:color="auto"/>
              </w:divBdr>
              <w:divsChild>
                <w:div w:id="19641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5195">
      <w:bodyDiv w:val="1"/>
      <w:marLeft w:val="0"/>
      <w:marRight w:val="0"/>
      <w:marTop w:val="0"/>
      <w:marBottom w:val="0"/>
      <w:divBdr>
        <w:top w:val="none" w:sz="0" w:space="0" w:color="auto"/>
        <w:left w:val="none" w:sz="0" w:space="0" w:color="auto"/>
        <w:bottom w:val="none" w:sz="0" w:space="0" w:color="auto"/>
        <w:right w:val="none" w:sz="0" w:space="0" w:color="auto"/>
      </w:divBdr>
      <w:divsChild>
        <w:div w:id="877546321">
          <w:marLeft w:val="0"/>
          <w:marRight w:val="0"/>
          <w:marTop w:val="0"/>
          <w:marBottom w:val="0"/>
          <w:divBdr>
            <w:top w:val="none" w:sz="0" w:space="0" w:color="auto"/>
            <w:left w:val="none" w:sz="0" w:space="0" w:color="auto"/>
            <w:bottom w:val="none" w:sz="0" w:space="0" w:color="auto"/>
            <w:right w:val="none" w:sz="0" w:space="0" w:color="auto"/>
          </w:divBdr>
          <w:divsChild>
            <w:div w:id="910122502">
              <w:marLeft w:val="0"/>
              <w:marRight w:val="0"/>
              <w:marTop w:val="0"/>
              <w:marBottom w:val="0"/>
              <w:divBdr>
                <w:top w:val="none" w:sz="0" w:space="0" w:color="auto"/>
                <w:left w:val="none" w:sz="0" w:space="0" w:color="auto"/>
                <w:bottom w:val="none" w:sz="0" w:space="0" w:color="auto"/>
                <w:right w:val="none" w:sz="0" w:space="0" w:color="auto"/>
              </w:divBdr>
              <w:divsChild>
                <w:div w:id="153788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86328">
      <w:bodyDiv w:val="1"/>
      <w:marLeft w:val="0"/>
      <w:marRight w:val="0"/>
      <w:marTop w:val="0"/>
      <w:marBottom w:val="0"/>
      <w:divBdr>
        <w:top w:val="none" w:sz="0" w:space="0" w:color="auto"/>
        <w:left w:val="none" w:sz="0" w:space="0" w:color="auto"/>
        <w:bottom w:val="none" w:sz="0" w:space="0" w:color="auto"/>
        <w:right w:val="none" w:sz="0" w:space="0" w:color="auto"/>
      </w:divBdr>
    </w:div>
    <w:div w:id="2032796400">
      <w:bodyDiv w:val="1"/>
      <w:marLeft w:val="0"/>
      <w:marRight w:val="0"/>
      <w:marTop w:val="0"/>
      <w:marBottom w:val="0"/>
      <w:divBdr>
        <w:top w:val="none" w:sz="0" w:space="0" w:color="auto"/>
        <w:left w:val="none" w:sz="0" w:space="0" w:color="auto"/>
        <w:bottom w:val="none" w:sz="0" w:space="0" w:color="auto"/>
        <w:right w:val="none" w:sz="0" w:space="0" w:color="auto"/>
      </w:divBdr>
      <w:divsChild>
        <w:div w:id="366301376">
          <w:marLeft w:val="0"/>
          <w:marRight w:val="0"/>
          <w:marTop w:val="0"/>
          <w:marBottom w:val="0"/>
          <w:divBdr>
            <w:top w:val="none" w:sz="0" w:space="0" w:color="auto"/>
            <w:left w:val="none" w:sz="0" w:space="0" w:color="auto"/>
            <w:bottom w:val="none" w:sz="0" w:space="0" w:color="auto"/>
            <w:right w:val="none" w:sz="0" w:space="0" w:color="auto"/>
          </w:divBdr>
          <w:divsChild>
            <w:div w:id="526337543">
              <w:marLeft w:val="0"/>
              <w:marRight w:val="0"/>
              <w:marTop w:val="0"/>
              <w:marBottom w:val="0"/>
              <w:divBdr>
                <w:top w:val="none" w:sz="0" w:space="0" w:color="auto"/>
                <w:left w:val="none" w:sz="0" w:space="0" w:color="auto"/>
                <w:bottom w:val="none" w:sz="0" w:space="0" w:color="auto"/>
                <w:right w:val="none" w:sz="0" w:space="0" w:color="auto"/>
              </w:divBdr>
              <w:divsChild>
                <w:div w:id="15874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495559">
          <w:marLeft w:val="0"/>
          <w:marRight w:val="0"/>
          <w:marTop w:val="0"/>
          <w:marBottom w:val="0"/>
          <w:divBdr>
            <w:top w:val="none" w:sz="0" w:space="0" w:color="auto"/>
            <w:left w:val="none" w:sz="0" w:space="0" w:color="auto"/>
            <w:bottom w:val="none" w:sz="0" w:space="0" w:color="auto"/>
            <w:right w:val="none" w:sz="0" w:space="0" w:color="auto"/>
          </w:divBdr>
          <w:divsChild>
            <w:div w:id="1879775777">
              <w:marLeft w:val="0"/>
              <w:marRight w:val="0"/>
              <w:marTop w:val="0"/>
              <w:marBottom w:val="0"/>
              <w:divBdr>
                <w:top w:val="none" w:sz="0" w:space="0" w:color="auto"/>
                <w:left w:val="none" w:sz="0" w:space="0" w:color="auto"/>
                <w:bottom w:val="none" w:sz="0" w:space="0" w:color="auto"/>
                <w:right w:val="none" w:sz="0" w:space="0" w:color="auto"/>
              </w:divBdr>
              <w:divsChild>
                <w:div w:id="19328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9286">
      <w:bodyDiv w:val="1"/>
      <w:marLeft w:val="0"/>
      <w:marRight w:val="0"/>
      <w:marTop w:val="0"/>
      <w:marBottom w:val="0"/>
      <w:divBdr>
        <w:top w:val="none" w:sz="0" w:space="0" w:color="auto"/>
        <w:left w:val="none" w:sz="0" w:space="0" w:color="auto"/>
        <w:bottom w:val="none" w:sz="0" w:space="0" w:color="auto"/>
        <w:right w:val="none" w:sz="0" w:space="0" w:color="auto"/>
      </w:divBdr>
      <w:divsChild>
        <w:div w:id="1090467190">
          <w:marLeft w:val="0"/>
          <w:marRight w:val="0"/>
          <w:marTop w:val="0"/>
          <w:marBottom w:val="0"/>
          <w:divBdr>
            <w:top w:val="none" w:sz="0" w:space="0" w:color="auto"/>
            <w:left w:val="none" w:sz="0" w:space="0" w:color="auto"/>
            <w:bottom w:val="none" w:sz="0" w:space="0" w:color="auto"/>
            <w:right w:val="none" w:sz="0" w:space="0" w:color="auto"/>
          </w:divBdr>
          <w:divsChild>
            <w:div w:id="1076243904">
              <w:marLeft w:val="0"/>
              <w:marRight w:val="0"/>
              <w:marTop w:val="0"/>
              <w:marBottom w:val="0"/>
              <w:divBdr>
                <w:top w:val="none" w:sz="0" w:space="0" w:color="auto"/>
                <w:left w:val="none" w:sz="0" w:space="0" w:color="auto"/>
                <w:bottom w:val="none" w:sz="0" w:space="0" w:color="auto"/>
                <w:right w:val="none" w:sz="0" w:space="0" w:color="auto"/>
              </w:divBdr>
              <w:divsChild>
                <w:div w:id="13766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9775">
      <w:bodyDiv w:val="1"/>
      <w:marLeft w:val="0"/>
      <w:marRight w:val="0"/>
      <w:marTop w:val="0"/>
      <w:marBottom w:val="0"/>
      <w:divBdr>
        <w:top w:val="none" w:sz="0" w:space="0" w:color="auto"/>
        <w:left w:val="none" w:sz="0" w:space="0" w:color="auto"/>
        <w:bottom w:val="none" w:sz="0" w:space="0" w:color="auto"/>
        <w:right w:val="none" w:sz="0" w:space="0" w:color="auto"/>
      </w:divBdr>
      <w:divsChild>
        <w:div w:id="1570382306">
          <w:marLeft w:val="0"/>
          <w:marRight w:val="0"/>
          <w:marTop w:val="0"/>
          <w:marBottom w:val="0"/>
          <w:divBdr>
            <w:top w:val="none" w:sz="0" w:space="0" w:color="auto"/>
            <w:left w:val="none" w:sz="0" w:space="0" w:color="auto"/>
            <w:bottom w:val="none" w:sz="0" w:space="0" w:color="auto"/>
            <w:right w:val="none" w:sz="0" w:space="0" w:color="auto"/>
          </w:divBdr>
          <w:divsChild>
            <w:div w:id="131756429">
              <w:marLeft w:val="0"/>
              <w:marRight w:val="0"/>
              <w:marTop w:val="0"/>
              <w:marBottom w:val="0"/>
              <w:divBdr>
                <w:top w:val="none" w:sz="0" w:space="0" w:color="auto"/>
                <w:left w:val="none" w:sz="0" w:space="0" w:color="auto"/>
                <w:bottom w:val="none" w:sz="0" w:space="0" w:color="auto"/>
                <w:right w:val="none" w:sz="0" w:space="0" w:color="auto"/>
              </w:divBdr>
              <w:divsChild>
                <w:div w:id="10232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6122">
      <w:bodyDiv w:val="1"/>
      <w:marLeft w:val="0"/>
      <w:marRight w:val="0"/>
      <w:marTop w:val="0"/>
      <w:marBottom w:val="0"/>
      <w:divBdr>
        <w:top w:val="none" w:sz="0" w:space="0" w:color="auto"/>
        <w:left w:val="none" w:sz="0" w:space="0" w:color="auto"/>
        <w:bottom w:val="none" w:sz="0" w:space="0" w:color="auto"/>
        <w:right w:val="none" w:sz="0" w:space="0" w:color="auto"/>
      </w:divBdr>
      <w:divsChild>
        <w:div w:id="172300920">
          <w:marLeft w:val="0"/>
          <w:marRight w:val="0"/>
          <w:marTop w:val="0"/>
          <w:marBottom w:val="0"/>
          <w:divBdr>
            <w:top w:val="none" w:sz="0" w:space="0" w:color="auto"/>
            <w:left w:val="none" w:sz="0" w:space="0" w:color="auto"/>
            <w:bottom w:val="none" w:sz="0" w:space="0" w:color="auto"/>
            <w:right w:val="none" w:sz="0" w:space="0" w:color="auto"/>
          </w:divBdr>
          <w:divsChild>
            <w:div w:id="947352851">
              <w:marLeft w:val="0"/>
              <w:marRight w:val="0"/>
              <w:marTop w:val="0"/>
              <w:marBottom w:val="0"/>
              <w:divBdr>
                <w:top w:val="none" w:sz="0" w:space="0" w:color="auto"/>
                <w:left w:val="none" w:sz="0" w:space="0" w:color="auto"/>
                <w:bottom w:val="none" w:sz="0" w:space="0" w:color="auto"/>
                <w:right w:val="none" w:sz="0" w:space="0" w:color="auto"/>
              </w:divBdr>
              <w:divsChild>
                <w:div w:id="89053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6206">
      <w:bodyDiv w:val="1"/>
      <w:marLeft w:val="0"/>
      <w:marRight w:val="0"/>
      <w:marTop w:val="0"/>
      <w:marBottom w:val="0"/>
      <w:divBdr>
        <w:top w:val="none" w:sz="0" w:space="0" w:color="auto"/>
        <w:left w:val="none" w:sz="0" w:space="0" w:color="auto"/>
        <w:bottom w:val="none" w:sz="0" w:space="0" w:color="auto"/>
        <w:right w:val="none" w:sz="0" w:space="0" w:color="auto"/>
      </w:divBdr>
      <w:divsChild>
        <w:div w:id="669987460">
          <w:marLeft w:val="0"/>
          <w:marRight w:val="0"/>
          <w:marTop w:val="0"/>
          <w:marBottom w:val="0"/>
          <w:divBdr>
            <w:top w:val="none" w:sz="0" w:space="0" w:color="auto"/>
            <w:left w:val="none" w:sz="0" w:space="0" w:color="auto"/>
            <w:bottom w:val="none" w:sz="0" w:space="0" w:color="auto"/>
            <w:right w:val="none" w:sz="0" w:space="0" w:color="auto"/>
          </w:divBdr>
          <w:divsChild>
            <w:div w:id="1217356891">
              <w:marLeft w:val="0"/>
              <w:marRight w:val="0"/>
              <w:marTop w:val="0"/>
              <w:marBottom w:val="0"/>
              <w:divBdr>
                <w:top w:val="none" w:sz="0" w:space="0" w:color="auto"/>
                <w:left w:val="none" w:sz="0" w:space="0" w:color="auto"/>
                <w:bottom w:val="none" w:sz="0" w:space="0" w:color="auto"/>
                <w:right w:val="none" w:sz="0" w:space="0" w:color="auto"/>
              </w:divBdr>
              <w:divsChild>
                <w:div w:id="8583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1839</Words>
  <Characters>10484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Rocío Alayón Morell</cp:lastModifiedBy>
  <cp:revision>5</cp:revision>
  <cp:lastPrinted>2026-04-07T01:21:00Z</cp:lastPrinted>
  <dcterms:created xsi:type="dcterms:W3CDTF">2026-04-21T20:58:00Z</dcterms:created>
  <dcterms:modified xsi:type="dcterms:W3CDTF">2026-04-22T20:30:00Z</dcterms:modified>
</cp:coreProperties>
</file>