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E66DD" w14:textId="0B0FF867" w:rsidR="0020620B" w:rsidRPr="00A80F83" w:rsidRDefault="00CF45EB" w:rsidP="001E30A1">
      <w:pPr>
        <w:jc w:val="center"/>
        <w:rPr>
          <w:rFonts w:ascii="Book Antiqua" w:hAnsi="Book Antiqua"/>
          <w:sz w:val="28"/>
        </w:rPr>
      </w:pPr>
      <w:r w:rsidRPr="00A80F83">
        <w:rPr>
          <w:rFonts w:ascii="Book Antiqua" w:hAnsi="Book Antiqua"/>
          <w:sz w:val="28"/>
        </w:rPr>
        <w:t>GOBIERNO</w:t>
      </w:r>
      <w:r w:rsidR="0020620B" w:rsidRPr="00A80F83">
        <w:rPr>
          <w:rFonts w:ascii="Book Antiqua" w:hAnsi="Book Antiqua"/>
          <w:sz w:val="28"/>
        </w:rPr>
        <w:t xml:space="preserve"> DE PUERTO RICO</w:t>
      </w:r>
    </w:p>
    <w:p w14:paraId="686CB78F" w14:textId="77777777" w:rsidR="001E30A1" w:rsidRPr="00A80F83" w:rsidRDefault="001E30A1" w:rsidP="001E30A1">
      <w:pPr>
        <w:rPr>
          <w:rFonts w:ascii="Book Antiqua" w:hAnsi="Book Antiqua"/>
          <w:bCs/>
        </w:rPr>
      </w:pPr>
    </w:p>
    <w:p w14:paraId="2DCAE901" w14:textId="0893AD47" w:rsidR="001E30A1" w:rsidRPr="00A80F83" w:rsidRDefault="001E30A1" w:rsidP="001E30A1">
      <w:pPr>
        <w:rPr>
          <w:rFonts w:ascii="Book Antiqua" w:hAnsi="Book Antiqua"/>
        </w:rPr>
      </w:pPr>
      <w:r w:rsidRPr="00A80F83">
        <w:rPr>
          <w:rFonts w:ascii="Book Antiqua" w:hAnsi="Book Antiqua"/>
        </w:rPr>
        <w:t xml:space="preserve">  20ma. Asamblea                                                                                                   </w:t>
      </w:r>
      <w:r w:rsidR="00AA2762" w:rsidRPr="00A80F83">
        <w:rPr>
          <w:rFonts w:ascii="Book Antiqua" w:hAnsi="Book Antiqua"/>
        </w:rPr>
        <w:t>3r</w:t>
      </w:r>
      <w:r w:rsidRPr="00A80F83">
        <w:rPr>
          <w:rFonts w:ascii="Book Antiqua" w:hAnsi="Book Antiqua"/>
        </w:rPr>
        <w:t>a. Sesión</w:t>
      </w:r>
    </w:p>
    <w:p w14:paraId="22392FB6" w14:textId="5C598F19" w:rsidR="0020620B" w:rsidRPr="00A80F83" w:rsidRDefault="001E30A1" w:rsidP="001E30A1">
      <w:r w:rsidRPr="00A80F83">
        <w:rPr>
          <w:rFonts w:ascii="Book Antiqua" w:hAnsi="Book Antiqua"/>
        </w:rPr>
        <w:t xml:space="preserve">             Legislativa                                                                                                          Ordinaria            </w:t>
      </w:r>
    </w:p>
    <w:p w14:paraId="03B67B5F" w14:textId="77777777" w:rsidR="001E30A1" w:rsidRPr="00A80F83" w:rsidRDefault="001E30A1" w:rsidP="0020620B">
      <w:pPr>
        <w:jc w:val="center"/>
        <w:rPr>
          <w:rFonts w:ascii="Book Antiqua" w:hAnsi="Book Antiqua"/>
          <w:b/>
          <w:szCs w:val="24"/>
        </w:rPr>
      </w:pPr>
    </w:p>
    <w:p w14:paraId="06E8101F" w14:textId="399AD3A7" w:rsidR="0020620B" w:rsidRPr="00A80F83" w:rsidRDefault="0020620B" w:rsidP="0020620B">
      <w:pPr>
        <w:jc w:val="center"/>
        <w:rPr>
          <w:rFonts w:ascii="Book Antiqua" w:hAnsi="Book Antiqua"/>
          <w:b/>
          <w:sz w:val="36"/>
        </w:rPr>
      </w:pPr>
      <w:r w:rsidRPr="00A80F83">
        <w:rPr>
          <w:rFonts w:ascii="Book Antiqua" w:hAnsi="Book Antiqua"/>
          <w:b/>
          <w:sz w:val="36"/>
        </w:rPr>
        <w:t>CÁMARA DE REPRESENTANTES</w:t>
      </w:r>
    </w:p>
    <w:p w14:paraId="0FBF25D2" w14:textId="77777777" w:rsidR="0020620B" w:rsidRPr="00A80F83" w:rsidRDefault="0020620B" w:rsidP="0020620B">
      <w:pPr>
        <w:jc w:val="center"/>
        <w:rPr>
          <w:rFonts w:ascii="Book Antiqua" w:hAnsi="Book Antiqua"/>
          <w:b/>
          <w:szCs w:val="24"/>
        </w:rPr>
      </w:pPr>
    </w:p>
    <w:p w14:paraId="331A9160" w14:textId="583C067C" w:rsidR="0020620B" w:rsidRPr="00A80F83" w:rsidRDefault="0020620B" w:rsidP="00946F62">
      <w:pPr>
        <w:jc w:val="center"/>
        <w:rPr>
          <w:rFonts w:ascii="Book Antiqua" w:hAnsi="Book Antiqua"/>
          <w:b/>
          <w:sz w:val="52"/>
        </w:rPr>
      </w:pPr>
      <w:r w:rsidRPr="00A80F83">
        <w:rPr>
          <w:rFonts w:ascii="Book Antiqua" w:hAnsi="Book Antiqua"/>
          <w:b/>
          <w:sz w:val="52"/>
        </w:rPr>
        <w:t xml:space="preserve">P. de la C. </w:t>
      </w:r>
      <w:r w:rsidR="001B2304">
        <w:rPr>
          <w:rFonts w:ascii="Book Antiqua" w:hAnsi="Book Antiqua"/>
          <w:b/>
          <w:sz w:val="52"/>
        </w:rPr>
        <w:t>1229</w:t>
      </w:r>
    </w:p>
    <w:p w14:paraId="1D47F089" w14:textId="77777777" w:rsidR="00946F62" w:rsidRPr="00A80F83" w:rsidRDefault="00946F62" w:rsidP="00946F62">
      <w:pPr>
        <w:jc w:val="center"/>
        <w:rPr>
          <w:rFonts w:ascii="Book Antiqua" w:hAnsi="Book Antiqua"/>
        </w:rPr>
      </w:pPr>
    </w:p>
    <w:p w14:paraId="6BE37762" w14:textId="336AEBE5" w:rsidR="0020620B" w:rsidRPr="00A80F83" w:rsidRDefault="001B2304" w:rsidP="00946F62">
      <w:pPr>
        <w:jc w:val="center"/>
        <w:rPr>
          <w:rFonts w:ascii="Book Antiqua" w:hAnsi="Book Antiqua"/>
        </w:rPr>
      </w:pPr>
      <w:r>
        <w:rPr>
          <w:rFonts w:ascii="Book Antiqua" w:hAnsi="Book Antiqua"/>
        </w:rPr>
        <w:t>21</w:t>
      </w:r>
      <w:r w:rsidR="001A1295" w:rsidRPr="00A80F83">
        <w:rPr>
          <w:rFonts w:ascii="Book Antiqua" w:hAnsi="Book Antiqua"/>
        </w:rPr>
        <w:t xml:space="preserve"> </w:t>
      </w:r>
      <w:r w:rsidR="0020620B" w:rsidRPr="00A80F83">
        <w:rPr>
          <w:rFonts w:ascii="Book Antiqua" w:hAnsi="Book Antiqua"/>
        </w:rPr>
        <w:t>DE</w:t>
      </w:r>
      <w:r w:rsidR="007D52A2" w:rsidRPr="00A80F83">
        <w:rPr>
          <w:rFonts w:ascii="Book Antiqua" w:hAnsi="Book Antiqua"/>
        </w:rPr>
        <w:t xml:space="preserve"> </w:t>
      </w:r>
      <w:r w:rsidR="00AA2762" w:rsidRPr="00A80F83">
        <w:rPr>
          <w:rFonts w:ascii="Book Antiqua" w:hAnsi="Book Antiqua"/>
        </w:rPr>
        <w:t>ABRIL</w:t>
      </w:r>
      <w:r w:rsidR="001F254F" w:rsidRPr="00A80F83">
        <w:rPr>
          <w:rFonts w:ascii="Book Antiqua" w:hAnsi="Book Antiqua"/>
        </w:rPr>
        <w:t xml:space="preserve"> </w:t>
      </w:r>
      <w:r w:rsidR="0020620B" w:rsidRPr="00A80F83">
        <w:rPr>
          <w:rFonts w:ascii="Book Antiqua" w:hAnsi="Book Antiqua"/>
        </w:rPr>
        <w:t>DE 202</w:t>
      </w:r>
      <w:r w:rsidR="00AA2762" w:rsidRPr="00A80F83">
        <w:rPr>
          <w:rFonts w:ascii="Book Antiqua" w:hAnsi="Book Antiqua"/>
        </w:rPr>
        <w:t>6</w:t>
      </w:r>
    </w:p>
    <w:p w14:paraId="1067CC9C" w14:textId="77777777" w:rsidR="00946F62" w:rsidRPr="00A80F83" w:rsidRDefault="00946F62" w:rsidP="00946F62">
      <w:pPr>
        <w:jc w:val="center"/>
        <w:rPr>
          <w:rFonts w:ascii="Book Antiqua" w:hAnsi="Book Antiqua"/>
        </w:rPr>
      </w:pPr>
    </w:p>
    <w:p w14:paraId="7921469F" w14:textId="34EB93AB" w:rsidR="0020620B" w:rsidRPr="00A80F83" w:rsidRDefault="0020620B" w:rsidP="00946F62">
      <w:pPr>
        <w:jc w:val="center"/>
        <w:rPr>
          <w:rFonts w:ascii="Book Antiqua" w:hAnsi="Book Antiqua"/>
        </w:rPr>
      </w:pPr>
      <w:r w:rsidRPr="00A80F83">
        <w:rPr>
          <w:rFonts w:ascii="Book Antiqua" w:hAnsi="Book Antiqua"/>
        </w:rPr>
        <w:t xml:space="preserve">Presentado por </w:t>
      </w:r>
      <w:r w:rsidR="00CF45EB" w:rsidRPr="00A80F83">
        <w:rPr>
          <w:rFonts w:ascii="Book Antiqua" w:hAnsi="Book Antiqua"/>
        </w:rPr>
        <w:t>la</w:t>
      </w:r>
      <w:r w:rsidRPr="00A80F83">
        <w:rPr>
          <w:rFonts w:ascii="Book Antiqua" w:hAnsi="Book Antiqua"/>
        </w:rPr>
        <w:t xml:space="preserve"> representante </w:t>
      </w:r>
      <w:r w:rsidR="00CF45EB" w:rsidRPr="00A80F83">
        <w:rPr>
          <w:rFonts w:ascii="Book Antiqua" w:hAnsi="Book Antiqua"/>
          <w:i/>
        </w:rPr>
        <w:t>Vargas Laureano</w:t>
      </w:r>
    </w:p>
    <w:p w14:paraId="0C9F4CAF" w14:textId="77777777" w:rsidR="00946F62" w:rsidRPr="00A80F83" w:rsidRDefault="00946F62" w:rsidP="00946F62">
      <w:pPr>
        <w:jc w:val="center"/>
        <w:rPr>
          <w:rFonts w:ascii="Book Antiqua" w:hAnsi="Book Antiqua"/>
        </w:rPr>
      </w:pPr>
    </w:p>
    <w:p w14:paraId="564D800F" w14:textId="403EC9A2" w:rsidR="0020620B" w:rsidRPr="00A80F83" w:rsidRDefault="0020620B" w:rsidP="00946F62">
      <w:pPr>
        <w:jc w:val="center"/>
        <w:rPr>
          <w:rFonts w:ascii="Book Antiqua" w:hAnsi="Book Antiqua"/>
        </w:rPr>
      </w:pPr>
      <w:r w:rsidRPr="00A80F83">
        <w:rPr>
          <w:rFonts w:ascii="Book Antiqua" w:hAnsi="Book Antiqua"/>
        </w:rPr>
        <w:t>Referido a</w:t>
      </w:r>
      <w:r w:rsidR="00037C2E">
        <w:rPr>
          <w:rFonts w:ascii="Book Antiqua" w:hAnsi="Book Antiqua"/>
        </w:rPr>
        <w:t xml:space="preserve"> la Comisión de </w:t>
      </w:r>
      <w:r w:rsidR="00282452">
        <w:rPr>
          <w:rFonts w:ascii="Book Antiqua" w:hAnsi="Book Antiqua"/>
        </w:rPr>
        <w:t>Recreación y Deportes</w:t>
      </w:r>
    </w:p>
    <w:p w14:paraId="763698E9" w14:textId="77777777" w:rsidR="0020620B" w:rsidRPr="00A80F83" w:rsidRDefault="0020620B" w:rsidP="0020620B">
      <w:pPr>
        <w:jc w:val="both"/>
        <w:rPr>
          <w:rFonts w:ascii="Book Antiqua" w:hAnsi="Book Antiqua"/>
        </w:rPr>
      </w:pPr>
    </w:p>
    <w:p w14:paraId="27951E34" w14:textId="77777777" w:rsidR="0020620B" w:rsidRPr="00A80F83" w:rsidRDefault="0020620B" w:rsidP="0020620B">
      <w:pPr>
        <w:jc w:val="center"/>
        <w:rPr>
          <w:rFonts w:ascii="Book Antiqua" w:hAnsi="Book Antiqua"/>
          <w:b/>
          <w:sz w:val="28"/>
        </w:rPr>
      </w:pPr>
      <w:r w:rsidRPr="00A80F83">
        <w:rPr>
          <w:rFonts w:ascii="Book Antiqua" w:hAnsi="Book Antiqua"/>
          <w:b/>
          <w:sz w:val="28"/>
        </w:rPr>
        <w:t>LEY</w:t>
      </w:r>
    </w:p>
    <w:p w14:paraId="1EB47899" w14:textId="77777777" w:rsidR="0020620B" w:rsidRPr="00A80F83" w:rsidRDefault="0020620B" w:rsidP="0020620B">
      <w:pPr>
        <w:jc w:val="both"/>
        <w:rPr>
          <w:rFonts w:ascii="Book Antiqua" w:hAnsi="Book Antiqua"/>
        </w:rPr>
      </w:pPr>
    </w:p>
    <w:p w14:paraId="4E4158AA" w14:textId="488CBF65" w:rsidR="00111750" w:rsidRPr="00111750" w:rsidRDefault="00111750" w:rsidP="00756F63">
      <w:pPr>
        <w:ind w:left="720" w:hanging="720"/>
        <w:jc w:val="both"/>
        <w:rPr>
          <w:rFonts w:ascii="Book Antiqua" w:hAnsi="Book Antiqua"/>
        </w:rPr>
      </w:pPr>
      <w:r w:rsidRPr="00111750">
        <w:rPr>
          <w:rFonts w:ascii="Book Antiqua" w:hAnsi="Book Antiqua"/>
        </w:rPr>
        <w:t xml:space="preserve">Para crear la “Ley del </w:t>
      </w:r>
      <w:r w:rsidR="00C17604">
        <w:rPr>
          <w:rFonts w:ascii="Book Antiqua" w:hAnsi="Book Antiqua"/>
        </w:rPr>
        <w:t>r</w:t>
      </w:r>
      <w:r w:rsidRPr="00111750">
        <w:rPr>
          <w:rFonts w:ascii="Book Antiqua" w:hAnsi="Book Antiqua"/>
        </w:rPr>
        <w:t xml:space="preserve">egistro </w:t>
      </w:r>
      <w:r w:rsidR="00C17604">
        <w:rPr>
          <w:rFonts w:ascii="Book Antiqua" w:hAnsi="Book Antiqua"/>
        </w:rPr>
        <w:t>o</w:t>
      </w:r>
      <w:r w:rsidRPr="00111750">
        <w:rPr>
          <w:rFonts w:ascii="Book Antiqua" w:hAnsi="Book Antiqua"/>
        </w:rPr>
        <w:t xml:space="preserve">ficial de </w:t>
      </w:r>
      <w:r w:rsidR="00C17604">
        <w:rPr>
          <w:rFonts w:ascii="Book Antiqua" w:hAnsi="Book Antiqua"/>
        </w:rPr>
        <w:t>p</w:t>
      </w:r>
      <w:r w:rsidRPr="00111750">
        <w:rPr>
          <w:rFonts w:ascii="Book Antiqua" w:hAnsi="Book Antiqua"/>
        </w:rPr>
        <w:t xml:space="preserve">arques </w:t>
      </w:r>
      <w:r w:rsidR="00C17604">
        <w:rPr>
          <w:rFonts w:ascii="Book Antiqua" w:hAnsi="Book Antiqua"/>
        </w:rPr>
        <w:t>re</w:t>
      </w:r>
      <w:r w:rsidRPr="00111750">
        <w:rPr>
          <w:rFonts w:ascii="Book Antiqua" w:hAnsi="Book Antiqua"/>
        </w:rPr>
        <w:t xml:space="preserve">creativos para </w:t>
      </w:r>
      <w:r w:rsidR="00C17604">
        <w:rPr>
          <w:rFonts w:ascii="Book Antiqua" w:hAnsi="Book Antiqua"/>
        </w:rPr>
        <w:t>m</w:t>
      </w:r>
      <w:r w:rsidRPr="00111750">
        <w:rPr>
          <w:rFonts w:ascii="Book Antiqua" w:hAnsi="Book Antiqua"/>
        </w:rPr>
        <w:t xml:space="preserve">ascotas de Puerto Rico”; enmendar </w:t>
      </w:r>
      <w:r w:rsidR="00BC4DEA">
        <w:rPr>
          <w:rFonts w:ascii="Book Antiqua" w:hAnsi="Book Antiqua"/>
        </w:rPr>
        <w:t xml:space="preserve">el Artículo 5 de </w:t>
      </w:r>
      <w:r w:rsidRPr="00111750">
        <w:rPr>
          <w:rFonts w:ascii="Book Antiqua" w:hAnsi="Book Antiqua"/>
        </w:rPr>
        <w:t>la Ley Núm. 8</w:t>
      </w:r>
      <w:r w:rsidRPr="00111750">
        <w:rPr>
          <w:rFonts w:ascii="Book Antiqua" w:hAnsi="Book Antiqua"/>
        </w:rPr>
        <w:noBreakHyphen/>
        <w:t>2004, según enmendada, conocida como la “Ley Orgánica del Departamento de Recreación y Deportes”</w:t>
      </w:r>
      <w:r w:rsidR="00E424D6">
        <w:rPr>
          <w:rFonts w:ascii="Book Antiqua" w:hAnsi="Book Antiqua"/>
        </w:rPr>
        <w:t xml:space="preserve"> a los fines de </w:t>
      </w:r>
      <w:r w:rsidR="00512FA5">
        <w:rPr>
          <w:rFonts w:ascii="Book Antiqua" w:hAnsi="Book Antiqua"/>
        </w:rPr>
        <w:t>agregar un inciso (</w:t>
      </w:r>
      <w:r w:rsidR="00D2204E">
        <w:rPr>
          <w:rFonts w:ascii="Book Antiqua" w:hAnsi="Book Antiqua"/>
        </w:rPr>
        <w:t>q</w:t>
      </w:r>
      <w:r w:rsidR="00512FA5">
        <w:rPr>
          <w:rFonts w:ascii="Book Antiqua" w:hAnsi="Book Antiqua"/>
        </w:rPr>
        <w:t>) mediante el que se orden</w:t>
      </w:r>
      <w:r w:rsidR="009F3552">
        <w:rPr>
          <w:rFonts w:ascii="Book Antiqua" w:hAnsi="Book Antiqua"/>
        </w:rPr>
        <w:t>a</w:t>
      </w:r>
      <w:r w:rsidR="000710F9">
        <w:rPr>
          <w:rFonts w:ascii="Book Antiqua" w:hAnsi="Book Antiqua"/>
        </w:rPr>
        <w:t xml:space="preserve"> </w:t>
      </w:r>
      <w:r w:rsidR="004C4CA9">
        <w:rPr>
          <w:rFonts w:ascii="Book Antiqua" w:hAnsi="Book Antiqua"/>
        </w:rPr>
        <w:t xml:space="preserve">al Departamento de Recreación y Deportes integrar a su </w:t>
      </w:r>
      <w:r w:rsidR="007E0B07">
        <w:rPr>
          <w:rFonts w:ascii="Book Antiqua" w:hAnsi="Book Antiqua"/>
        </w:rPr>
        <w:t>portal cibernético</w:t>
      </w:r>
      <w:r w:rsidR="000077BD">
        <w:rPr>
          <w:rFonts w:ascii="Book Antiqua" w:hAnsi="Book Antiqua"/>
        </w:rPr>
        <w:t xml:space="preserve"> </w:t>
      </w:r>
      <w:r w:rsidR="00756F63" w:rsidRPr="0094730A">
        <w:rPr>
          <w:rFonts w:ascii="Book Antiqua" w:hAnsi="Book Antiqua"/>
        </w:rPr>
        <w:t xml:space="preserve">un Registro </w:t>
      </w:r>
      <w:r w:rsidR="006C256D">
        <w:rPr>
          <w:rFonts w:ascii="Book Antiqua" w:hAnsi="Book Antiqua"/>
        </w:rPr>
        <w:t>o</w:t>
      </w:r>
      <w:r w:rsidR="00756F63" w:rsidRPr="0094730A">
        <w:rPr>
          <w:rFonts w:ascii="Book Antiqua" w:hAnsi="Book Antiqua"/>
        </w:rPr>
        <w:t xml:space="preserve">ficial de </w:t>
      </w:r>
      <w:r w:rsidR="006C256D">
        <w:rPr>
          <w:rFonts w:ascii="Book Antiqua" w:hAnsi="Book Antiqua"/>
        </w:rPr>
        <w:t>p</w:t>
      </w:r>
      <w:r w:rsidR="00756F63" w:rsidRPr="0094730A">
        <w:rPr>
          <w:rFonts w:ascii="Book Antiqua" w:hAnsi="Book Antiqua"/>
        </w:rPr>
        <w:t xml:space="preserve">arques </w:t>
      </w:r>
      <w:r w:rsidR="006C256D">
        <w:rPr>
          <w:rFonts w:ascii="Book Antiqua" w:hAnsi="Book Antiqua"/>
        </w:rPr>
        <w:t>r</w:t>
      </w:r>
      <w:r w:rsidR="00756F63" w:rsidRPr="0094730A">
        <w:rPr>
          <w:rFonts w:ascii="Book Antiqua" w:hAnsi="Book Antiqua"/>
        </w:rPr>
        <w:t xml:space="preserve">ecreativos para </w:t>
      </w:r>
      <w:r w:rsidR="006C256D">
        <w:rPr>
          <w:rFonts w:ascii="Book Antiqua" w:hAnsi="Book Antiqua"/>
        </w:rPr>
        <w:t>m</w:t>
      </w:r>
      <w:r w:rsidR="00756F63" w:rsidRPr="0094730A">
        <w:rPr>
          <w:rFonts w:ascii="Book Antiqua" w:hAnsi="Book Antiqua"/>
        </w:rPr>
        <w:t>ascotas en Puerto Rico</w:t>
      </w:r>
      <w:r w:rsidRPr="00111750">
        <w:rPr>
          <w:rFonts w:ascii="Book Antiqua" w:hAnsi="Book Antiqua"/>
        </w:rPr>
        <w:t>; y para otros fines relacionados.</w:t>
      </w:r>
    </w:p>
    <w:p w14:paraId="25F66F29" w14:textId="77777777" w:rsidR="0020620B" w:rsidRPr="00A80F83" w:rsidRDefault="0020620B" w:rsidP="0020620B">
      <w:pPr>
        <w:ind w:left="360" w:hanging="360"/>
        <w:jc w:val="both"/>
        <w:rPr>
          <w:rFonts w:ascii="Book Antiqua" w:hAnsi="Book Antiqua"/>
        </w:rPr>
      </w:pPr>
    </w:p>
    <w:p w14:paraId="731D1AB6" w14:textId="128D56BF" w:rsidR="0076444C" w:rsidRPr="00A80F83" w:rsidRDefault="0020620B" w:rsidP="001E30A1">
      <w:pPr>
        <w:ind w:firstLine="360"/>
        <w:jc w:val="center"/>
        <w:rPr>
          <w:rFonts w:ascii="Book Antiqua" w:hAnsi="Book Antiqua"/>
        </w:rPr>
      </w:pPr>
      <w:r w:rsidRPr="00A80F83">
        <w:rPr>
          <w:rFonts w:ascii="Book Antiqua" w:hAnsi="Book Antiqua"/>
        </w:rPr>
        <w:t>EXPOSICIÓN DE MOTIVOS</w:t>
      </w:r>
    </w:p>
    <w:p w14:paraId="0D59D076" w14:textId="77777777" w:rsidR="001E30A1" w:rsidRPr="00A80F83" w:rsidRDefault="001E30A1" w:rsidP="001E30A1">
      <w:pPr>
        <w:ind w:firstLine="360"/>
        <w:jc w:val="center"/>
        <w:rPr>
          <w:rFonts w:ascii="Book Antiqua" w:hAnsi="Book Antiqua"/>
        </w:rPr>
      </w:pPr>
    </w:p>
    <w:p w14:paraId="3FB7F13C" w14:textId="77777777" w:rsidR="00072A99" w:rsidRDefault="00072A99" w:rsidP="00072A99">
      <w:pPr>
        <w:ind w:firstLine="720"/>
        <w:jc w:val="both"/>
        <w:rPr>
          <w:rFonts w:ascii="Book Antiqua" w:hAnsi="Book Antiqua"/>
          <w:color w:val="000000"/>
          <w:szCs w:val="24"/>
          <w:shd w:val="clear" w:color="auto" w:fill="FFFFFF"/>
        </w:rPr>
      </w:pPr>
      <w:r w:rsidRPr="00072A99">
        <w:rPr>
          <w:rFonts w:ascii="Book Antiqua" w:hAnsi="Book Antiqua"/>
          <w:color w:val="000000"/>
          <w:szCs w:val="24"/>
          <w:shd w:val="clear" w:color="auto" w:fill="FFFFFF"/>
        </w:rPr>
        <w:t>En Puerto Rico, la presencia de mascotas en los hogares ha crecido de manera sostenida durante las últimas décadas, reflejando cambios culturales, demográficos y sociales que han transformado la manera en que las familias conciben el bienestar animal y la recreación comunitaria. Este aumento en la tenencia responsable de animales de compañía ha generado, a su vez, una demanda creciente por espacios públicos adecuados para su disfrute, tales como parques caninos, áreas de recreación al aire libre y zonas designadas para actividades físicas y de socialización. Sin embargo, a pesar de la proliferación de estas instalaciones en distintos municipios, la ciudadanía carece de un recurso oficial, centralizado y confiable que permita identificar dónde se encuentran estos espacios, cuáles son sus horarios, qué servicios ofrecen y qué normas rigen su uso. La ausencia de esta información limita la capacidad de los cuidadores de mascotas para planificar actividades recreativas, dificulta la transparencia gubernamental y obstaculiza la coordinación entre municipios, agencias y organizaciones dedicadas al bienestar animal.</w:t>
      </w:r>
    </w:p>
    <w:p w14:paraId="12D168CA" w14:textId="77777777" w:rsidR="00072A99" w:rsidRPr="00072A99" w:rsidRDefault="00072A99" w:rsidP="00072A99">
      <w:pPr>
        <w:ind w:firstLine="720"/>
        <w:jc w:val="both"/>
        <w:rPr>
          <w:rFonts w:ascii="Book Antiqua" w:hAnsi="Book Antiqua"/>
          <w:color w:val="000000"/>
          <w:szCs w:val="24"/>
          <w:shd w:val="clear" w:color="auto" w:fill="FFFFFF"/>
        </w:rPr>
      </w:pPr>
    </w:p>
    <w:p w14:paraId="0EAE6743" w14:textId="77777777" w:rsidR="00072A99" w:rsidRDefault="00072A99" w:rsidP="00072A99">
      <w:pPr>
        <w:ind w:firstLine="720"/>
        <w:jc w:val="both"/>
        <w:rPr>
          <w:rFonts w:ascii="Book Antiqua" w:hAnsi="Book Antiqua"/>
          <w:color w:val="000000"/>
          <w:szCs w:val="24"/>
          <w:shd w:val="clear" w:color="auto" w:fill="FFFFFF"/>
        </w:rPr>
      </w:pPr>
      <w:r w:rsidRPr="00072A99">
        <w:rPr>
          <w:rFonts w:ascii="Book Antiqua" w:hAnsi="Book Antiqua"/>
          <w:color w:val="000000"/>
          <w:szCs w:val="24"/>
          <w:shd w:val="clear" w:color="auto" w:fill="FFFFFF"/>
        </w:rPr>
        <w:lastRenderedPageBreak/>
        <w:t>El Departamento de Recreación y Deportes (DRD), como entidad responsable de promover la actividad física, la recreación y el uso adecuado de instalaciones públicas, se encuentra en una posición idónea para asumir la responsabilidad de recopilar, organizar y publicar esta información. No obstante, su ley orgánica no contempla actualmente un mandato expreso que requiera la creación de un registro oficial de parques recreativos para mascotas ni la obligación de mantenerlo actualizado y accesible al público. Esta laguna normativa ha provocado que la información disponible sea fragmentada, inconsistente y, en muchos casos, inexistente, lo que afecta tanto a los ciudadanos como a los municipios que administran estas instalaciones.</w:t>
      </w:r>
    </w:p>
    <w:p w14:paraId="689B0144" w14:textId="77777777" w:rsidR="00072A99" w:rsidRPr="00072A99" w:rsidRDefault="00072A99" w:rsidP="00072A99">
      <w:pPr>
        <w:ind w:firstLine="720"/>
        <w:jc w:val="both"/>
        <w:rPr>
          <w:rFonts w:ascii="Book Antiqua" w:hAnsi="Book Antiqua"/>
          <w:color w:val="000000"/>
          <w:szCs w:val="24"/>
          <w:shd w:val="clear" w:color="auto" w:fill="FFFFFF"/>
        </w:rPr>
      </w:pPr>
    </w:p>
    <w:p w14:paraId="53BC2E5C" w14:textId="77777777" w:rsidR="00072A99" w:rsidRDefault="00072A99" w:rsidP="00072A99">
      <w:pPr>
        <w:ind w:firstLine="720"/>
        <w:jc w:val="both"/>
        <w:rPr>
          <w:rFonts w:ascii="Book Antiqua" w:hAnsi="Book Antiqua"/>
          <w:color w:val="000000"/>
          <w:szCs w:val="24"/>
          <w:shd w:val="clear" w:color="auto" w:fill="FFFFFF"/>
        </w:rPr>
      </w:pPr>
      <w:r w:rsidRPr="00072A99">
        <w:rPr>
          <w:rFonts w:ascii="Book Antiqua" w:hAnsi="Book Antiqua"/>
          <w:color w:val="000000"/>
          <w:szCs w:val="24"/>
          <w:shd w:val="clear" w:color="auto" w:fill="FFFFFF"/>
        </w:rPr>
        <w:t>La experiencia de otras jurisdicciones demuestra que la creación de un registro oficial de parques para mascotas es una herramienta eficaz de política pública. Ciudades como Nueva York, Los Ángeles, Chicago y Austin han desarrollado portales digitales que integran mapas interactivos, reglamentos, avisos de mantenimiento y datos sobre accesibilidad, convirtiéndose en modelos ampliamente reconocidos por su utilidad y por fomentar la participación ciudadana. Estos sistemas no solo facilitan el acceso a información confiable, sino que también promueven la seguridad, la planificación urbana y la tenencia responsable de mascotas. Puerto Rico, al adoptar una medida similar, se alinea con las mejores prácticas contemporáneas y fortalece su infraestructura recreativa de manera inclusiva y moderna.</w:t>
      </w:r>
    </w:p>
    <w:p w14:paraId="680F7B6D" w14:textId="77777777" w:rsidR="00072A99" w:rsidRPr="00072A99" w:rsidRDefault="00072A99" w:rsidP="00072A99">
      <w:pPr>
        <w:ind w:firstLine="720"/>
        <w:jc w:val="both"/>
        <w:rPr>
          <w:rFonts w:ascii="Book Antiqua" w:hAnsi="Book Antiqua"/>
          <w:color w:val="000000"/>
          <w:szCs w:val="24"/>
          <w:shd w:val="clear" w:color="auto" w:fill="FFFFFF"/>
        </w:rPr>
      </w:pPr>
    </w:p>
    <w:p w14:paraId="754B6206" w14:textId="77777777" w:rsidR="00072A99" w:rsidRPr="00072A99" w:rsidRDefault="00072A99" w:rsidP="00072A99">
      <w:pPr>
        <w:ind w:firstLine="720"/>
        <w:jc w:val="both"/>
        <w:rPr>
          <w:rFonts w:ascii="Book Antiqua" w:hAnsi="Book Antiqua"/>
          <w:color w:val="000000"/>
          <w:szCs w:val="24"/>
          <w:shd w:val="clear" w:color="auto" w:fill="FFFFFF"/>
        </w:rPr>
      </w:pPr>
      <w:r w:rsidRPr="00072A99">
        <w:rPr>
          <w:rFonts w:ascii="Book Antiqua" w:hAnsi="Book Antiqua"/>
          <w:color w:val="000000"/>
          <w:szCs w:val="24"/>
          <w:shd w:val="clear" w:color="auto" w:fill="FFFFFF"/>
        </w:rPr>
        <w:t>La creación de un registro oficial de parques recreativos para mascotas contribuirá significativamente al bienestar animal, al fortalecimiento de las comunidades y a la eficiencia administrativa. Un portal centralizado permitirá a los ciudadanos conocer de forma inmediata qué instalaciones existen, en qué condiciones se encuentran y cuáles son las reglas aplicables, mientras que los municipios podrán coordinar esfuerzos de mantenimiento y reportar cambios operacionales de manera uniforme. Además, esta iniciativa promueve la transparencia gubernamental y facilita la planificación de políticas públicas basadas en datos confiables. Por estas razones, resulta necesario establecer mediante legislación un mandato claro que requiera al Departamento de Recreación y Deportes crear, mantener y publicar un registro oficial de parques recreativos para mascotas, garantizando así que la ciudadanía cuente con la información que merece y que el Gobierno de Puerto Rico avance hacia un modelo de gestión más accesible, moderno y eficiente.</w:t>
      </w:r>
    </w:p>
    <w:p w14:paraId="0A5999DB" w14:textId="77777777" w:rsidR="001E30A1" w:rsidRPr="00A80F83" w:rsidRDefault="001E30A1" w:rsidP="001E30A1">
      <w:pPr>
        <w:ind w:firstLine="720"/>
        <w:jc w:val="both"/>
        <w:rPr>
          <w:rFonts w:ascii="Book Antiqua" w:hAnsi="Book Antiqua"/>
          <w:szCs w:val="24"/>
        </w:rPr>
      </w:pPr>
    </w:p>
    <w:p w14:paraId="0517FD1B" w14:textId="2D33DD53" w:rsidR="0084191C" w:rsidRPr="00A80F83" w:rsidRDefault="0020620B" w:rsidP="001E30A1">
      <w:pPr>
        <w:rPr>
          <w:rFonts w:ascii="Book Antiqua" w:hAnsi="Book Antiqua"/>
          <w:i/>
        </w:rPr>
      </w:pPr>
      <w:r w:rsidRPr="00A80F83">
        <w:rPr>
          <w:rFonts w:ascii="Book Antiqua" w:hAnsi="Book Antiqua"/>
          <w:i/>
        </w:rPr>
        <w:t>DECRÉTASE POR LA ASAMBLEA LEGISLATIVA DE PUERTO RICO:</w:t>
      </w:r>
    </w:p>
    <w:p w14:paraId="14014130" w14:textId="77777777" w:rsidR="0084191C" w:rsidRPr="00A80F83" w:rsidRDefault="0084191C" w:rsidP="001E30A1">
      <w:pPr>
        <w:jc w:val="both"/>
        <w:rPr>
          <w:rFonts w:ascii="Book Antiqua" w:hAnsi="Book Antiqua"/>
        </w:rPr>
      </w:pPr>
    </w:p>
    <w:p w14:paraId="124CEA2E" w14:textId="77777777" w:rsidR="001E30A1" w:rsidRPr="00A80F83" w:rsidRDefault="001E30A1" w:rsidP="001E30A1">
      <w:pPr>
        <w:jc w:val="both"/>
        <w:rPr>
          <w:rFonts w:ascii="Book Antiqua" w:hAnsi="Book Antiqua"/>
        </w:rPr>
        <w:sectPr w:rsidR="001E30A1" w:rsidRPr="00A80F83">
          <w:headerReference w:type="even" r:id="rId8"/>
          <w:headerReference w:type="default" r:id="rId9"/>
          <w:type w:val="continuous"/>
          <w:pgSz w:w="12240" w:h="15840" w:code="1"/>
          <w:pgMar w:top="1440" w:right="1440" w:bottom="1440" w:left="1440" w:header="720" w:footer="720" w:gutter="0"/>
          <w:cols w:space="720"/>
          <w:titlePg/>
        </w:sectPr>
      </w:pPr>
    </w:p>
    <w:p w14:paraId="164CFF1D" w14:textId="01C20E61" w:rsidR="0094730A" w:rsidRPr="0094730A" w:rsidRDefault="000E215F" w:rsidP="0094730A">
      <w:pPr>
        <w:spacing w:line="480" w:lineRule="auto"/>
        <w:ind w:firstLine="720"/>
        <w:jc w:val="both"/>
        <w:rPr>
          <w:rFonts w:ascii="Book Antiqua" w:hAnsi="Book Antiqua"/>
        </w:rPr>
      </w:pPr>
      <w:r>
        <w:rPr>
          <w:rFonts w:ascii="Book Antiqua" w:hAnsi="Book Antiqua"/>
        </w:rPr>
        <w:t>Sección</w:t>
      </w:r>
      <w:r w:rsidR="0094730A" w:rsidRPr="0094730A">
        <w:rPr>
          <w:rFonts w:ascii="Book Antiqua" w:hAnsi="Book Antiqua"/>
        </w:rPr>
        <w:t xml:space="preserve"> 1 —Esta Ley se conocerá como la “Ley del </w:t>
      </w:r>
      <w:r w:rsidR="00444608">
        <w:rPr>
          <w:rFonts w:ascii="Book Antiqua" w:hAnsi="Book Antiqua"/>
        </w:rPr>
        <w:t>r</w:t>
      </w:r>
      <w:r w:rsidR="0094730A" w:rsidRPr="0094730A">
        <w:rPr>
          <w:rFonts w:ascii="Book Antiqua" w:hAnsi="Book Antiqua"/>
        </w:rPr>
        <w:t xml:space="preserve">egistro </w:t>
      </w:r>
      <w:r w:rsidR="00444608">
        <w:rPr>
          <w:rFonts w:ascii="Book Antiqua" w:hAnsi="Book Antiqua"/>
        </w:rPr>
        <w:t>o</w:t>
      </w:r>
      <w:r w:rsidR="0094730A" w:rsidRPr="0094730A">
        <w:rPr>
          <w:rFonts w:ascii="Book Antiqua" w:hAnsi="Book Antiqua"/>
        </w:rPr>
        <w:t xml:space="preserve">ficial de </w:t>
      </w:r>
      <w:r w:rsidR="00444608">
        <w:rPr>
          <w:rFonts w:ascii="Book Antiqua" w:hAnsi="Book Antiqua"/>
        </w:rPr>
        <w:t>p</w:t>
      </w:r>
      <w:r w:rsidR="0094730A" w:rsidRPr="0094730A">
        <w:rPr>
          <w:rFonts w:ascii="Book Antiqua" w:hAnsi="Book Antiqua"/>
        </w:rPr>
        <w:t xml:space="preserve">arques </w:t>
      </w:r>
      <w:r w:rsidR="00444608">
        <w:rPr>
          <w:rFonts w:ascii="Book Antiqua" w:hAnsi="Book Antiqua"/>
        </w:rPr>
        <w:t>r</w:t>
      </w:r>
      <w:r w:rsidR="0094730A" w:rsidRPr="0094730A">
        <w:rPr>
          <w:rFonts w:ascii="Book Antiqua" w:hAnsi="Book Antiqua"/>
        </w:rPr>
        <w:t xml:space="preserve">ecreativos para </w:t>
      </w:r>
      <w:r w:rsidR="00444608">
        <w:rPr>
          <w:rFonts w:ascii="Book Antiqua" w:hAnsi="Book Antiqua"/>
        </w:rPr>
        <w:t>m</w:t>
      </w:r>
      <w:r w:rsidR="0094730A" w:rsidRPr="0094730A">
        <w:rPr>
          <w:rFonts w:ascii="Book Antiqua" w:hAnsi="Book Antiqua"/>
        </w:rPr>
        <w:t>ascotas de Puerto Rico”.</w:t>
      </w:r>
    </w:p>
    <w:p w14:paraId="15FF9DC5" w14:textId="2FDCF5CE" w:rsidR="0094730A" w:rsidRPr="0094730A" w:rsidRDefault="000E215F" w:rsidP="0094730A">
      <w:pPr>
        <w:spacing w:line="480" w:lineRule="auto"/>
        <w:ind w:firstLine="720"/>
        <w:jc w:val="both"/>
        <w:rPr>
          <w:rFonts w:ascii="Book Antiqua" w:hAnsi="Book Antiqua"/>
        </w:rPr>
      </w:pPr>
      <w:r>
        <w:rPr>
          <w:rFonts w:ascii="Book Antiqua" w:hAnsi="Book Antiqua"/>
        </w:rPr>
        <w:lastRenderedPageBreak/>
        <w:t>Sección</w:t>
      </w:r>
      <w:r w:rsidR="0094730A" w:rsidRPr="0094730A">
        <w:rPr>
          <w:rFonts w:ascii="Book Antiqua" w:hAnsi="Book Antiqua"/>
        </w:rPr>
        <w:t xml:space="preserve"> 2 — Se </w:t>
      </w:r>
      <w:r w:rsidR="003267EC">
        <w:rPr>
          <w:rFonts w:ascii="Book Antiqua" w:hAnsi="Book Antiqua"/>
        </w:rPr>
        <w:t>enmienda el Artículo 5 de la Ley Núm. 8-2004</w:t>
      </w:r>
      <w:r w:rsidR="00DC13B8">
        <w:rPr>
          <w:rFonts w:ascii="Book Antiqua" w:hAnsi="Book Antiqua"/>
        </w:rPr>
        <w:t>, según enmendada,</w:t>
      </w:r>
      <w:r w:rsidR="009E1B62">
        <w:rPr>
          <w:rFonts w:ascii="Book Antiqua" w:hAnsi="Book Antiqua"/>
        </w:rPr>
        <w:t xml:space="preserve"> para agregarle un inciso (q)</w:t>
      </w:r>
      <w:r w:rsidR="00A03E47">
        <w:rPr>
          <w:rFonts w:ascii="Book Antiqua" w:hAnsi="Book Antiqua"/>
        </w:rPr>
        <w:t xml:space="preserve"> </w:t>
      </w:r>
      <w:r w:rsidR="0058032D">
        <w:rPr>
          <w:rFonts w:ascii="Book Antiqua" w:hAnsi="Book Antiqua"/>
        </w:rPr>
        <w:t>q</w:t>
      </w:r>
      <w:r w:rsidR="0094730A" w:rsidRPr="0094730A">
        <w:rPr>
          <w:rFonts w:ascii="Book Antiqua" w:hAnsi="Book Antiqua"/>
        </w:rPr>
        <w:t xml:space="preserve">ue </w:t>
      </w:r>
      <w:r w:rsidR="00DC13B8">
        <w:rPr>
          <w:rFonts w:ascii="Book Antiqua" w:hAnsi="Book Antiqua"/>
        </w:rPr>
        <w:t xml:space="preserve">se </w:t>
      </w:r>
      <w:r w:rsidR="0094730A" w:rsidRPr="0094730A">
        <w:rPr>
          <w:rFonts w:ascii="Book Antiqua" w:hAnsi="Book Antiqua"/>
        </w:rPr>
        <w:t>le</w:t>
      </w:r>
      <w:r w:rsidR="0058032D">
        <w:rPr>
          <w:rFonts w:ascii="Book Antiqua" w:hAnsi="Book Antiqua"/>
        </w:rPr>
        <w:t>erá c</w:t>
      </w:r>
      <w:r w:rsidR="0094730A" w:rsidRPr="0094730A">
        <w:rPr>
          <w:rFonts w:ascii="Book Antiqua" w:hAnsi="Book Antiqua"/>
        </w:rPr>
        <w:t>omo sigue:</w:t>
      </w:r>
    </w:p>
    <w:p w14:paraId="616D906A" w14:textId="77777777" w:rsidR="00C64A23" w:rsidRDefault="0094730A" w:rsidP="0094730A">
      <w:pPr>
        <w:spacing w:line="480" w:lineRule="auto"/>
        <w:ind w:firstLine="720"/>
        <w:jc w:val="both"/>
        <w:rPr>
          <w:rFonts w:ascii="Book Antiqua" w:hAnsi="Book Antiqua"/>
        </w:rPr>
      </w:pPr>
      <w:r w:rsidRPr="0094730A">
        <w:rPr>
          <w:rFonts w:ascii="Book Antiqua" w:hAnsi="Book Antiqua"/>
        </w:rPr>
        <w:t>“</w:t>
      </w:r>
      <w:r w:rsidR="00C64A23" w:rsidRPr="00C64A23">
        <w:rPr>
          <w:rFonts w:ascii="Book Antiqua" w:hAnsi="Book Antiqua"/>
        </w:rPr>
        <w:t xml:space="preserve">Artículo 5. — Funciones y Competencias del Departamento de Recreación y Deportes. </w:t>
      </w:r>
    </w:p>
    <w:p w14:paraId="3A488C7C" w14:textId="3BCDCE3B" w:rsidR="00C64A23" w:rsidRDefault="00C64A23" w:rsidP="0094730A">
      <w:pPr>
        <w:spacing w:line="480" w:lineRule="auto"/>
        <w:ind w:firstLine="720"/>
        <w:jc w:val="both"/>
        <w:rPr>
          <w:rFonts w:ascii="Book Antiqua" w:hAnsi="Book Antiqua"/>
        </w:rPr>
      </w:pPr>
      <w:r w:rsidRPr="00C64A23">
        <w:rPr>
          <w:rFonts w:ascii="Book Antiqua" w:hAnsi="Book Antiqua"/>
        </w:rPr>
        <w:t>El Departamento de Recreación y Deportes tendrá, pero sin limitarse a ello, las siguientes funciones y competencias:</w:t>
      </w:r>
    </w:p>
    <w:p w14:paraId="42FD311A" w14:textId="291D51BE" w:rsidR="00A82F7E" w:rsidRPr="00A82F7E" w:rsidRDefault="00A82F7E" w:rsidP="0094730A">
      <w:pPr>
        <w:spacing w:line="480" w:lineRule="auto"/>
        <w:ind w:firstLine="720"/>
        <w:jc w:val="both"/>
        <w:rPr>
          <w:rFonts w:ascii="Book Antiqua" w:hAnsi="Book Antiqua"/>
        </w:rPr>
      </w:pPr>
      <w:r w:rsidRPr="00A82F7E">
        <w:rPr>
          <w:rFonts w:ascii="Book Antiqua" w:hAnsi="Book Antiqua"/>
        </w:rPr>
        <w:t>[…]</w:t>
      </w:r>
    </w:p>
    <w:p w14:paraId="02D8F7D8" w14:textId="0FF31F76" w:rsidR="00800801" w:rsidRDefault="0094730A" w:rsidP="0094730A">
      <w:pPr>
        <w:spacing w:line="480" w:lineRule="auto"/>
        <w:ind w:firstLine="720"/>
        <w:jc w:val="both"/>
        <w:rPr>
          <w:rFonts w:ascii="Book Antiqua" w:hAnsi="Book Antiqua"/>
          <w:i/>
          <w:iCs/>
        </w:rPr>
      </w:pPr>
      <w:r w:rsidRPr="0094730A">
        <w:rPr>
          <w:rFonts w:ascii="Book Antiqua" w:hAnsi="Book Antiqua"/>
          <w:i/>
          <w:iCs/>
        </w:rPr>
        <w:t>(</w:t>
      </w:r>
      <w:r w:rsidR="0058032D" w:rsidRPr="00DC5639">
        <w:rPr>
          <w:rFonts w:ascii="Book Antiqua" w:hAnsi="Book Antiqua"/>
          <w:i/>
          <w:iCs/>
        </w:rPr>
        <w:t>q</w:t>
      </w:r>
      <w:r w:rsidRPr="0094730A">
        <w:rPr>
          <w:rFonts w:ascii="Book Antiqua" w:hAnsi="Book Antiqua"/>
          <w:i/>
          <w:iCs/>
        </w:rPr>
        <w:t>) Crear, mantener y publicar en</w:t>
      </w:r>
      <w:r w:rsidR="0097501E">
        <w:rPr>
          <w:rFonts w:ascii="Book Antiqua" w:hAnsi="Book Antiqua"/>
          <w:i/>
          <w:iCs/>
        </w:rPr>
        <w:t xml:space="preserve"> su portal cibernético</w:t>
      </w:r>
      <w:r w:rsidRPr="0094730A">
        <w:rPr>
          <w:rFonts w:ascii="Book Antiqua" w:hAnsi="Book Antiqua"/>
          <w:i/>
          <w:iCs/>
        </w:rPr>
        <w:t xml:space="preserve"> un Registro </w:t>
      </w:r>
      <w:r w:rsidR="00A82F7E">
        <w:rPr>
          <w:rFonts w:ascii="Book Antiqua" w:hAnsi="Book Antiqua"/>
          <w:i/>
          <w:iCs/>
        </w:rPr>
        <w:t>o</w:t>
      </w:r>
      <w:r w:rsidRPr="0094730A">
        <w:rPr>
          <w:rFonts w:ascii="Book Antiqua" w:hAnsi="Book Antiqua"/>
          <w:i/>
          <w:iCs/>
        </w:rPr>
        <w:t xml:space="preserve">ficial de </w:t>
      </w:r>
      <w:r w:rsidR="00A82F7E">
        <w:rPr>
          <w:rFonts w:ascii="Book Antiqua" w:hAnsi="Book Antiqua"/>
          <w:i/>
          <w:iCs/>
        </w:rPr>
        <w:t>p</w:t>
      </w:r>
      <w:r w:rsidRPr="0094730A">
        <w:rPr>
          <w:rFonts w:ascii="Book Antiqua" w:hAnsi="Book Antiqua"/>
          <w:i/>
          <w:iCs/>
        </w:rPr>
        <w:t xml:space="preserve">arques </w:t>
      </w:r>
      <w:r w:rsidR="00A82F7E">
        <w:rPr>
          <w:rFonts w:ascii="Book Antiqua" w:hAnsi="Book Antiqua"/>
          <w:i/>
          <w:iCs/>
        </w:rPr>
        <w:t>r</w:t>
      </w:r>
      <w:r w:rsidRPr="0094730A">
        <w:rPr>
          <w:rFonts w:ascii="Book Antiqua" w:hAnsi="Book Antiqua"/>
          <w:i/>
          <w:iCs/>
        </w:rPr>
        <w:t xml:space="preserve">ecreativos para </w:t>
      </w:r>
      <w:r w:rsidR="00A82F7E">
        <w:rPr>
          <w:rFonts w:ascii="Book Antiqua" w:hAnsi="Book Antiqua"/>
          <w:i/>
          <w:iCs/>
        </w:rPr>
        <w:t>m</w:t>
      </w:r>
      <w:r w:rsidRPr="0094730A">
        <w:rPr>
          <w:rFonts w:ascii="Book Antiqua" w:hAnsi="Book Antiqua"/>
          <w:i/>
          <w:iCs/>
        </w:rPr>
        <w:t>ascotas en Puerto Rico.</w:t>
      </w:r>
      <w:r w:rsidR="0038017D">
        <w:rPr>
          <w:rFonts w:ascii="Book Antiqua" w:hAnsi="Book Antiqua"/>
          <w:i/>
          <w:iCs/>
        </w:rPr>
        <w:t xml:space="preserve"> </w:t>
      </w:r>
      <w:r w:rsidR="00016D0B">
        <w:rPr>
          <w:rFonts w:ascii="Book Antiqua" w:hAnsi="Book Antiqua"/>
          <w:i/>
          <w:iCs/>
        </w:rPr>
        <w:t xml:space="preserve">El </w:t>
      </w:r>
      <w:r w:rsidR="000C38A1">
        <w:rPr>
          <w:rFonts w:ascii="Book Antiqua" w:hAnsi="Book Antiqua"/>
          <w:i/>
          <w:iCs/>
        </w:rPr>
        <w:t xml:space="preserve">acceso al </w:t>
      </w:r>
      <w:r w:rsidR="00016D0B">
        <w:rPr>
          <w:rFonts w:ascii="Book Antiqua" w:hAnsi="Book Antiqua"/>
          <w:i/>
          <w:iCs/>
        </w:rPr>
        <w:t xml:space="preserve">contenido del portal será </w:t>
      </w:r>
      <w:r w:rsidR="007A6C3A" w:rsidRPr="0094730A">
        <w:rPr>
          <w:rFonts w:ascii="Book Antiqua" w:hAnsi="Book Antiqua"/>
          <w:i/>
          <w:iCs/>
        </w:rPr>
        <w:t>público</w:t>
      </w:r>
      <w:r w:rsidR="007A6C3A">
        <w:rPr>
          <w:rFonts w:ascii="Book Antiqua" w:hAnsi="Book Antiqua"/>
          <w:i/>
          <w:iCs/>
        </w:rPr>
        <w:t xml:space="preserve">, </w:t>
      </w:r>
      <w:r w:rsidR="007A6C3A" w:rsidRPr="0094730A">
        <w:rPr>
          <w:rFonts w:ascii="Book Antiqua" w:hAnsi="Book Antiqua"/>
          <w:i/>
          <w:iCs/>
        </w:rPr>
        <w:t>sin</w:t>
      </w:r>
      <w:r w:rsidR="0038017D" w:rsidRPr="0094730A">
        <w:rPr>
          <w:rFonts w:ascii="Book Antiqua" w:hAnsi="Book Antiqua"/>
          <w:i/>
          <w:iCs/>
        </w:rPr>
        <w:t xml:space="preserve"> costo alguno y compatible con dispositivos móviles.</w:t>
      </w:r>
      <w:r w:rsidR="0038017D" w:rsidRPr="0038017D">
        <w:rPr>
          <w:rFonts w:ascii="Book Antiqua" w:hAnsi="Book Antiqua"/>
          <w:i/>
          <w:iCs/>
        </w:rPr>
        <w:t xml:space="preserve"> En el portal se dará noticia de los parques, plazas y lugares públicos destinados a que los dueños o cuidadores de mascotas puedan pasear, jugar y recrearse con estas.</w:t>
      </w:r>
    </w:p>
    <w:p w14:paraId="0A545142" w14:textId="08812DF6" w:rsidR="0094730A" w:rsidRPr="0094730A" w:rsidRDefault="0094730A" w:rsidP="0094730A">
      <w:pPr>
        <w:spacing w:line="480" w:lineRule="auto"/>
        <w:ind w:firstLine="720"/>
        <w:jc w:val="both"/>
        <w:rPr>
          <w:rFonts w:ascii="Book Antiqua" w:hAnsi="Book Antiqua"/>
          <w:i/>
          <w:iCs/>
        </w:rPr>
      </w:pPr>
      <w:r w:rsidRPr="0094730A">
        <w:rPr>
          <w:rFonts w:ascii="Book Antiqua" w:hAnsi="Book Antiqua"/>
          <w:i/>
          <w:iCs/>
        </w:rPr>
        <w:t>Este registro deberá incluir, como mínimo:</w:t>
      </w:r>
    </w:p>
    <w:p w14:paraId="5FBDF76A" w14:textId="77777777" w:rsidR="0094730A" w:rsidRPr="0094730A" w:rsidRDefault="0094730A" w:rsidP="007A6C3A">
      <w:pPr>
        <w:numPr>
          <w:ilvl w:val="0"/>
          <w:numId w:val="15"/>
        </w:numPr>
        <w:tabs>
          <w:tab w:val="clear" w:pos="720"/>
          <w:tab w:val="num" w:pos="1710"/>
        </w:tabs>
        <w:spacing w:line="480" w:lineRule="auto"/>
        <w:ind w:left="1170" w:hanging="270"/>
        <w:jc w:val="both"/>
        <w:rPr>
          <w:rFonts w:ascii="Book Antiqua" w:hAnsi="Book Antiqua"/>
          <w:i/>
          <w:iCs/>
        </w:rPr>
      </w:pPr>
      <w:r w:rsidRPr="0094730A">
        <w:rPr>
          <w:rFonts w:ascii="Book Antiqua" w:hAnsi="Book Antiqua"/>
          <w:i/>
          <w:iCs/>
        </w:rPr>
        <w:t>La ubicación geográfica exacta de cada instalación.</w:t>
      </w:r>
    </w:p>
    <w:p w14:paraId="15C97E51" w14:textId="77777777" w:rsidR="0094730A" w:rsidRPr="0094730A" w:rsidRDefault="0094730A" w:rsidP="007A6C3A">
      <w:pPr>
        <w:numPr>
          <w:ilvl w:val="0"/>
          <w:numId w:val="15"/>
        </w:numPr>
        <w:tabs>
          <w:tab w:val="clear" w:pos="720"/>
          <w:tab w:val="num" w:pos="1710"/>
        </w:tabs>
        <w:spacing w:line="480" w:lineRule="auto"/>
        <w:ind w:left="1170" w:hanging="270"/>
        <w:jc w:val="both"/>
        <w:rPr>
          <w:rFonts w:ascii="Book Antiqua" w:hAnsi="Book Antiqua"/>
          <w:i/>
          <w:iCs/>
        </w:rPr>
      </w:pPr>
      <w:r w:rsidRPr="0094730A">
        <w:rPr>
          <w:rFonts w:ascii="Book Antiqua" w:hAnsi="Book Antiqua"/>
          <w:i/>
          <w:iCs/>
        </w:rPr>
        <w:t>Horarios de operación y disponibilidad de servicios.</w:t>
      </w:r>
    </w:p>
    <w:p w14:paraId="6DFFB6F9" w14:textId="77777777" w:rsidR="0094730A" w:rsidRPr="0094730A" w:rsidRDefault="0094730A" w:rsidP="007A6C3A">
      <w:pPr>
        <w:numPr>
          <w:ilvl w:val="0"/>
          <w:numId w:val="15"/>
        </w:numPr>
        <w:tabs>
          <w:tab w:val="clear" w:pos="720"/>
          <w:tab w:val="num" w:pos="1710"/>
        </w:tabs>
        <w:spacing w:line="480" w:lineRule="auto"/>
        <w:ind w:left="1170" w:hanging="270"/>
        <w:jc w:val="both"/>
        <w:rPr>
          <w:rFonts w:ascii="Book Antiqua" w:hAnsi="Book Antiqua"/>
          <w:i/>
          <w:iCs/>
        </w:rPr>
      </w:pPr>
      <w:r w:rsidRPr="0094730A">
        <w:rPr>
          <w:rFonts w:ascii="Book Antiqua" w:hAnsi="Book Antiqua"/>
          <w:i/>
          <w:iCs/>
        </w:rPr>
        <w:t>Reglamentos aplicables al uso del parque.</w:t>
      </w:r>
    </w:p>
    <w:p w14:paraId="061B6E97" w14:textId="77777777" w:rsidR="0094730A" w:rsidRPr="0094730A" w:rsidRDefault="0094730A" w:rsidP="007A6C3A">
      <w:pPr>
        <w:numPr>
          <w:ilvl w:val="0"/>
          <w:numId w:val="15"/>
        </w:numPr>
        <w:tabs>
          <w:tab w:val="clear" w:pos="720"/>
          <w:tab w:val="num" w:pos="1710"/>
        </w:tabs>
        <w:spacing w:line="480" w:lineRule="auto"/>
        <w:ind w:left="1170" w:hanging="270"/>
        <w:jc w:val="both"/>
        <w:rPr>
          <w:rFonts w:ascii="Book Antiqua" w:hAnsi="Book Antiqua"/>
          <w:i/>
          <w:iCs/>
        </w:rPr>
      </w:pPr>
      <w:r w:rsidRPr="0094730A">
        <w:rPr>
          <w:rFonts w:ascii="Book Antiqua" w:hAnsi="Book Antiqua"/>
          <w:i/>
          <w:iCs/>
        </w:rPr>
        <w:t>Información sobre accesibilidad, infraestructura y condiciones de seguridad.</w:t>
      </w:r>
    </w:p>
    <w:p w14:paraId="656E3B58" w14:textId="77777777" w:rsidR="0094730A" w:rsidRPr="0094730A" w:rsidRDefault="0094730A" w:rsidP="007A6C3A">
      <w:pPr>
        <w:numPr>
          <w:ilvl w:val="0"/>
          <w:numId w:val="15"/>
        </w:numPr>
        <w:tabs>
          <w:tab w:val="clear" w:pos="720"/>
          <w:tab w:val="num" w:pos="1710"/>
        </w:tabs>
        <w:spacing w:line="480" w:lineRule="auto"/>
        <w:ind w:left="1170" w:hanging="270"/>
        <w:jc w:val="both"/>
        <w:rPr>
          <w:rFonts w:ascii="Book Antiqua" w:hAnsi="Book Antiqua"/>
          <w:i/>
          <w:iCs/>
        </w:rPr>
      </w:pPr>
      <w:r w:rsidRPr="0094730A">
        <w:rPr>
          <w:rFonts w:ascii="Book Antiqua" w:hAnsi="Book Antiqua"/>
          <w:i/>
          <w:iCs/>
        </w:rPr>
        <w:t>Avisos de mantenimiento, cierres temporeros o cambios operacionales.</w:t>
      </w:r>
    </w:p>
    <w:p w14:paraId="566A4155" w14:textId="77777777" w:rsidR="00E12A0E" w:rsidRDefault="0094730A" w:rsidP="00E12A0E">
      <w:pPr>
        <w:numPr>
          <w:ilvl w:val="0"/>
          <w:numId w:val="15"/>
        </w:numPr>
        <w:tabs>
          <w:tab w:val="clear" w:pos="720"/>
          <w:tab w:val="num" w:pos="1710"/>
        </w:tabs>
        <w:spacing w:line="480" w:lineRule="auto"/>
        <w:ind w:left="1170" w:hanging="270"/>
        <w:jc w:val="both"/>
        <w:rPr>
          <w:rFonts w:ascii="Book Antiqua" w:hAnsi="Book Antiqua"/>
        </w:rPr>
      </w:pPr>
      <w:r w:rsidRPr="0094730A">
        <w:rPr>
          <w:rFonts w:ascii="Book Antiqua" w:hAnsi="Book Antiqua"/>
          <w:i/>
          <w:iCs/>
        </w:rPr>
        <w:t>Identificación del municipio o entidad administradora.</w:t>
      </w:r>
    </w:p>
    <w:p w14:paraId="50E78A6A" w14:textId="7E7E82BB" w:rsidR="0094730A" w:rsidRPr="0094730A" w:rsidRDefault="0094730A" w:rsidP="00E12A0E">
      <w:pPr>
        <w:spacing w:line="480" w:lineRule="auto"/>
        <w:ind w:firstLine="720"/>
        <w:jc w:val="both"/>
        <w:rPr>
          <w:rFonts w:ascii="Book Antiqua" w:hAnsi="Book Antiqua"/>
        </w:rPr>
      </w:pPr>
      <w:r w:rsidRPr="0094730A">
        <w:rPr>
          <w:rFonts w:ascii="Book Antiqua" w:hAnsi="Book Antiqua"/>
          <w:i/>
          <w:iCs/>
        </w:rPr>
        <w:t>El Departamento actualizará este registro al menos una vez cada seis (6) meses y establecerá los mecanismos necesarios para recibir información de los municipios y entidades administradoras.</w:t>
      </w:r>
      <w:r w:rsidRPr="0094730A">
        <w:rPr>
          <w:rFonts w:ascii="Book Antiqua" w:hAnsi="Book Antiqua"/>
        </w:rPr>
        <w:t>”</w:t>
      </w:r>
    </w:p>
    <w:p w14:paraId="4DEEEC68" w14:textId="2EF5629C" w:rsidR="0094730A" w:rsidRPr="0094730A" w:rsidRDefault="00FF7D52" w:rsidP="0094730A">
      <w:pPr>
        <w:spacing w:line="480" w:lineRule="auto"/>
        <w:ind w:firstLine="720"/>
        <w:jc w:val="both"/>
        <w:rPr>
          <w:rFonts w:ascii="Book Antiqua" w:hAnsi="Book Antiqua"/>
        </w:rPr>
      </w:pPr>
      <w:r>
        <w:rPr>
          <w:rFonts w:ascii="Book Antiqua" w:hAnsi="Book Antiqua"/>
        </w:rPr>
        <w:lastRenderedPageBreak/>
        <w:t>Sección</w:t>
      </w:r>
      <w:r w:rsidR="0094730A" w:rsidRPr="0094730A">
        <w:rPr>
          <w:rFonts w:ascii="Book Antiqua" w:hAnsi="Book Antiqua"/>
        </w:rPr>
        <w:t xml:space="preserve"> 3 — El Departamento </w:t>
      </w:r>
      <w:r w:rsidR="00FC75AD">
        <w:rPr>
          <w:rFonts w:ascii="Book Antiqua" w:hAnsi="Book Antiqua"/>
        </w:rPr>
        <w:t xml:space="preserve">de Recreación y Deportes </w:t>
      </w:r>
      <w:r w:rsidR="0094730A" w:rsidRPr="0094730A">
        <w:rPr>
          <w:rFonts w:ascii="Book Antiqua" w:hAnsi="Book Antiqua"/>
        </w:rPr>
        <w:t>adoptará la reglamentación necesaria para implementar esta Ley dentro de un término no mayor de ciento ochenta (180) días a partir de su vigencia.</w:t>
      </w:r>
    </w:p>
    <w:p w14:paraId="582D68C2" w14:textId="71CB85E8" w:rsidR="0094730A" w:rsidRPr="0094730A" w:rsidRDefault="00FF7D52" w:rsidP="0094730A">
      <w:pPr>
        <w:spacing w:line="480" w:lineRule="auto"/>
        <w:ind w:firstLine="720"/>
        <w:jc w:val="both"/>
        <w:rPr>
          <w:rFonts w:ascii="Book Antiqua" w:hAnsi="Book Antiqua"/>
        </w:rPr>
      </w:pPr>
      <w:r>
        <w:rPr>
          <w:rFonts w:ascii="Book Antiqua" w:hAnsi="Book Antiqua"/>
        </w:rPr>
        <w:t>Sección</w:t>
      </w:r>
      <w:r w:rsidR="0094730A" w:rsidRPr="0094730A">
        <w:rPr>
          <w:rFonts w:ascii="Book Antiqua" w:hAnsi="Book Antiqua"/>
        </w:rPr>
        <w:t xml:space="preserve"> </w:t>
      </w:r>
      <w:r w:rsidR="00E33260">
        <w:rPr>
          <w:rFonts w:ascii="Book Antiqua" w:hAnsi="Book Antiqua"/>
        </w:rPr>
        <w:t>4</w:t>
      </w:r>
      <w:r w:rsidR="0094730A" w:rsidRPr="0094730A">
        <w:rPr>
          <w:rFonts w:ascii="Book Antiqua" w:hAnsi="Book Antiqua"/>
        </w:rPr>
        <w:t xml:space="preserve"> — Los municipios</w:t>
      </w:r>
      <w:r w:rsidR="008753E7">
        <w:rPr>
          <w:rFonts w:ascii="Book Antiqua" w:hAnsi="Book Antiqua"/>
        </w:rPr>
        <w:t xml:space="preserve">, agencias gubernamentales y entidades </w:t>
      </w:r>
      <w:r w:rsidR="002152AB">
        <w:rPr>
          <w:rFonts w:ascii="Book Antiqua" w:hAnsi="Book Antiqua"/>
        </w:rPr>
        <w:t xml:space="preserve">privadas </w:t>
      </w:r>
      <w:r w:rsidR="008753E7">
        <w:rPr>
          <w:rFonts w:ascii="Book Antiqua" w:hAnsi="Book Antiqua"/>
        </w:rPr>
        <w:t>administradoras</w:t>
      </w:r>
      <w:r w:rsidR="0094730A" w:rsidRPr="0094730A">
        <w:rPr>
          <w:rFonts w:ascii="Book Antiqua" w:hAnsi="Book Antiqua"/>
        </w:rPr>
        <w:t xml:space="preserve"> deberán proveer al Departamento </w:t>
      </w:r>
      <w:r w:rsidR="00FC75AD">
        <w:rPr>
          <w:rFonts w:ascii="Book Antiqua" w:hAnsi="Book Antiqua"/>
        </w:rPr>
        <w:t xml:space="preserve">de Recreación y Deportes </w:t>
      </w:r>
      <w:r w:rsidR="0094730A" w:rsidRPr="0094730A">
        <w:rPr>
          <w:rFonts w:ascii="Book Antiqua" w:hAnsi="Book Antiqua"/>
        </w:rPr>
        <w:t>la información necesaria para mantener actualizado el registro, incluyendo datos sobre parques existentes, nuevos desarrollos y cambios operacionales.</w:t>
      </w:r>
    </w:p>
    <w:p w14:paraId="6611C15F" w14:textId="5B75E85E" w:rsidR="00A50EFD" w:rsidRPr="00A80F83" w:rsidRDefault="00FF7D52" w:rsidP="001E30A1">
      <w:pPr>
        <w:spacing w:line="480" w:lineRule="auto"/>
        <w:ind w:firstLine="720"/>
        <w:jc w:val="both"/>
        <w:rPr>
          <w:rFonts w:ascii="Book Antiqua" w:eastAsia="SimSun" w:hAnsi="Book Antiqua"/>
        </w:rPr>
      </w:pPr>
      <w:r>
        <w:rPr>
          <w:rFonts w:ascii="Book Antiqua" w:hAnsi="Book Antiqua"/>
        </w:rPr>
        <w:t>Sección</w:t>
      </w:r>
      <w:r w:rsidR="0094730A" w:rsidRPr="0094730A">
        <w:rPr>
          <w:rFonts w:ascii="Book Antiqua" w:hAnsi="Book Antiqua"/>
        </w:rPr>
        <w:t xml:space="preserve"> </w:t>
      </w:r>
      <w:r w:rsidR="00E33260">
        <w:rPr>
          <w:rFonts w:ascii="Book Antiqua" w:hAnsi="Book Antiqua"/>
        </w:rPr>
        <w:t>5</w:t>
      </w:r>
      <w:r w:rsidR="0094730A" w:rsidRPr="0094730A">
        <w:rPr>
          <w:rFonts w:ascii="Book Antiqua" w:hAnsi="Book Antiqua"/>
        </w:rPr>
        <w:t xml:space="preserve"> —</w:t>
      </w:r>
      <w:r w:rsidR="00A50EFD" w:rsidRPr="00A80F83">
        <w:rPr>
          <w:rFonts w:ascii="Book Antiqua" w:eastAsia="SimSun" w:hAnsi="Book Antiqua"/>
        </w:rPr>
        <w:t>Si cualquier artículo, parte, párrafo o sección de esta Ley fuese declarado nulo, inválido o declarado inconstitucional por un Tribunal con jurisdicción competente, la sentencia dictada a tal efecto s</w:t>
      </w:r>
      <w:r w:rsidR="009D7B46" w:rsidRPr="00A80F83">
        <w:rPr>
          <w:rFonts w:ascii="Book Antiqua" w:eastAsia="SimSun" w:hAnsi="Book Antiqua"/>
        </w:rPr>
        <w:t>o</w:t>
      </w:r>
      <w:r w:rsidR="00A50EFD" w:rsidRPr="00A80F83">
        <w:rPr>
          <w:rFonts w:ascii="Book Antiqua" w:eastAsia="SimSun" w:hAnsi="Book Antiqua"/>
        </w:rPr>
        <w:t xml:space="preserve">lo afectará aquella parte, artículo, párrafo o sección cuya nulidad o invalidez haya sido declarada. </w:t>
      </w:r>
    </w:p>
    <w:p w14:paraId="7C2A2B36" w14:textId="3D4D918E" w:rsidR="0020620B" w:rsidRPr="00AE47CB" w:rsidRDefault="008E6A4D" w:rsidP="006E0C2D">
      <w:pPr>
        <w:spacing w:line="480" w:lineRule="auto"/>
        <w:jc w:val="both"/>
        <w:rPr>
          <w:rFonts w:ascii="Book Antiqua" w:eastAsia="SimSun" w:hAnsi="Book Antiqua"/>
          <w:lang w:val="es-ES"/>
        </w:rPr>
      </w:pPr>
      <w:r w:rsidRPr="00A80F83">
        <w:rPr>
          <w:rFonts w:ascii="Book Antiqua" w:hAnsi="Book Antiqua"/>
        </w:rPr>
        <w:t xml:space="preserve">           </w:t>
      </w:r>
      <w:r w:rsidR="00FF7D52">
        <w:rPr>
          <w:rFonts w:ascii="Book Antiqua" w:hAnsi="Book Antiqua"/>
        </w:rPr>
        <w:t xml:space="preserve">Sección </w:t>
      </w:r>
      <w:r w:rsidR="00E33260">
        <w:rPr>
          <w:rFonts w:ascii="Book Antiqua" w:hAnsi="Book Antiqua"/>
        </w:rPr>
        <w:t>6</w:t>
      </w:r>
      <w:r w:rsidR="006E0C2D">
        <w:rPr>
          <w:rFonts w:ascii="Book Antiqua" w:hAnsi="Book Antiqua"/>
        </w:rPr>
        <w:t xml:space="preserve"> </w:t>
      </w:r>
      <w:r w:rsidR="00034214" w:rsidRPr="00A80F83">
        <w:rPr>
          <w:rFonts w:ascii="Book Antiqua" w:hAnsi="Book Antiqua"/>
        </w:rPr>
        <w:t xml:space="preserve">- </w:t>
      </w:r>
      <w:r w:rsidR="00316438" w:rsidRPr="00A80F83">
        <w:rPr>
          <w:rFonts w:ascii="Book Antiqua" w:eastAsia="SimSun" w:hAnsi="Book Antiqua"/>
        </w:rPr>
        <w:t>Esta Ley comenzará a regir inmediatamente después de su aprobación.</w:t>
      </w:r>
    </w:p>
    <w:sectPr w:rsidR="0020620B" w:rsidRPr="00AE47CB" w:rsidSect="007F27E5">
      <w:headerReference w:type="even" r:id="rId10"/>
      <w:headerReference w:type="default" r:id="rId11"/>
      <w:footerReference w:type="default" r:id="rId12"/>
      <w:headerReference w:type="first" r:id="rId13"/>
      <w:type w:val="continuous"/>
      <w:pgSz w:w="12240" w:h="15840" w:code="1"/>
      <w:pgMar w:top="1440" w:right="994"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3CDCA" w14:textId="77777777" w:rsidR="00D36754" w:rsidRPr="00A80F83" w:rsidRDefault="00D36754">
      <w:r w:rsidRPr="00A80F83">
        <w:separator/>
      </w:r>
    </w:p>
  </w:endnote>
  <w:endnote w:type="continuationSeparator" w:id="0">
    <w:p w14:paraId="0E610247" w14:textId="77777777" w:rsidR="00D36754" w:rsidRPr="00A80F83" w:rsidRDefault="00D36754">
      <w:r w:rsidRPr="00A80F8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2AFEB" w14:textId="77777777" w:rsidR="00CC388A" w:rsidRPr="00A80F83" w:rsidRDefault="00CC388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73570" w14:textId="77777777" w:rsidR="00D36754" w:rsidRPr="00A80F83" w:rsidRDefault="00D36754">
      <w:r w:rsidRPr="00A80F83">
        <w:separator/>
      </w:r>
    </w:p>
  </w:footnote>
  <w:footnote w:type="continuationSeparator" w:id="0">
    <w:p w14:paraId="26C969DA" w14:textId="77777777" w:rsidR="00D36754" w:rsidRPr="00A80F83" w:rsidRDefault="00D36754">
      <w:r w:rsidRPr="00A80F8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2004038893"/>
      <w:docPartObj>
        <w:docPartGallery w:val="Page Numbers (Top of Page)"/>
        <w:docPartUnique/>
      </w:docPartObj>
    </w:sdtPr>
    <w:sdtEndPr>
      <w:rPr>
        <w:rStyle w:val="Nmerodepgina"/>
      </w:rPr>
    </w:sdtEndPr>
    <w:sdtContent>
      <w:p w14:paraId="3C2A1192" w14:textId="1963EFC2" w:rsidR="0084191C" w:rsidRPr="00A80F83" w:rsidRDefault="0084191C" w:rsidP="0084191C">
        <w:pPr>
          <w:pStyle w:val="Encabezado"/>
          <w:framePr w:wrap="none" w:vAnchor="text" w:hAnchor="margin" w:xAlign="center" w:y="1"/>
          <w:rPr>
            <w:rStyle w:val="Nmerodepgina"/>
          </w:rPr>
        </w:pPr>
        <w:r w:rsidRPr="00A80F83">
          <w:rPr>
            <w:rStyle w:val="Nmerodepgina"/>
          </w:rPr>
          <w:fldChar w:fldCharType="begin"/>
        </w:r>
        <w:r w:rsidRPr="00A80F83">
          <w:rPr>
            <w:rStyle w:val="Nmerodepgina"/>
          </w:rPr>
          <w:instrText xml:space="preserve"> PAGE </w:instrText>
        </w:r>
        <w:r w:rsidRPr="00A80F83">
          <w:rPr>
            <w:rStyle w:val="Nmerodepgina"/>
          </w:rPr>
          <w:fldChar w:fldCharType="end"/>
        </w:r>
      </w:p>
    </w:sdtContent>
  </w:sdt>
  <w:p w14:paraId="712F3C52" w14:textId="77777777" w:rsidR="0084191C" w:rsidRPr="00A80F83" w:rsidRDefault="0084191C" w:rsidP="0084191C">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951237037"/>
      <w:docPartObj>
        <w:docPartGallery w:val="Page Numbers (Top of Page)"/>
        <w:docPartUnique/>
      </w:docPartObj>
    </w:sdtPr>
    <w:sdtEndPr>
      <w:rPr>
        <w:rStyle w:val="Nmerodepgina"/>
      </w:rPr>
    </w:sdtEndPr>
    <w:sdtContent>
      <w:p w14:paraId="30EF3F51" w14:textId="18259BAE" w:rsidR="0084191C" w:rsidRPr="00A80F83" w:rsidRDefault="0084191C" w:rsidP="0084191C">
        <w:pPr>
          <w:pStyle w:val="Encabezado"/>
          <w:framePr w:wrap="none" w:vAnchor="text" w:hAnchor="margin" w:xAlign="center" w:y="1"/>
          <w:rPr>
            <w:rStyle w:val="Nmerodepgina"/>
          </w:rPr>
        </w:pPr>
        <w:r w:rsidRPr="00A80F83">
          <w:rPr>
            <w:rStyle w:val="Nmerodepgina"/>
          </w:rPr>
          <w:fldChar w:fldCharType="begin"/>
        </w:r>
        <w:r w:rsidRPr="00A80F83">
          <w:rPr>
            <w:rStyle w:val="Nmerodepgina"/>
          </w:rPr>
          <w:instrText xml:space="preserve"> PAGE </w:instrText>
        </w:r>
        <w:r w:rsidRPr="00A80F83">
          <w:rPr>
            <w:rStyle w:val="Nmerodepgina"/>
          </w:rPr>
          <w:fldChar w:fldCharType="separate"/>
        </w:r>
        <w:r w:rsidRPr="00A80F83">
          <w:rPr>
            <w:rStyle w:val="Nmerodepgina"/>
          </w:rPr>
          <w:t>2</w:t>
        </w:r>
        <w:r w:rsidRPr="00A80F83">
          <w:rPr>
            <w:rStyle w:val="Nmerodepgina"/>
          </w:rPr>
          <w:fldChar w:fldCharType="end"/>
        </w:r>
      </w:p>
    </w:sdtContent>
  </w:sdt>
  <w:p w14:paraId="22FEEF2F" w14:textId="06D4E8AF" w:rsidR="00F042CB" w:rsidRPr="00A80F83" w:rsidRDefault="00F042CB" w:rsidP="0084191C">
    <w:pPr>
      <w:pStyle w:val="Encabezado"/>
      <w:ind w:right="36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E459" w14:textId="77777777" w:rsidR="00CC388A" w:rsidRPr="00A80F83" w:rsidRDefault="00CC388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287891"/>
      <w:docPartObj>
        <w:docPartGallery w:val="Page Numbers (Top of Page)"/>
        <w:docPartUnique/>
      </w:docPartObj>
    </w:sdtPr>
    <w:sdtEndPr/>
    <w:sdtContent>
      <w:p w14:paraId="376DF68B" w14:textId="77777777" w:rsidR="009E4238" w:rsidRPr="00A80F83" w:rsidRDefault="009E4238">
        <w:pPr>
          <w:pStyle w:val="Encabezado"/>
          <w:jc w:val="center"/>
        </w:pPr>
        <w:r w:rsidRPr="00A80F83">
          <w:fldChar w:fldCharType="begin"/>
        </w:r>
        <w:r w:rsidRPr="00A80F83">
          <w:instrText xml:space="preserve"> PAGE   \* MERGEFORMAT </w:instrText>
        </w:r>
        <w:r w:rsidRPr="00A80F83">
          <w:fldChar w:fldCharType="separate"/>
        </w:r>
        <w:r w:rsidR="00C56DF3" w:rsidRPr="00A80F83">
          <w:t>3</w:t>
        </w:r>
        <w:r w:rsidRPr="00A80F83">
          <w:fldChar w:fldCharType="end"/>
        </w:r>
      </w:p>
    </w:sdtContent>
  </w:sdt>
  <w:p w14:paraId="10980F69" w14:textId="77777777" w:rsidR="00CC388A" w:rsidRPr="00A80F83" w:rsidRDefault="00CC388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790A" w14:textId="77777777" w:rsidR="00CC388A" w:rsidRPr="00A80F83" w:rsidRDefault="00CC388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075B0"/>
    <w:multiLevelType w:val="hybridMultilevel"/>
    <w:tmpl w:val="A29A54F0"/>
    <w:lvl w:ilvl="0" w:tplc="66FADEDE">
      <w:start w:val="1"/>
      <w:numFmt w:val="low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 w15:restartNumberingAfterBreak="0">
    <w:nsid w:val="1A862E3D"/>
    <w:multiLevelType w:val="hybridMultilevel"/>
    <w:tmpl w:val="69E6F3CE"/>
    <w:lvl w:ilvl="0" w:tplc="7B1C4A9A">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1E4C7CAB"/>
    <w:multiLevelType w:val="hybridMultilevel"/>
    <w:tmpl w:val="8A487E50"/>
    <w:lvl w:ilvl="0" w:tplc="0C78BF54">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3D14B9A"/>
    <w:multiLevelType w:val="multilevel"/>
    <w:tmpl w:val="3550B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D66CF1"/>
    <w:multiLevelType w:val="hybridMultilevel"/>
    <w:tmpl w:val="08C60EDE"/>
    <w:lvl w:ilvl="0" w:tplc="A8AC5F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F665EC"/>
    <w:multiLevelType w:val="multilevel"/>
    <w:tmpl w:val="CD747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3A1C46"/>
    <w:multiLevelType w:val="hybridMultilevel"/>
    <w:tmpl w:val="FF5859E2"/>
    <w:lvl w:ilvl="0" w:tplc="549EC248">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27D27032"/>
    <w:multiLevelType w:val="hybridMultilevel"/>
    <w:tmpl w:val="5F92DE46"/>
    <w:lvl w:ilvl="0" w:tplc="34BEE0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9955D3"/>
    <w:multiLevelType w:val="hybridMultilevel"/>
    <w:tmpl w:val="523AF1FC"/>
    <w:lvl w:ilvl="0" w:tplc="DFDC91DC">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3AED6577"/>
    <w:multiLevelType w:val="hybridMultilevel"/>
    <w:tmpl w:val="3ABA6200"/>
    <w:lvl w:ilvl="0" w:tplc="7DC809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AE911FB"/>
    <w:multiLevelType w:val="hybridMultilevel"/>
    <w:tmpl w:val="A75863C6"/>
    <w:lvl w:ilvl="0" w:tplc="5B1A64D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716D51"/>
    <w:multiLevelType w:val="multilevel"/>
    <w:tmpl w:val="1952A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7512CE"/>
    <w:multiLevelType w:val="hybridMultilevel"/>
    <w:tmpl w:val="F01025A6"/>
    <w:lvl w:ilvl="0" w:tplc="C28038E4">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3" w15:restartNumberingAfterBreak="0">
    <w:nsid w:val="742C1EA1"/>
    <w:multiLevelType w:val="multilevel"/>
    <w:tmpl w:val="6D48C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A62D6B"/>
    <w:multiLevelType w:val="multilevel"/>
    <w:tmpl w:val="61124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1871542">
    <w:abstractNumId w:val="7"/>
  </w:num>
  <w:num w:numId="2" w16cid:durableId="1700279446">
    <w:abstractNumId w:val="10"/>
  </w:num>
  <w:num w:numId="3" w16cid:durableId="1852839992">
    <w:abstractNumId w:val="9"/>
  </w:num>
  <w:num w:numId="4" w16cid:durableId="373580955">
    <w:abstractNumId w:val="4"/>
  </w:num>
  <w:num w:numId="5" w16cid:durableId="2069259066">
    <w:abstractNumId w:val="3"/>
  </w:num>
  <w:num w:numId="6" w16cid:durableId="1352994752">
    <w:abstractNumId w:val="5"/>
  </w:num>
  <w:num w:numId="7" w16cid:durableId="658309985">
    <w:abstractNumId w:val="14"/>
  </w:num>
  <w:num w:numId="8" w16cid:durableId="84957881">
    <w:abstractNumId w:val="6"/>
  </w:num>
  <w:num w:numId="9" w16cid:durableId="1821461604">
    <w:abstractNumId w:val="12"/>
  </w:num>
  <w:num w:numId="10" w16cid:durableId="2022580485">
    <w:abstractNumId w:val="2"/>
  </w:num>
  <w:num w:numId="11" w16cid:durableId="1223829791">
    <w:abstractNumId w:val="1"/>
  </w:num>
  <w:num w:numId="12" w16cid:durableId="930166082">
    <w:abstractNumId w:val="8"/>
  </w:num>
  <w:num w:numId="13" w16cid:durableId="733241127">
    <w:abstractNumId w:val="0"/>
  </w:num>
  <w:num w:numId="14" w16cid:durableId="260187612">
    <w:abstractNumId w:val="11"/>
  </w:num>
  <w:num w:numId="15" w16cid:durableId="42265245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620B"/>
    <w:rsid w:val="00000512"/>
    <w:rsid w:val="000077BD"/>
    <w:rsid w:val="00007E41"/>
    <w:rsid w:val="0001034C"/>
    <w:rsid w:val="00016D0B"/>
    <w:rsid w:val="000170EC"/>
    <w:rsid w:val="00020BBB"/>
    <w:rsid w:val="00034214"/>
    <w:rsid w:val="00035A1E"/>
    <w:rsid w:val="0003679B"/>
    <w:rsid w:val="00037C2E"/>
    <w:rsid w:val="00053FB6"/>
    <w:rsid w:val="00054DB0"/>
    <w:rsid w:val="00056024"/>
    <w:rsid w:val="00056354"/>
    <w:rsid w:val="000565D4"/>
    <w:rsid w:val="00061E00"/>
    <w:rsid w:val="00061F10"/>
    <w:rsid w:val="000632CE"/>
    <w:rsid w:val="00065ABC"/>
    <w:rsid w:val="000710F9"/>
    <w:rsid w:val="00071810"/>
    <w:rsid w:val="00072A99"/>
    <w:rsid w:val="00072DF4"/>
    <w:rsid w:val="00076C60"/>
    <w:rsid w:val="000770CB"/>
    <w:rsid w:val="00077748"/>
    <w:rsid w:val="00086FD2"/>
    <w:rsid w:val="000929BB"/>
    <w:rsid w:val="00095AE1"/>
    <w:rsid w:val="00096A20"/>
    <w:rsid w:val="000A1A00"/>
    <w:rsid w:val="000A33E7"/>
    <w:rsid w:val="000A3876"/>
    <w:rsid w:val="000A557C"/>
    <w:rsid w:val="000A5CF7"/>
    <w:rsid w:val="000A5FFB"/>
    <w:rsid w:val="000A6B6C"/>
    <w:rsid w:val="000B0DBB"/>
    <w:rsid w:val="000B37A5"/>
    <w:rsid w:val="000B38C9"/>
    <w:rsid w:val="000C1E41"/>
    <w:rsid w:val="000C38A1"/>
    <w:rsid w:val="000C5431"/>
    <w:rsid w:val="000D083F"/>
    <w:rsid w:val="000D24DB"/>
    <w:rsid w:val="000D59CA"/>
    <w:rsid w:val="000D7C30"/>
    <w:rsid w:val="000E215F"/>
    <w:rsid w:val="000E3BBC"/>
    <w:rsid w:val="000E5CE1"/>
    <w:rsid w:val="000E6204"/>
    <w:rsid w:val="000E73E2"/>
    <w:rsid w:val="000E7988"/>
    <w:rsid w:val="000F1F73"/>
    <w:rsid w:val="000F37B4"/>
    <w:rsid w:val="000F4780"/>
    <w:rsid w:val="001001C0"/>
    <w:rsid w:val="00102121"/>
    <w:rsid w:val="00103D25"/>
    <w:rsid w:val="00105304"/>
    <w:rsid w:val="00111750"/>
    <w:rsid w:val="00111E71"/>
    <w:rsid w:val="00117EFE"/>
    <w:rsid w:val="00120113"/>
    <w:rsid w:val="0012430E"/>
    <w:rsid w:val="00127C6A"/>
    <w:rsid w:val="00130BAC"/>
    <w:rsid w:val="001363FE"/>
    <w:rsid w:val="00140A95"/>
    <w:rsid w:val="001440F8"/>
    <w:rsid w:val="001444BD"/>
    <w:rsid w:val="00144FDD"/>
    <w:rsid w:val="00145A7C"/>
    <w:rsid w:val="00147386"/>
    <w:rsid w:val="00147C9F"/>
    <w:rsid w:val="00152B32"/>
    <w:rsid w:val="00157AB2"/>
    <w:rsid w:val="00167E78"/>
    <w:rsid w:val="0017132B"/>
    <w:rsid w:val="00174B9B"/>
    <w:rsid w:val="001753E6"/>
    <w:rsid w:val="0018082E"/>
    <w:rsid w:val="00183E34"/>
    <w:rsid w:val="0018618A"/>
    <w:rsid w:val="001A1295"/>
    <w:rsid w:val="001A387B"/>
    <w:rsid w:val="001A4074"/>
    <w:rsid w:val="001A4C83"/>
    <w:rsid w:val="001A6037"/>
    <w:rsid w:val="001A698E"/>
    <w:rsid w:val="001A731A"/>
    <w:rsid w:val="001B2304"/>
    <w:rsid w:val="001B6625"/>
    <w:rsid w:val="001B6D9E"/>
    <w:rsid w:val="001B7615"/>
    <w:rsid w:val="001C5A7B"/>
    <w:rsid w:val="001C6347"/>
    <w:rsid w:val="001C7745"/>
    <w:rsid w:val="001D5375"/>
    <w:rsid w:val="001D725C"/>
    <w:rsid w:val="001E1B03"/>
    <w:rsid w:val="001E30A1"/>
    <w:rsid w:val="001E348E"/>
    <w:rsid w:val="001E665E"/>
    <w:rsid w:val="001E6A6D"/>
    <w:rsid w:val="001F254F"/>
    <w:rsid w:val="001F2A38"/>
    <w:rsid w:val="001F4CA3"/>
    <w:rsid w:val="001F50A3"/>
    <w:rsid w:val="001F612A"/>
    <w:rsid w:val="001F6D3E"/>
    <w:rsid w:val="001F6E41"/>
    <w:rsid w:val="00203724"/>
    <w:rsid w:val="00203AB8"/>
    <w:rsid w:val="0020620B"/>
    <w:rsid w:val="0021129D"/>
    <w:rsid w:val="00211396"/>
    <w:rsid w:val="00211744"/>
    <w:rsid w:val="002152AB"/>
    <w:rsid w:val="0022682C"/>
    <w:rsid w:val="00226AE6"/>
    <w:rsid w:val="0022708D"/>
    <w:rsid w:val="002313AD"/>
    <w:rsid w:val="002351C2"/>
    <w:rsid w:val="00241AD3"/>
    <w:rsid w:val="0024380A"/>
    <w:rsid w:val="00245B34"/>
    <w:rsid w:val="00256DB3"/>
    <w:rsid w:val="00262F67"/>
    <w:rsid w:val="00263355"/>
    <w:rsid w:val="00270752"/>
    <w:rsid w:val="002718EB"/>
    <w:rsid w:val="00273792"/>
    <w:rsid w:val="00277C09"/>
    <w:rsid w:val="00277EDC"/>
    <w:rsid w:val="0028006E"/>
    <w:rsid w:val="00281F35"/>
    <w:rsid w:val="00282452"/>
    <w:rsid w:val="002844EE"/>
    <w:rsid w:val="00293D35"/>
    <w:rsid w:val="002B42D8"/>
    <w:rsid w:val="002C25C2"/>
    <w:rsid w:val="002C67D9"/>
    <w:rsid w:val="002D4988"/>
    <w:rsid w:val="002D4AC8"/>
    <w:rsid w:val="002E5A43"/>
    <w:rsid w:val="002F0E05"/>
    <w:rsid w:val="00304823"/>
    <w:rsid w:val="00310717"/>
    <w:rsid w:val="00311C6C"/>
    <w:rsid w:val="00313DF0"/>
    <w:rsid w:val="00316438"/>
    <w:rsid w:val="00320D78"/>
    <w:rsid w:val="00321126"/>
    <w:rsid w:val="0032336E"/>
    <w:rsid w:val="00324E68"/>
    <w:rsid w:val="003267EC"/>
    <w:rsid w:val="0032799A"/>
    <w:rsid w:val="0033143E"/>
    <w:rsid w:val="003446B6"/>
    <w:rsid w:val="00344ECD"/>
    <w:rsid w:val="0035361D"/>
    <w:rsid w:val="0037593C"/>
    <w:rsid w:val="0038017D"/>
    <w:rsid w:val="00380FE5"/>
    <w:rsid w:val="00387045"/>
    <w:rsid w:val="0039038A"/>
    <w:rsid w:val="0039202B"/>
    <w:rsid w:val="003924DD"/>
    <w:rsid w:val="003943DC"/>
    <w:rsid w:val="00394FCB"/>
    <w:rsid w:val="00395A9A"/>
    <w:rsid w:val="003963F4"/>
    <w:rsid w:val="003A45C5"/>
    <w:rsid w:val="003B0EAE"/>
    <w:rsid w:val="003B173B"/>
    <w:rsid w:val="003B4ED6"/>
    <w:rsid w:val="003B5254"/>
    <w:rsid w:val="003B75A6"/>
    <w:rsid w:val="003B7F6A"/>
    <w:rsid w:val="003C0ABF"/>
    <w:rsid w:val="003C465C"/>
    <w:rsid w:val="003C4FAF"/>
    <w:rsid w:val="003C511D"/>
    <w:rsid w:val="003C596C"/>
    <w:rsid w:val="003C7A6E"/>
    <w:rsid w:val="003D250A"/>
    <w:rsid w:val="003E3C9F"/>
    <w:rsid w:val="003F081B"/>
    <w:rsid w:val="003F6D9E"/>
    <w:rsid w:val="003F708A"/>
    <w:rsid w:val="00403918"/>
    <w:rsid w:val="004055E1"/>
    <w:rsid w:val="00405E93"/>
    <w:rsid w:val="004061CA"/>
    <w:rsid w:val="00413E03"/>
    <w:rsid w:val="00415689"/>
    <w:rsid w:val="00416378"/>
    <w:rsid w:val="00420105"/>
    <w:rsid w:val="004357B0"/>
    <w:rsid w:val="004440CB"/>
    <w:rsid w:val="0044414A"/>
    <w:rsid w:val="00444608"/>
    <w:rsid w:val="004541B8"/>
    <w:rsid w:val="00457CA3"/>
    <w:rsid w:val="0046433D"/>
    <w:rsid w:val="004676D6"/>
    <w:rsid w:val="004713D2"/>
    <w:rsid w:val="004719C1"/>
    <w:rsid w:val="00481E40"/>
    <w:rsid w:val="00486B23"/>
    <w:rsid w:val="004A172D"/>
    <w:rsid w:val="004B6345"/>
    <w:rsid w:val="004C38D7"/>
    <w:rsid w:val="004C48B4"/>
    <w:rsid w:val="004C4CA9"/>
    <w:rsid w:val="004E7E71"/>
    <w:rsid w:val="004F1326"/>
    <w:rsid w:val="00503904"/>
    <w:rsid w:val="0050428F"/>
    <w:rsid w:val="00505142"/>
    <w:rsid w:val="005064F3"/>
    <w:rsid w:val="005119BD"/>
    <w:rsid w:val="00512A97"/>
    <w:rsid w:val="00512FA5"/>
    <w:rsid w:val="00514DB8"/>
    <w:rsid w:val="0051534F"/>
    <w:rsid w:val="00521639"/>
    <w:rsid w:val="0052346E"/>
    <w:rsid w:val="005239BE"/>
    <w:rsid w:val="00530582"/>
    <w:rsid w:val="00530CC6"/>
    <w:rsid w:val="00532BB7"/>
    <w:rsid w:val="005332E4"/>
    <w:rsid w:val="0053528F"/>
    <w:rsid w:val="0053550C"/>
    <w:rsid w:val="00550750"/>
    <w:rsid w:val="00555018"/>
    <w:rsid w:val="005552C1"/>
    <w:rsid w:val="00563672"/>
    <w:rsid w:val="005723DC"/>
    <w:rsid w:val="005774B8"/>
    <w:rsid w:val="0058032D"/>
    <w:rsid w:val="005935A4"/>
    <w:rsid w:val="00594435"/>
    <w:rsid w:val="00597861"/>
    <w:rsid w:val="005A718B"/>
    <w:rsid w:val="005B7BAD"/>
    <w:rsid w:val="005B7F48"/>
    <w:rsid w:val="005C1B3D"/>
    <w:rsid w:val="005D10F7"/>
    <w:rsid w:val="005D1F0E"/>
    <w:rsid w:val="005D74A7"/>
    <w:rsid w:val="005F5F0C"/>
    <w:rsid w:val="005F6B2C"/>
    <w:rsid w:val="0060228B"/>
    <w:rsid w:val="00611E1D"/>
    <w:rsid w:val="0061289D"/>
    <w:rsid w:val="00616BD6"/>
    <w:rsid w:val="00617469"/>
    <w:rsid w:val="006174CC"/>
    <w:rsid w:val="00617522"/>
    <w:rsid w:val="00617617"/>
    <w:rsid w:val="006210DC"/>
    <w:rsid w:val="00621C41"/>
    <w:rsid w:val="00623039"/>
    <w:rsid w:val="00623454"/>
    <w:rsid w:val="006256F2"/>
    <w:rsid w:val="0062655E"/>
    <w:rsid w:val="0062771D"/>
    <w:rsid w:val="00634E0D"/>
    <w:rsid w:val="0064349D"/>
    <w:rsid w:val="0064399F"/>
    <w:rsid w:val="0064491F"/>
    <w:rsid w:val="0064614E"/>
    <w:rsid w:val="00653EED"/>
    <w:rsid w:val="006567AE"/>
    <w:rsid w:val="006606C5"/>
    <w:rsid w:val="006611BD"/>
    <w:rsid w:val="006721E8"/>
    <w:rsid w:val="00675841"/>
    <w:rsid w:val="00675C45"/>
    <w:rsid w:val="00676E4D"/>
    <w:rsid w:val="00677E1A"/>
    <w:rsid w:val="006830CB"/>
    <w:rsid w:val="00685549"/>
    <w:rsid w:val="0068660C"/>
    <w:rsid w:val="0068737A"/>
    <w:rsid w:val="006A5B78"/>
    <w:rsid w:val="006A6D0C"/>
    <w:rsid w:val="006B0911"/>
    <w:rsid w:val="006B1DF2"/>
    <w:rsid w:val="006B3169"/>
    <w:rsid w:val="006B4C35"/>
    <w:rsid w:val="006B6D9A"/>
    <w:rsid w:val="006B7365"/>
    <w:rsid w:val="006B7EE6"/>
    <w:rsid w:val="006C15F1"/>
    <w:rsid w:val="006C1655"/>
    <w:rsid w:val="006C256D"/>
    <w:rsid w:val="006C2D81"/>
    <w:rsid w:val="006C6DBB"/>
    <w:rsid w:val="006C7901"/>
    <w:rsid w:val="006C7DF8"/>
    <w:rsid w:val="006D0216"/>
    <w:rsid w:val="006E0C2D"/>
    <w:rsid w:val="006E208F"/>
    <w:rsid w:val="006E47BE"/>
    <w:rsid w:val="006E640B"/>
    <w:rsid w:val="006F551E"/>
    <w:rsid w:val="007042F8"/>
    <w:rsid w:val="007104A8"/>
    <w:rsid w:val="0071125A"/>
    <w:rsid w:val="0071264F"/>
    <w:rsid w:val="00720261"/>
    <w:rsid w:val="00724C49"/>
    <w:rsid w:val="00727021"/>
    <w:rsid w:val="0073031C"/>
    <w:rsid w:val="0073404F"/>
    <w:rsid w:val="00743E31"/>
    <w:rsid w:val="007502E3"/>
    <w:rsid w:val="00750FC8"/>
    <w:rsid w:val="007533D0"/>
    <w:rsid w:val="00755069"/>
    <w:rsid w:val="00756F63"/>
    <w:rsid w:val="0075762A"/>
    <w:rsid w:val="00757F4F"/>
    <w:rsid w:val="00760D06"/>
    <w:rsid w:val="0076444C"/>
    <w:rsid w:val="00765459"/>
    <w:rsid w:val="007908A0"/>
    <w:rsid w:val="00796ADF"/>
    <w:rsid w:val="00797FB4"/>
    <w:rsid w:val="007A0D34"/>
    <w:rsid w:val="007A3B9F"/>
    <w:rsid w:val="007A6C3A"/>
    <w:rsid w:val="007B0660"/>
    <w:rsid w:val="007B1F6E"/>
    <w:rsid w:val="007B45C8"/>
    <w:rsid w:val="007B4EA0"/>
    <w:rsid w:val="007C04A5"/>
    <w:rsid w:val="007C3A28"/>
    <w:rsid w:val="007D16C1"/>
    <w:rsid w:val="007D52A2"/>
    <w:rsid w:val="007E0B07"/>
    <w:rsid w:val="007E3868"/>
    <w:rsid w:val="007E6846"/>
    <w:rsid w:val="007F3F58"/>
    <w:rsid w:val="007F5779"/>
    <w:rsid w:val="007F6010"/>
    <w:rsid w:val="00800801"/>
    <w:rsid w:val="008147F4"/>
    <w:rsid w:val="00820C41"/>
    <w:rsid w:val="008257FD"/>
    <w:rsid w:val="0084191C"/>
    <w:rsid w:val="0084225E"/>
    <w:rsid w:val="00850256"/>
    <w:rsid w:val="00854629"/>
    <w:rsid w:val="00856EDA"/>
    <w:rsid w:val="008613E9"/>
    <w:rsid w:val="008753E7"/>
    <w:rsid w:val="0088177B"/>
    <w:rsid w:val="00884E40"/>
    <w:rsid w:val="00890B53"/>
    <w:rsid w:val="00895F08"/>
    <w:rsid w:val="00896FA1"/>
    <w:rsid w:val="008A0AE3"/>
    <w:rsid w:val="008A0FC1"/>
    <w:rsid w:val="008A4BCC"/>
    <w:rsid w:val="008A4FFC"/>
    <w:rsid w:val="008B3B6B"/>
    <w:rsid w:val="008C2355"/>
    <w:rsid w:val="008D2565"/>
    <w:rsid w:val="008D2899"/>
    <w:rsid w:val="008E6A4D"/>
    <w:rsid w:val="008F1BF3"/>
    <w:rsid w:val="008F3D49"/>
    <w:rsid w:val="008F5E92"/>
    <w:rsid w:val="0090059A"/>
    <w:rsid w:val="009043E4"/>
    <w:rsid w:val="00914200"/>
    <w:rsid w:val="00914D82"/>
    <w:rsid w:val="009208E7"/>
    <w:rsid w:val="009252F4"/>
    <w:rsid w:val="00926FA2"/>
    <w:rsid w:val="009274E8"/>
    <w:rsid w:val="009313E4"/>
    <w:rsid w:val="009321DF"/>
    <w:rsid w:val="0093686F"/>
    <w:rsid w:val="00941F47"/>
    <w:rsid w:val="00942FD4"/>
    <w:rsid w:val="00943722"/>
    <w:rsid w:val="00945C63"/>
    <w:rsid w:val="00946F62"/>
    <w:rsid w:val="0094730A"/>
    <w:rsid w:val="00947C0D"/>
    <w:rsid w:val="00951997"/>
    <w:rsid w:val="00955398"/>
    <w:rsid w:val="00963253"/>
    <w:rsid w:val="0097501E"/>
    <w:rsid w:val="00977CAF"/>
    <w:rsid w:val="009860A6"/>
    <w:rsid w:val="00990352"/>
    <w:rsid w:val="00996040"/>
    <w:rsid w:val="009A318F"/>
    <w:rsid w:val="009A3678"/>
    <w:rsid w:val="009B06D6"/>
    <w:rsid w:val="009B79B1"/>
    <w:rsid w:val="009C51E2"/>
    <w:rsid w:val="009D6160"/>
    <w:rsid w:val="009D7B46"/>
    <w:rsid w:val="009E0F9A"/>
    <w:rsid w:val="009E1B62"/>
    <w:rsid w:val="009E3B6F"/>
    <w:rsid w:val="009E4238"/>
    <w:rsid w:val="009F3552"/>
    <w:rsid w:val="00A03405"/>
    <w:rsid w:val="00A037ED"/>
    <w:rsid w:val="00A03E47"/>
    <w:rsid w:val="00A05B95"/>
    <w:rsid w:val="00A06E82"/>
    <w:rsid w:val="00A06EF5"/>
    <w:rsid w:val="00A108FD"/>
    <w:rsid w:val="00A150E6"/>
    <w:rsid w:val="00A1528A"/>
    <w:rsid w:val="00A30CA4"/>
    <w:rsid w:val="00A30DC3"/>
    <w:rsid w:val="00A33918"/>
    <w:rsid w:val="00A33D4B"/>
    <w:rsid w:val="00A35257"/>
    <w:rsid w:val="00A35CEF"/>
    <w:rsid w:val="00A41611"/>
    <w:rsid w:val="00A47DDF"/>
    <w:rsid w:val="00A507DB"/>
    <w:rsid w:val="00A50EFD"/>
    <w:rsid w:val="00A514A2"/>
    <w:rsid w:val="00A5177F"/>
    <w:rsid w:val="00A5552B"/>
    <w:rsid w:val="00A56F54"/>
    <w:rsid w:val="00A620DC"/>
    <w:rsid w:val="00A7629F"/>
    <w:rsid w:val="00A80A5D"/>
    <w:rsid w:val="00A80F83"/>
    <w:rsid w:val="00A82F7E"/>
    <w:rsid w:val="00A832AF"/>
    <w:rsid w:val="00A91290"/>
    <w:rsid w:val="00A9153C"/>
    <w:rsid w:val="00A933E6"/>
    <w:rsid w:val="00AA1D97"/>
    <w:rsid w:val="00AA20DF"/>
    <w:rsid w:val="00AA2762"/>
    <w:rsid w:val="00AB06AA"/>
    <w:rsid w:val="00AB17A0"/>
    <w:rsid w:val="00AB1A37"/>
    <w:rsid w:val="00AB42FC"/>
    <w:rsid w:val="00AB4F75"/>
    <w:rsid w:val="00AC2A1B"/>
    <w:rsid w:val="00AC4395"/>
    <w:rsid w:val="00AC51CC"/>
    <w:rsid w:val="00AC6343"/>
    <w:rsid w:val="00AD0F26"/>
    <w:rsid w:val="00AD42DA"/>
    <w:rsid w:val="00AE4545"/>
    <w:rsid w:val="00AE47CB"/>
    <w:rsid w:val="00AE7D25"/>
    <w:rsid w:val="00AF0CEE"/>
    <w:rsid w:val="00AF4E1F"/>
    <w:rsid w:val="00B0200E"/>
    <w:rsid w:val="00B053AC"/>
    <w:rsid w:val="00B05F25"/>
    <w:rsid w:val="00B10D2B"/>
    <w:rsid w:val="00B13C12"/>
    <w:rsid w:val="00B2203C"/>
    <w:rsid w:val="00B2420C"/>
    <w:rsid w:val="00B346EA"/>
    <w:rsid w:val="00B37A60"/>
    <w:rsid w:val="00B453D2"/>
    <w:rsid w:val="00B47487"/>
    <w:rsid w:val="00B55EB7"/>
    <w:rsid w:val="00B56FB3"/>
    <w:rsid w:val="00B667AD"/>
    <w:rsid w:val="00B76A4C"/>
    <w:rsid w:val="00B84C38"/>
    <w:rsid w:val="00B86C00"/>
    <w:rsid w:val="00B90E28"/>
    <w:rsid w:val="00B93DA4"/>
    <w:rsid w:val="00B947F6"/>
    <w:rsid w:val="00B95E51"/>
    <w:rsid w:val="00B9709B"/>
    <w:rsid w:val="00BA06E1"/>
    <w:rsid w:val="00BA60E1"/>
    <w:rsid w:val="00BB21C4"/>
    <w:rsid w:val="00BB2634"/>
    <w:rsid w:val="00BC2C43"/>
    <w:rsid w:val="00BC4433"/>
    <w:rsid w:val="00BC4DEA"/>
    <w:rsid w:val="00BC52C9"/>
    <w:rsid w:val="00BC6C8D"/>
    <w:rsid w:val="00BC6F6D"/>
    <w:rsid w:val="00BD0A0C"/>
    <w:rsid w:val="00BE1634"/>
    <w:rsid w:val="00BE2BDE"/>
    <w:rsid w:val="00BE30F6"/>
    <w:rsid w:val="00BE42CD"/>
    <w:rsid w:val="00BE539E"/>
    <w:rsid w:val="00BE7856"/>
    <w:rsid w:val="00BF16AA"/>
    <w:rsid w:val="00BF1F0B"/>
    <w:rsid w:val="00BF70D0"/>
    <w:rsid w:val="00C01960"/>
    <w:rsid w:val="00C047AD"/>
    <w:rsid w:val="00C04CE9"/>
    <w:rsid w:val="00C055A4"/>
    <w:rsid w:val="00C0568C"/>
    <w:rsid w:val="00C05BC1"/>
    <w:rsid w:val="00C10EFB"/>
    <w:rsid w:val="00C13DCC"/>
    <w:rsid w:val="00C1478C"/>
    <w:rsid w:val="00C14B5D"/>
    <w:rsid w:val="00C17604"/>
    <w:rsid w:val="00C2002B"/>
    <w:rsid w:val="00C22F70"/>
    <w:rsid w:val="00C25A36"/>
    <w:rsid w:val="00C25CCB"/>
    <w:rsid w:val="00C30C38"/>
    <w:rsid w:val="00C354B8"/>
    <w:rsid w:val="00C374F4"/>
    <w:rsid w:val="00C44A2C"/>
    <w:rsid w:val="00C51BE7"/>
    <w:rsid w:val="00C52517"/>
    <w:rsid w:val="00C56DF3"/>
    <w:rsid w:val="00C57651"/>
    <w:rsid w:val="00C60921"/>
    <w:rsid w:val="00C62936"/>
    <w:rsid w:val="00C63BE6"/>
    <w:rsid w:val="00C64A23"/>
    <w:rsid w:val="00C653F2"/>
    <w:rsid w:val="00C679E6"/>
    <w:rsid w:val="00C85DCB"/>
    <w:rsid w:val="00C86D02"/>
    <w:rsid w:val="00C87EF7"/>
    <w:rsid w:val="00C908F9"/>
    <w:rsid w:val="00CA0917"/>
    <w:rsid w:val="00CA1099"/>
    <w:rsid w:val="00CA3AE2"/>
    <w:rsid w:val="00CB4079"/>
    <w:rsid w:val="00CC388A"/>
    <w:rsid w:val="00CE32BC"/>
    <w:rsid w:val="00CF08F8"/>
    <w:rsid w:val="00CF45EB"/>
    <w:rsid w:val="00CF7212"/>
    <w:rsid w:val="00CF7887"/>
    <w:rsid w:val="00D02616"/>
    <w:rsid w:val="00D06C62"/>
    <w:rsid w:val="00D0748D"/>
    <w:rsid w:val="00D1019D"/>
    <w:rsid w:val="00D2204E"/>
    <w:rsid w:val="00D27BE0"/>
    <w:rsid w:val="00D34A34"/>
    <w:rsid w:val="00D36754"/>
    <w:rsid w:val="00D417C2"/>
    <w:rsid w:val="00D41D74"/>
    <w:rsid w:val="00D43946"/>
    <w:rsid w:val="00D45E01"/>
    <w:rsid w:val="00D50869"/>
    <w:rsid w:val="00D52411"/>
    <w:rsid w:val="00D54A7E"/>
    <w:rsid w:val="00D60498"/>
    <w:rsid w:val="00D60936"/>
    <w:rsid w:val="00D64904"/>
    <w:rsid w:val="00D70175"/>
    <w:rsid w:val="00D709EB"/>
    <w:rsid w:val="00D74120"/>
    <w:rsid w:val="00D74714"/>
    <w:rsid w:val="00D75BB2"/>
    <w:rsid w:val="00D82F3F"/>
    <w:rsid w:val="00D86AB0"/>
    <w:rsid w:val="00D921C6"/>
    <w:rsid w:val="00D93723"/>
    <w:rsid w:val="00D94AC0"/>
    <w:rsid w:val="00D94C96"/>
    <w:rsid w:val="00D95075"/>
    <w:rsid w:val="00D958C2"/>
    <w:rsid w:val="00DA756B"/>
    <w:rsid w:val="00DA7F72"/>
    <w:rsid w:val="00DC0A52"/>
    <w:rsid w:val="00DC13B8"/>
    <w:rsid w:val="00DC5639"/>
    <w:rsid w:val="00DD5EB4"/>
    <w:rsid w:val="00DD63A7"/>
    <w:rsid w:val="00DE055E"/>
    <w:rsid w:val="00DE3564"/>
    <w:rsid w:val="00DF0B47"/>
    <w:rsid w:val="00DF1F62"/>
    <w:rsid w:val="00DF3826"/>
    <w:rsid w:val="00E02F3A"/>
    <w:rsid w:val="00E04854"/>
    <w:rsid w:val="00E04AB5"/>
    <w:rsid w:val="00E12A0E"/>
    <w:rsid w:val="00E13B02"/>
    <w:rsid w:val="00E32DD6"/>
    <w:rsid w:val="00E33260"/>
    <w:rsid w:val="00E424D6"/>
    <w:rsid w:val="00E44F66"/>
    <w:rsid w:val="00E4505B"/>
    <w:rsid w:val="00E50EEA"/>
    <w:rsid w:val="00E52F58"/>
    <w:rsid w:val="00E57A0D"/>
    <w:rsid w:val="00E65FEA"/>
    <w:rsid w:val="00E6726C"/>
    <w:rsid w:val="00E705C8"/>
    <w:rsid w:val="00E71058"/>
    <w:rsid w:val="00E730A6"/>
    <w:rsid w:val="00E7405F"/>
    <w:rsid w:val="00E770DC"/>
    <w:rsid w:val="00E85420"/>
    <w:rsid w:val="00E85680"/>
    <w:rsid w:val="00E86A76"/>
    <w:rsid w:val="00E91A5F"/>
    <w:rsid w:val="00EB6E78"/>
    <w:rsid w:val="00EC0307"/>
    <w:rsid w:val="00EC26AA"/>
    <w:rsid w:val="00EC278D"/>
    <w:rsid w:val="00EC693C"/>
    <w:rsid w:val="00ED5497"/>
    <w:rsid w:val="00ED7A53"/>
    <w:rsid w:val="00EE4273"/>
    <w:rsid w:val="00EE503D"/>
    <w:rsid w:val="00EF1959"/>
    <w:rsid w:val="00F01483"/>
    <w:rsid w:val="00F01F34"/>
    <w:rsid w:val="00F02004"/>
    <w:rsid w:val="00F042CB"/>
    <w:rsid w:val="00F10884"/>
    <w:rsid w:val="00F242CD"/>
    <w:rsid w:val="00F41A54"/>
    <w:rsid w:val="00F44EB6"/>
    <w:rsid w:val="00F52AF4"/>
    <w:rsid w:val="00F55E82"/>
    <w:rsid w:val="00F573A7"/>
    <w:rsid w:val="00F575D2"/>
    <w:rsid w:val="00F60A20"/>
    <w:rsid w:val="00F61327"/>
    <w:rsid w:val="00F6782A"/>
    <w:rsid w:val="00F67EAB"/>
    <w:rsid w:val="00F67EC6"/>
    <w:rsid w:val="00F75F6D"/>
    <w:rsid w:val="00F835E1"/>
    <w:rsid w:val="00F8429A"/>
    <w:rsid w:val="00F86FB9"/>
    <w:rsid w:val="00F911AC"/>
    <w:rsid w:val="00F92BFA"/>
    <w:rsid w:val="00FA3C6E"/>
    <w:rsid w:val="00FA7FEC"/>
    <w:rsid w:val="00FB4073"/>
    <w:rsid w:val="00FB4562"/>
    <w:rsid w:val="00FC0A95"/>
    <w:rsid w:val="00FC3D9C"/>
    <w:rsid w:val="00FC6451"/>
    <w:rsid w:val="00FC75AD"/>
    <w:rsid w:val="00FC7AA6"/>
    <w:rsid w:val="00FC7CFA"/>
    <w:rsid w:val="00FE1507"/>
    <w:rsid w:val="00FE2693"/>
    <w:rsid w:val="00FE71E0"/>
    <w:rsid w:val="00FE7B26"/>
    <w:rsid w:val="00FE7BCA"/>
    <w:rsid w:val="00FF0153"/>
    <w:rsid w:val="00FF0380"/>
    <w:rsid w:val="00FF4DD7"/>
    <w:rsid w:val="00FF51B2"/>
    <w:rsid w:val="00FF6BD2"/>
    <w:rsid w:val="00FF7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9E44C"/>
  <w15:chartTrackingRefBased/>
  <w15:docId w15:val="{93539062-4CEE-49EC-A7CF-A5B51C61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5D1F0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A150E6"/>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9E423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4238"/>
    <w:rPr>
      <w:rFonts w:ascii="Segoe UI" w:hAnsi="Segoe UI" w:cs="Segoe UI"/>
      <w:sz w:val="18"/>
      <w:szCs w:val="18"/>
    </w:rPr>
  </w:style>
  <w:style w:type="character" w:customStyle="1" w:styleId="EncabezadoCar">
    <w:name w:val="Encabezado Car"/>
    <w:basedOn w:val="Fuentedeprrafopredeter"/>
    <w:link w:val="Encabezado"/>
    <w:uiPriority w:val="99"/>
    <w:rsid w:val="009E4238"/>
    <w:rPr>
      <w:sz w:val="24"/>
    </w:rPr>
  </w:style>
  <w:style w:type="paragraph" w:styleId="NormalWeb">
    <w:name w:val="Normal (Web)"/>
    <w:basedOn w:val="Normal"/>
    <w:uiPriority w:val="99"/>
    <w:unhideWhenUsed/>
    <w:rsid w:val="008A0AE3"/>
    <w:pPr>
      <w:spacing w:before="100" w:beforeAutospacing="1" w:after="100" w:afterAutospacing="1"/>
    </w:pPr>
    <w:rPr>
      <w:szCs w:val="24"/>
    </w:rPr>
  </w:style>
  <w:style w:type="paragraph" w:styleId="Prrafodelista">
    <w:name w:val="List Paragraph"/>
    <w:basedOn w:val="Normal"/>
    <w:uiPriority w:val="34"/>
    <w:qFormat/>
    <w:rsid w:val="008A0FC1"/>
    <w:pPr>
      <w:ind w:left="720"/>
      <w:contextualSpacing/>
    </w:pPr>
  </w:style>
  <w:style w:type="character" w:customStyle="1" w:styleId="apple-converted-space">
    <w:name w:val="apple-converted-space"/>
    <w:basedOn w:val="Fuentedeprrafopredeter"/>
    <w:rsid w:val="008B3B6B"/>
  </w:style>
  <w:style w:type="character" w:customStyle="1" w:styleId="Ttulo2Car">
    <w:name w:val="Título 2 Car"/>
    <w:basedOn w:val="Fuentedeprrafopredeter"/>
    <w:link w:val="Ttulo2"/>
    <w:uiPriority w:val="9"/>
    <w:semiHidden/>
    <w:rsid w:val="005D1F0E"/>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semiHidden/>
    <w:rsid w:val="00A150E6"/>
    <w:rPr>
      <w:rFonts w:asciiTheme="majorHAnsi" w:eastAsiaTheme="majorEastAsia" w:hAnsiTheme="majorHAnsi" w:cstheme="majorBidi"/>
      <w:color w:val="1F4D78" w:themeColor="accent1" w:themeShade="7F"/>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1942">
      <w:bodyDiv w:val="1"/>
      <w:marLeft w:val="0"/>
      <w:marRight w:val="0"/>
      <w:marTop w:val="0"/>
      <w:marBottom w:val="0"/>
      <w:divBdr>
        <w:top w:val="none" w:sz="0" w:space="0" w:color="auto"/>
        <w:left w:val="none" w:sz="0" w:space="0" w:color="auto"/>
        <w:bottom w:val="none" w:sz="0" w:space="0" w:color="auto"/>
        <w:right w:val="none" w:sz="0" w:space="0" w:color="auto"/>
      </w:divBdr>
      <w:divsChild>
        <w:div w:id="360056669">
          <w:marLeft w:val="0"/>
          <w:marRight w:val="0"/>
          <w:marTop w:val="0"/>
          <w:marBottom w:val="0"/>
          <w:divBdr>
            <w:top w:val="none" w:sz="0" w:space="0" w:color="auto"/>
            <w:left w:val="none" w:sz="0" w:space="0" w:color="auto"/>
            <w:bottom w:val="none" w:sz="0" w:space="0" w:color="auto"/>
            <w:right w:val="none" w:sz="0" w:space="0" w:color="auto"/>
          </w:divBdr>
          <w:divsChild>
            <w:div w:id="362436541">
              <w:marLeft w:val="0"/>
              <w:marRight w:val="0"/>
              <w:marTop w:val="0"/>
              <w:marBottom w:val="0"/>
              <w:divBdr>
                <w:top w:val="none" w:sz="0" w:space="0" w:color="auto"/>
                <w:left w:val="none" w:sz="0" w:space="0" w:color="auto"/>
                <w:bottom w:val="none" w:sz="0" w:space="0" w:color="auto"/>
                <w:right w:val="none" w:sz="0" w:space="0" w:color="auto"/>
              </w:divBdr>
              <w:divsChild>
                <w:div w:id="148951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71027">
      <w:bodyDiv w:val="1"/>
      <w:marLeft w:val="0"/>
      <w:marRight w:val="0"/>
      <w:marTop w:val="0"/>
      <w:marBottom w:val="0"/>
      <w:divBdr>
        <w:top w:val="none" w:sz="0" w:space="0" w:color="auto"/>
        <w:left w:val="none" w:sz="0" w:space="0" w:color="auto"/>
        <w:bottom w:val="none" w:sz="0" w:space="0" w:color="auto"/>
        <w:right w:val="none" w:sz="0" w:space="0" w:color="auto"/>
      </w:divBdr>
      <w:divsChild>
        <w:div w:id="81803915">
          <w:marLeft w:val="0"/>
          <w:marRight w:val="0"/>
          <w:marTop w:val="0"/>
          <w:marBottom w:val="0"/>
          <w:divBdr>
            <w:top w:val="none" w:sz="0" w:space="0" w:color="auto"/>
            <w:left w:val="none" w:sz="0" w:space="0" w:color="auto"/>
            <w:bottom w:val="none" w:sz="0" w:space="0" w:color="auto"/>
            <w:right w:val="none" w:sz="0" w:space="0" w:color="auto"/>
          </w:divBdr>
          <w:divsChild>
            <w:div w:id="1674839401">
              <w:marLeft w:val="0"/>
              <w:marRight w:val="0"/>
              <w:marTop w:val="0"/>
              <w:marBottom w:val="0"/>
              <w:divBdr>
                <w:top w:val="none" w:sz="0" w:space="0" w:color="auto"/>
                <w:left w:val="none" w:sz="0" w:space="0" w:color="auto"/>
                <w:bottom w:val="none" w:sz="0" w:space="0" w:color="auto"/>
                <w:right w:val="none" w:sz="0" w:space="0" w:color="auto"/>
              </w:divBdr>
              <w:divsChild>
                <w:div w:id="181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8043">
      <w:bodyDiv w:val="1"/>
      <w:marLeft w:val="0"/>
      <w:marRight w:val="0"/>
      <w:marTop w:val="0"/>
      <w:marBottom w:val="0"/>
      <w:divBdr>
        <w:top w:val="none" w:sz="0" w:space="0" w:color="auto"/>
        <w:left w:val="none" w:sz="0" w:space="0" w:color="auto"/>
        <w:bottom w:val="none" w:sz="0" w:space="0" w:color="auto"/>
        <w:right w:val="none" w:sz="0" w:space="0" w:color="auto"/>
      </w:divBdr>
      <w:divsChild>
        <w:div w:id="502671066">
          <w:marLeft w:val="0"/>
          <w:marRight w:val="0"/>
          <w:marTop w:val="0"/>
          <w:marBottom w:val="0"/>
          <w:divBdr>
            <w:top w:val="none" w:sz="0" w:space="0" w:color="auto"/>
            <w:left w:val="none" w:sz="0" w:space="0" w:color="auto"/>
            <w:bottom w:val="none" w:sz="0" w:space="0" w:color="auto"/>
            <w:right w:val="none" w:sz="0" w:space="0" w:color="auto"/>
          </w:divBdr>
          <w:divsChild>
            <w:div w:id="576791702">
              <w:marLeft w:val="0"/>
              <w:marRight w:val="0"/>
              <w:marTop w:val="0"/>
              <w:marBottom w:val="0"/>
              <w:divBdr>
                <w:top w:val="none" w:sz="0" w:space="0" w:color="auto"/>
                <w:left w:val="none" w:sz="0" w:space="0" w:color="auto"/>
                <w:bottom w:val="none" w:sz="0" w:space="0" w:color="auto"/>
                <w:right w:val="none" w:sz="0" w:space="0" w:color="auto"/>
              </w:divBdr>
              <w:divsChild>
                <w:div w:id="11533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968887">
      <w:bodyDiv w:val="1"/>
      <w:marLeft w:val="0"/>
      <w:marRight w:val="0"/>
      <w:marTop w:val="0"/>
      <w:marBottom w:val="0"/>
      <w:divBdr>
        <w:top w:val="none" w:sz="0" w:space="0" w:color="auto"/>
        <w:left w:val="none" w:sz="0" w:space="0" w:color="auto"/>
        <w:bottom w:val="none" w:sz="0" w:space="0" w:color="auto"/>
        <w:right w:val="none" w:sz="0" w:space="0" w:color="auto"/>
      </w:divBdr>
      <w:divsChild>
        <w:div w:id="351222398">
          <w:marLeft w:val="0"/>
          <w:marRight w:val="0"/>
          <w:marTop w:val="0"/>
          <w:marBottom w:val="0"/>
          <w:divBdr>
            <w:top w:val="none" w:sz="0" w:space="0" w:color="auto"/>
            <w:left w:val="none" w:sz="0" w:space="0" w:color="auto"/>
            <w:bottom w:val="none" w:sz="0" w:space="0" w:color="auto"/>
            <w:right w:val="none" w:sz="0" w:space="0" w:color="auto"/>
          </w:divBdr>
          <w:divsChild>
            <w:div w:id="1650986065">
              <w:marLeft w:val="0"/>
              <w:marRight w:val="0"/>
              <w:marTop w:val="0"/>
              <w:marBottom w:val="0"/>
              <w:divBdr>
                <w:top w:val="none" w:sz="0" w:space="0" w:color="auto"/>
                <w:left w:val="none" w:sz="0" w:space="0" w:color="auto"/>
                <w:bottom w:val="none" w:sz="0" w:space="0" w:color="auto"/>
                <w:right w:val="none" w:sz="0" w:space="0" w:color="auto"/>
              </w:divBdr>
              <w:divsChild>
                <w:div w:id="119932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707127">
      <w:bodyDiv w:val="1"/>
      <w:marLeft w:val="0"/>
      <w:marRight w:val="0"/>
      <w:marTop w:val="0"/>
      <w:marBottom w:val="0"/>
      <w:divBdr>
        <w:top w:val="none" w:sz="0" w:space="0" w:color="auto"/>
        <w:left w:val="none" w:sz="0" w:space="0" w:color="auto"/>
        <w:bottom w:val="none" w:sz="0" w:space="0" w:color="auto"/>
        <w:right w:val="none" w:sz="0" w:space="0" w:color="auto"/>
      </w:divBdr>
      <w:divsChild>
        <w:div w:id="516426166">
          <w:marLeft w:val="0"/>
          <w:marRight w:val="0"/>
          <w:marTop w:val="0"/>
          <w:marBottom w:val="0"/>
          <w:divBdr>
            <w:top w:val="none" w:sz="0" w:space="0" w:color="auto"/>
            <w:left w:val="none" w:sz="0" w:space="0" w:color="auto"/>
            <w:bottom w:val="none" w:sz="0" w:space="0" w:color="auto"/>
            <w:right w:val="none" w:sz="0" w:space="0" w:color="auto"/>
          </w:divBdr>
          <w:divsChild>
            <w:div w:id="1195920650">
              <w:marLeft w:val="0"/>
              <w:marRight w:val="0"/>
              <w:marTop w:val="0"/>
              <w:marBottom w:val="0"/>
              <w:divBdr>
                <w:top w:val="none" w:sz="0" w:space="0" w:color="auto"/>
                <w:left w:val="none" w:sz="0" w:space="0" w:color="auto"/>
                <w:bottom w:val="none" w:sz="0" w:space="0" w:color="auto"/>
                <w:right w:val="none" w:sz="0" w:space="0" w:color="auto"/>
              </w:divBdr>
              <w:divsChild>
                <w:div w:id="41590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760518">
      <w:bodyDiv w:val="1"/>
      <w:marLeft w:val="0"/>
      <w:marRight w:val="0"/>
      <w:marTop w:val="0"/>
      <w:marBottom w:val="0"/>
      <w:divBdr>
        <w:top w:val="none" w:sz="0" w:space="0" w:color="auto"/>
        <w:left w:val="none" w:sz="0" w:space="0" w:color="auto"/>
        <w:bottom w:val="none" w:sz="0" w:space="0" w:color="auto"/>
        <w:right w:val="none" w:sz="0" w:space="0" w:color="auto"/>
      </w:divBdr>
      <w:divsChild>
        <w:div w:id="1021585264">
          <w:marLeft w:val="0"/>
          <w:marRight w:val="0"/>
          <w:marTop w:val="0"/>
          <w:marBottom w:val="0"/>
          <w:divBdr>
            <w:top w:val="none" w:sz="0" w:space="0" w:color="auto"/>
            <w:left w:val="none" w:sz="0" w:space="0" w:color="auto"/>
            <w:bottom w:val="none" w:sz="0" w:space="0" w:color="auto"/>
            <w:right w:val="none" w:sz="0" w:space="0" w:color="auto"/>
          </w:divBdr>
          <w:divsChild>
            <w:div w:id="1647126769">
              <w:marLeft w:val="0"/>
              <w:marRight w:val="0"/>
              <w:marTop w:val="0"/>
              <w:marBottom w:val="0"/>
              <w:divBdr>
                <w:top w:val="none" w:sz="0" w:space="0" w:color="auto"/>
                <w:left w:val="none" w:sz="0" w:space="0" w:color="auto"/>
                <w:bottom w:val="none" w:sz="0" w:space="0" w:color="auto"/>
                <w:right w:val="none" w:sz="0" w:space="0" w:color="auto"/>
              </w:divBdr>
              <w:divsChild>
                <w:div w:id="93771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825704">
      <w:bodyDiv w:val="1"/>
      <w:marLeft w:val="0"/>
      <w:marRight w:val="0"/>
      <w:marTop w:val="0"/>
      <w:marBottom w:val="0"/>
      <w:divBdr>
        <w:top w:val="none" w:sz="0" w:space="0" w:color="auto"/>
        <w:left w:val="none" w:sz="0" w:space="0" w:color="auto"/>
        <w:bottom w:val="none" w:sz="0" w:space="0" w:color="auto"/>
        <w:right w:val="none" w:sz="0" w:space="0" w:color="auto"/>
      </w:divBdr>
      <w:divsChild>
        <w:div w:id="444497018">
          <w:marLeft w:val="0"/>
          <w:marRight w:val="0"/>
          <w:marTop w:val="0"/>
          <w:marBottom w:val="0"/>
          <w:divBdr>
            <w:top w:val="none" w:sz="0" w:space="0" w:color="auto"/>
            <w:left w:val="none" w:sz="0" w:space="0" w:color="auto"/>
            <w:bottom w:val="none" w:sz="0" w:space="0" w:color="auto"/>
            <w:right w:val="none" w:sz="0" w:space="0" w:color="auto"/>
          </w:divBdr>
          <w:divsChild>
            <w:div w:id="613513830">
              <w:marLeft w:val="0"/>
              <w:marRight w:val="0"/>
              <w:marTop w:val="0"/>
              <w:marBottom w:val="0"/>
              <w:divBdr>
                <w:top w:val="none" w:sz="0" w:space="0" w:color="auto"/>
                <w:left w:val="none" w:sz="0" w:space="0" w:color="auto"/>
                <w:bottom w:val="none" w:sz="0" w:space="0" w:color="auto"/>
                <w:right w:val="none" w:sz="0" w:space="0" w:color="auto"/>
              </w:divBdr>
              <w:divsChild>
                <w:div w:id="1897937631">
                  <w:marLeft w:val="0"/>
                  <w:marRight w:val="0"/>
                  <w:marTop w:val="0"/>
                  <w:marBottom w:val="0"/>
                  <w:divBdr>
                    <w:top w:val="none" w:sz="0" w:space="0" w:color="auto"/>
                    <w:left w:val="none" w:sz="0" w:space="0" w:color="auto"/>
                    <w:bottom w:val="none" w:sz="0" w:space="0" w:color="auto"/>
                    <w:right w:val="none" w:sz="0" w:space="0" w:color="auto"/>
                  </w:divBdr>
                </w:div>
              </w:divsChild>
            </w:div>
            <w:div w:id="1662661333">
              <w:marLeft w:val="0"/>
              <w:marRight w:val="0"/>
              <w:marTop w:val="0"/>
              <w:marBottom w:val="0"/>
              <w:divBdr>
                <w:top w:val="none" w:sz="0" w:space="0" w:color="auto"/>
                <w:left w:val="none" w:sz="0" w:space="0" w:color="auto"/>
                <w:bottom w:val="none" w:sz="0" w:space="0" w:color="auto"/>
                <w:right w:val="none" w:sz="0" w:space="0" w:color="auto"/>
              </w:divBdr>
              <w:divsChild>
                <w:div w:id="728695957">
                  <w:marLeft w:val="0"/>
                  <w:marRight w:val="0"/>
                  <w:marTop w:val="0"/>
                  <w:marBottom w:val="0"/>
                  <w:divBdr>
                    <w:top w:val="none" w:sz="0" w:space="0" w:color="auto"/>
                    <w:left w:val="none" w:sz="0" w:space="0" w:color="auto"/>
                    <w:bottom w:val="none" w:sz="0" w:space="0" w:color="auto"/>
                    <w:right w:val="none" w:sz="0" w:space="0" w:color="auto"/>
                  </w:divBdr>
                  <w:divsChild>
                    <w:div w:id="499469832">
                      <w:marLeft w:val="0"/>
                      <w:marRight w:val="0"/>
                      <w:marTop w:val="0"/>
                      <w:marBottom w:val="0"/>
                      <w:divBdr>
                        <w:top w:val="none" w:sz="0" w:space="0" w:color="auto"/>
                        <w:left w:val="none" w:sz="0" w:space="0" w:color="auto"/>
                        <w:bottom w:val="none" w:sz="0" w:space="0" w:color="auto"/>
                        <w:right w:val="none" w:sz="0" w:space="0" w:color="auto"/>
                      </w:divBdr>
                      <w:divsChild>
                        <w:div w:id="119839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66364">
                  <w:marLeft w:val="0"/>
                  <w:marRight w:val="0"/>
                  <w:marTop w:val="0"/>
                  <w:marBottom w:val="0"/>
                  <w:divBdr>
                    <w:top w:val="none" w:sz="0" w:space="0" w:color="auto"/>
                    <w:left w:val="none" w:sz="0" w:space="0" w:color="auto"/>
                    <w:bottom w:val="none" w:sz="0" w:space="0" w:color="auto"/>
                    <w:right w:val="none" w:sz="0" w:space="0" w:color="auto"/>
                  </w:divBdr>
                  <w:divsChild>
                    <w:div w:id="1999923067">
                      <w:marLeft w:val="0"/>
                      <w:marRight w:val="0"/>
                      <w:marTop w:val="0"/>
                      <w:marBottom w:val="0"/>
                      <w:divBdr>
                        <w:top w:val="none" w:sz="0" w:space="0" w:color="auto"/>
                        <w:left w:val="none" w:sz="0" w:space="0" w:color="auto"/>
                        <w:bottom w:val="none" w:sz="0" w:space="0" w:color="auto"/>
                        <w:right w:val="none" w:sz="0" w:space="0" w:color="auto"/>
                      </w:divBdr>
                      <w:divsChild>
                        <w:div w:id="126099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5282064">
      <w:bodyDiv w:val="1"/>
      <w:marLeft w:val="0"/>
      <w:marRight w:val="0"/>
      <w:marTop w:val="0"/>
      <w:marBottom w:val="0"/>
      <w:divBdr>
        <w:top w:val="none" w:sz="0" w:space="0" w:color="auto"/>
        <w:left w:val="none" w:sz="0" w:space="0" w:color="auto"/>
        <w:bottom w:val="none" w:sz="0" w:space="0" w:color="auto"/>
        <w:right w:val="none" w:sz="0" w:space="0" w:color="auto"/>
      </w:divBdr>
      <w:divsChild>
        <w:div w:id="1781954696">
          <w:marLeft w:val="0"/>
          <w:marRight w:val="0"/>
          <w:marTop w:val="0"/>
          <w:marBottom w:val="0"/>
          <w:divBdr>
            <w:top w:val="none" w:sz="0" w:space="0" w:color="auto"/>
            <w:left w:val="none" w:sz="0" w:space="0" w:color="auto"/>
            <w:bottom w:val="none" w:sz="0" w:space="0" w:color="auto"/>
            <w:right w:val="none" w:sz="0" w:space="0" w:color="auto"/>
          </w:divBdr>
          <w:divsChild>
            <w:div w:id="259872777">
              <w:marLeft w:val="0"/>
              <w:marRight w:val="0"/>
              <w:marTop w:val="0"/>
              <w:marBottom w:val="0"/>
              <w:divBdr>
                <w:top w:val="none" w:sz="0" w:space="0" w:color="auto"/>
                <w:left w:val="none" w:sz="0" w:space="0" w:color="auto"/>
                <w:bottom w:val="none" w:sz="0" w:space="0" w:color="auto"/>
                <w:right w:val="none" w:sz="0" w:space="0" w:color="auto"/>
              </w:divBdr>
              <w:divsChild>
                <w:div w:id="186852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09149">
      <w:bodyDiv w:val="1"/>
      <w:marLeft w:val="0"/>
      <w:marRight w:val="0"/>
      <w:marTop w:val="0"/>
      <w:marBottom w:val="0"/>
      <w:divBdr>
        <w:top w:val="none" w:sz="0" w:space="0" w:color="auto"/>
        <w:left w:val="none" w:sz="0" w:space="0" w:color="auto"/>
        <w:bottom w:val="none" w:sz="0" w:space="0" w:color="auto"/>
        <w:right w:val="none" w:sz="0" w:space="0" w:color="auto"/>
      </w:divBdr>
      <w:divsChild>
        <w:div w:id="1862232359">
          <w:marLeft w:val="0"/>
          <w:marRight w:val="0"/>
          <w:marTop w:val="0"/>
          <w:marBottom w:val="0"/>
          <w:divBdr>
            <w:top w:val="none" w:sz="0" w:space="0" w:color="auto"/>
            <w:left w:val="none" w:sz="0" w:space="0" w:color="auto"/>
            <w:bottom w:val="none" w:sz="0" w:space="0" w:color="auto"/>
            <w:right w:val="none" w:sz="0" w:space="0" w:color="auto"/>
          </w:divBdr>
          <w:divsChild>
            <w:div w:id="1402872710">
              <w:marLeft w:val="0"/>
              <w:marRight w:val="0"/>
              <w:marTop w:val="0"/>
              <w:marBottom w:val="0"/>
              <w:divBdr>
                <w:top w:val="none" w:sz="0" w:space="0" w:color="auto"/>
                <w:left w:val="none" w:sz="0" w:space="0" w:color="auto"/>
                <w:bottom w:val="none" w:sz="0" w:space="0" w:color="auto"/>
                <w:right w:val="none" w:sz="0" w:space="0" w:color="auto"/>
              </w:divBdr>
              <w:divsChild>
                <w:div w:id="15330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849400">
      <w:bodyDiv w:val="1"/>
      <w:marLeft w:val="0"/>
      <w:marRight w:val="0"/>
      <w:marTop w:val="0"/>
      <w:marBottom w:val="0"/>
      <w:divBdr>
        <w:top w:val="none" w:sz="0" w:space="0" w:color="auto"/>
        <w:left w:val="none" w:sz="0" w:space="0" w:color="auto"/>
        <w:bottom w:val="none" w:sz="0" w:space="0" w:color="auto"/>
        <w:right w:val="none" w:sz="0" w:space="0" w:color="auto"/>
      </w:divBdr>
      <w:divsChild>
        <w:div w:id="16658032">
          <w:marLeft w:val="0"/>
          <w:marRight w:val="0"/>
          <w:marTop w:val="0"/>
          <w:marBottom w:val="0"/>
          <w:divBdr>
            <w:top w:val="none" w:sz="0" w:space="0" w:color="auto"/>
            <w:left w:val="none" w:sz="0" w:space="0" w:color="auto"/>
            <w:bottom w:val="none" w:sz="0" w:space="0" w:color="auto"/>
            <w:right w:val="none" w:sz="0" w:space="0" w:color="auto"/>
          </w:divBdr>
          <w:divsChild>
            <w:div w:id="463891607">
              <w:marLeft w:val="0"/>
              <w:marRight w:val="0"/>
              <w:marTop w:val="0"/>
              <w:marBottom w:val="0"/>
              <w:divBdr>
                <w:top w:val="none" w:sz="0" w:space="0" w:color="auto"/>
                <w:left w:val="none" w:sz="0" w:space="0" w:color="auto"/>
                <w:bottom w:val="none" w:sz="0" w:space="0" w:color="auto"/>
                <w:right w:val="none" w:sz="0" w:space="0" w:color="auto"/>
              </w:divBdr>
              <w:divsChild>
                <w:div w:id="130596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689433">
      <w:bodyDiv w:val="1"/>
      <w:marLeft w:val="0"/>
      <w:marRight w:val="0"/>
      <w:marTop w:val="0"/>
      <w:marBottom w:val="0"/>
      <w:divBdr>
        <w:top w:val="none" w:sz="0" w:space="0" w:color="auto"/>
        <w:left w:val="none" w:sz="0" w:space="0" w:color="auto"/>
        <w:bottom w:val="none" w:sz="0" w:space="0" w:color="auto"/>
        <w:right w:val="none" w:sz="0" w:space="0" w:color="auto"/>
      </w:divBdr>
      <w:divsChild>
        <w:div w:id="1567954923">
          <w:marLeft w:val="0"/>
          <w:marRight w:val="0"/>
          <w:marTop w:val="0"/>
          <w:marBottom w:val="0"/>
          <w:divBdr>
            <w:top w:val="none" w:sz="0" w:space="0" w:color="auto"/>
            <w:left w:val="none" w:sz="0" w:space="0" w:color="auto"/>
            <w:bottom w:val="none" w:sz="0" w:space="0" w:color="auto"/>
            <w:right w:val="none" w:sz="0" w:space="0" w:color="auto"/>
          </w:divBdr>
          <w:divsChild>
            <w:div w:id="1416126166">
              <w:marLeft w:val="0"/>
              <w:marRight w:val="0"/>
              <w:marTop w:val="0"/>
              <w:marBottom w:val="0"/>
              <w:divBdr>
                <w:top w:val="none" w:sz="0" w:space="0" w:color="auto"/>
                <w:left w:val="none" w:sz="0" w:space="0" w:color="auto"/>
                <w:bottom w:val="none" w:sz="0" w:space="0" w:color="auto"/>
                <w:right w:val="none" w:sz="0" w:space="0" w:color="auto"/>
              </w:divBdr>
              <w:divsChild>
                <w:div w:id="37323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360552">
      <w:bodyDiv w:val="1"/>
      <w:marLeft w:val="0"/>
      <w:marRight w:val="0"/>
      <w:marTop w:val="0"/>
      <w:marBottom w:val="0"/>
      <w:divBdr>
        <w:top w:val="none" w:sz="0" w:space="0" w:color="auto"/>
        <w:left w:val="none" w:sz="0" w:space="0" w:color="auto"/>
        <w:bottom w:val="none" w:sz="0" w:space="0" w:color="auto"/>
        <w:right w:val="none" w:sz="0" w:space="0" w:color="auto"/>
      </w:divBdr>
      <w:divsChild>
        <w:div w:id="597566724">
          <w:marLeft w:val="0"/>
          <w:marRight w:val="0"/>
          <w:marTop w:val="0"/>
          <w:marBottom w:val="0"/>
          <w:divBdr>
            <w:top w:val="none" w:sz="0" w:space="0" w:color="auto"/>
            <w:left w:val="none" w:sz="0" w:space="0" w:color="auto"/>
            <w:bottom w:val="none" w:sz="0" w:space="0" w:color="auto"/>
            <w:right w:val="none" w:sz="0" w:space="0" w:color="auto"/>
          </w:divBdr>
          <w:divsChild>
            <w:div w:id="1621647998">
              <w:marLeft w:val="0"/>
              <w:marRight w:val="0"/>
              <w:marTop w:val="0"/>
              <w:marBottom w:val="0"/>
              <w:divBdr>
                <w:top w:val="none" w:sz="0" w:space="0" w:color="auto"/>
                <w:left w:val="none" w:sz="0" w:space="0" w:color="auto"/>
                <w:bottom w:val="none" w:sz="0" w:space="0" w:color="auto"/>
                <w:right w:val="none" w:sz="0" w:space="0" w:color="auto"/>
              </w:divBdr>
              <w:divsChild>
                <w:div w:id="84832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597798">
      <w:bodyDiv w:val="1"/>
      <w:marLeft w:val="0"/>
      <w:marRight w:val="0"/>
      <w:marTop w:val="0"/>
      <w:marBottom w:val="0"/>
      <w:divBdr>
        <w:top w:val="none" w:sz="0" w:space="0" w:color="auto"/>
        <w:left w:val="none" w:sz="0" w:space="0" w:color="auto"/>
        <w:bottom w:val="none" w:sz="0" w:space="0" w:color="auto"/>
        <w:right w:val="none" w:sz="0" w:space="0" w:color="auto"/>
      </w:divBdr>
      <w:divsChild>
        <w:div w:id="1642081317">
          <w:marLeft w:val="0"/>
          <w:marRight w:val="0"/>
          <w:marTop w:val="0"/>
          <w:marBottom w:val="0"/>
          <w:divBdr>
            <w:top w:val="none" w:sz="0" w:space="0" w:color="auto"/>
            <w:left w:val="none" w:sz="0" w:space="0" w:color="auto"/>
            <w:bottom w:val="none" w:sz="0" w:space="0" w:color="auto"/>
            <w:right w:val="none" w:sz="0" w:space="0" w:color="auto"/>
          </w:divBdr>
          <w:divsChild>
            <w:div w:id="201287264">
              <w:marLeft w:val="0"/>
              <w:marRight w:val="0"/>
              <w:marTop w:val="0"/>
              <w:marBottom w:val="0"/>
              <w:divBdr>
                <w:top w:val="none" w:sz="0" w:space="0" w:color="auto"/>
                <w:left w:val="none" w:sz="0" w:space="0" w:color="auto"/>
                <w:bottom w:val="none" w:sz="0" w:space="0" w:color="auto"/>
                <w:right w:val="none" w:sz="0" w:space="0" w:color="auto"/>
              </w:divBdr>
              <w:divsChild>
                <w:div w:id="510295970">
                  <w:marLeft w:val="0"/>
                  <w:marRight w:val="0"/>
                  <w:marTop w:val="0"/>
                  <w:marBottom w:val="0"/>
                  <w:divBdr>
                    <w:top w:val="none" w:sz="0" w:space="0" w:color="auto"/>
                    <w:left w:val="none" w:sz="0" w:space="0" w:color="auto"/>
                    <w:bottom w:val="none" w:sz="0" w:space="0" w:color="auto"/>
                    <w:right w:val="none" w:sz="0" w:space="0" w:color="auto"/>
                  </w:divBdr>
                </w:div>
              </w:divsChild>
            </w:div>
            <w:div w:id="236979356">
              <w:marLeft w:val="0"/>
              <w:marRight w:val="0"/>
              <w:marTop w:val="0"/>
              <w:marBottom w:val="0"/>
              <w:divBdr>
                <w:top w:val="none" w:sz="0" w:space="0" w:color="auto"/>
                <w:left w:val="none" w:sz="0" w:space="0" w:color="auto"/>
                <w:bottom w:val="none" w:sz="0" w:space="0" w:color="auto"/>
                <w:right w:val="none" w:sz="0" w:space="0" w:color="auto"/>
              </w:divBdr>
              <w:divsChild>
                <w:div w:id="10689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140694">
      <w:bodyDiv w:val="1"/>
      <w:marLeft w:val="0"/>
      <w:marRight w:val="0"/>
      <w:marTop w:val="0"/>
      <w:marBottom w:val="0"/>
      <w:divBdr>
        <w:top w:val="none" w:sz="0" w:space="0" w:color="auto"/>
        <w:left w:val="none" w:sz="0" w:space="0" w:color="auto"/>
        <w:bottom w:val="none" w:sz="0" w:space="0" w:color="auto"/>
        <w:right w:val="none" w:sz="0" w:space="0" w:color="auto"/>
      </w:divBdr>
      <w:divsChild>
        <w:div w:id="854223760">
          <w:marLeft w:val="0"/>
          <w:marRight w:val="0"/>
          <w:marTop w:val="0"/>
          <w:marBottom w:val="0"/>
          <w:divBdr>
            <w:top w:val="none" w:sz="0" w:space="0" w:color="auto"/>
            <w:left w:val="none" w:sz="0" w:space="0" w:color="auto"/>
            <w:bottom w:val="none" w:sz="0" w:space="0" w:color="auto"/>
            <w:right w:val="none" w:sz="0" w:space="0" w:color="auto"/>
          </w:divBdr>
          <w:divsChild>
            <w:div w:id="1576042122">
              <w:marLeft w:val="0"/>
              <w:marRight w:val="0"/>
              <w:marTop w:val="0"/>
              <w:marBottom w:val="0"/>
              <w:divBdr>
                <w:top w:val="none" w:sz="0" w:space="0" w:color="auto"/>
                <w:left w:val="none" w:sz="0" w:space="0" w:color="auto"/>
                <w:bottom w:val="none" w:sz="0" w:space="0" w:color="auto"/>
                <w:right w:val="none" w:sz="0" w:space="0" w:color="auto"/>
              </w:divBdr>
              <w:divsChild>
                <w:div w:id="7223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5475">
      <w:bodyDiv w:val="1"/>
      <w:marLeft w:val="0"/>
      <w:marRight w:val="0"/>
      <w:marTop w:val="0"/>
      <w:marBottom w:val="0"/>
      <w:divBdr>
        <w:top w:val="none" w:sz="0" w:space="0" w:color="auto"/>
        <w:left w:val="none" w:sz="0" w:space="0" w:color="auto"/>
        <w:bottom w:val="none" w:sz="0" w:space="0" w:color="auto"/>
        <w:right w:val="none" w:sz="0" w:space="0" w:color="auto"/>
      </w:divBdr>
      <w:divsChild>
        <w:div w:id="1350915466">
          <w:marLeft w:val="0"/>
          <w:marRight w:val="0"/>
          <w:marTop w:val="0"/>
          <w:marBottom w:val="0"/>
          <w:divBdr>
            <w:top w:val="none" w:sz="0" w:space="0" w:color="auto"/>
            <w:left w:val="none" w:sz="0" w:space="0" w:color="auto"/>
            <w:bottom w:val="none" w:sz="0" w:space="0" w:color="auto"/>
            <w:right w:val="none" w:sz="0" w:space="0" w:color="auto"/>
          </w:divBdr>
          <w:divsChild>
            <w:div w:id="1401754674">
              <w:marLeft w:val="0"/>
              <w:marRight w:val="0"/>
              <w:marTop w:val="0"/>
              <w:marBottom w:val="0"/>
              <w:divBdr>
                <w:top w:val="none" w:sz="0" w:space="0" w:color="auto"/>
                <w:left w:val="none" w:sz="0" w:space="0" w:color="auto"/>
                <w:bottom w:val="none" w:sz="0" w:space="0" w:color="auto"/>
                <w:right w:val="none" w:sz="0" w:space="0" w:color="auto"/>
              </w:divBdr>
              <w:divsChild>
                <w:div w:id="6993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56000">
      <w:bodyDiv w:val="1"/>
      <w:marLeft w:val="0"/>
      <w:marRight w:val="0"/>
      <w:marTop w:val="0"/>
      <w:marBottom w:val="0"/>
      <w:divBdr>
        <w:top w:val="none" w:sz="0" w:space="0" w:color="auto"/>
        <w:left w:val="none" w:sz="0" w:space="0" w:color="auto"/>
        <w:bottom w:val="none" w:sz="0" w:space="0" w:color="auto"/>
        <w:right w:val="none" w:sz="0" w:space="0" w:color="auto"/>
      </w:divBdr>
      <w:divsChild>
        <w:div w:id="620380802">
          <w:marLeft w:val="0"/>
          <w:marRight w:val="0"/>
          <w:marTop w:val="0"/>
          <w:marBottom w:val="0"/>
          <w:divBdr>
            <w:top w:val="none" w:sz="0" w:space="0" w:color="auto"/>
            <w:left w:val="none" w:sz="0" w:space="0" w:color="auto"/>
            <w:bottom w:val="none" w:sz="0" w:space="0" w:color="auto"/>
            <w:right w:val="none" w:sz="0" w:space="0" w:color="auto"/>
          </w:divBdr>
          <w:divsChild>
            <w:div w:id="1412192213">
              <w:marLeft w:val="0"/>
              <w:marRight w:val="0"/>
              <w:marTop w:val="0"/>
              <w:marBottom w:val="0"/>
              <w:divBdr>
                <w:top w:val="none" w:sz="0" w:space="0" w:color="auto"/>
                <w:left w:val="none" w:sz="0" w:space="0" w:color="auto"/>
                <w:bottom w:val="none" w:sz="0" w:space="0" w:color="auto"/>
                <w:right w:val="none" w:sz="0" w:space="0" w:color="auto"/>
              </w:divBdr>
              <w:divsChild>
                <w:div w:id="1835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754743">
      <w:bodyDiv w:val="1"/>
      <w:marLeft w:val="0"/>
      <w:marRight w:val="0"/>
      <w:marTop w:val="0"/>
      <w:marBottom w:val="0"/>
      <w:divBdr>
        <w:top w:val="none" w:sz="0" w:space="0" w:color="auto"/>
        <w:left w:val="none" w:sz="0" w:space="0" w:color="auto"/>
        <w:bottom w:val="none" w:sz="0" w:space="0" w:color="auto"/>
        <w:right w:val="none" w:sz="0" w:space="0" w:color="auto"/>
      </w:divBdr>
      <w:divsChild>
        <w:div w:id="1046490680">
          <w:marLeft w:val="0"/>
          <w:marRight w:val="0"/>
          <w:marTop w:val="0"/>
          <w:marBottom w:val="0"/>
          <w:divBdr>
            <w:top w:val="none" w:sz="0" w:space="0" w:color="auto"/>
            <w:left w:val="none" w:sz="0" w:space="0" w:color="auto"/>
            <w:bottom w:val="none" w:sz="0" w:space="0" w:color="auto"/>
            <w:right w:val="none" w:sz="0" w:space="0" w:color="auto"/>
          </w:divBdr>
          <w:divsChild>
            <w:div w:id="561721582">
              <w:marLeft w:val="0"/>
              <w:marRight w:val="0"/>
              <w:marTop w:val="0"/>
              <w:marBottom w:val="0"/>
              <w:divBdr>
                <w:top w:val="none" w:sz="0" w:space="0" w:color="auto"/>
                <w:left w:val="none" w:sz="0" w:space="0" w:color="auto"/>
                <w:bottom w:val="none" w:sz="0" w:space="0" w:color="auto"/>
                <w:right w:val="none" w:sz="0" w:space="0" w:color="auto"/>
              </w:divBdr>
              <w:divsChild>
                <w:div w:id="2872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991194">
      <w:bodyDiv w:val="1"/>
      <w:marLeft w:val="0"/>
      <w:marRight w:val="0"/>
      <w:marTop w:val="0"/>
      <w:marBottom w:val="0"/>
      <w:divBdr>
        <w:top w:val="none" w:sz="0" w:space="0" w:color="auto"/>
        <w:left w:val="none" w:sz="0" w:space="0" w:color="auto"/>
        <w:bottom w:val="none" w:sz="0" w:space="0" w:color="auto"/>
        <w:right w:val="none" w:sz="0" w:space="0" w:color="auto"/>
      </w:divBdr>
      <w:divsChild>
        <w:div w:id="84957265">
          <w:marLeft w:val="0"/>
          <w:marRight w:val="0"/>
          <w:marTop w:val="0"/>
          <w:marBottom w:val="0"/>
          <w:divBdr>
            <w:top w:val="none" w:sz="0" w:space="0" w:color="auto"/>
            <w:left w:val="none" w:sz="0" w:space="0" w:color="auto"/>
            <w:bottom w:val="none" w:sz="0" w:space="0" w:color="auto"/>
            <w:right w:val="none" w:sz="0" w:space="0" w:color="auto"/>
          </w:divBdr>
          <w:divsChild>
            <w:div w:id="1685087072">
              <w:marLeft w:val="0"/>
              <w:marRight w:val="0"/>
              <w:marTop w:val="0"/>
              <w:marBottom w:val="0"/>
              <w:divBdr>
                <w:top w:val="none" w:sz="0" w:space="0" w:color="auto"/>
                <w:left w:val="none" w:sz="0" w:space="0" w:color="auto"/>
                <w:bottom w:val="none" w:sz="0" w:space="0" w:color="auto"/>
                <w:right w:val="none" w:sz="0" w:space="0" w:color="auto"/>
              </w:divBdr>
              <w:divsChild>
                <w:div w:id="164804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863188">
      <w:bodyDiv w:val="1"/>
      <w:marLeft w:val="0"/>
      <w:marRight w:val="0"/>
      <w:marTop w:val="0"/>
      <w:marBottom w:val="0"/>
      <w:divBdr>
        <w:top w:val="none" w:sz="0" w:space="0" w:color="auto"/>
        <w:left w:val="none" w:sz="0" w:space="0" w:color="auto"/>
        <w:bottom w:val="none" w:sz="0" w:space="0" w:color="auto"/>
        <w:right w:val="none" w:sz="0" w:space="0" w:color="auto"/>
      </w:divBdr>
      <w:divsChild>
        <w:div w:id="2001080062">
          <w:marLeft w:val="0"/>
          <w:marRight w:val="0"/>
          <w:marTop w:val="0"/>
          <w:marBottom w:val="0"/>
          <w:divBdr>
            <w:top w:val="none" w:sz="0" w:space="0" w:color="auto"/>
            <w:left w:val="none" w:sz="0" w:space="0" w:color="auto"/>
            <w:bottom w:val="none" w:sz="0" w:space="0" w:color="auto"/>
            <w:right w:val="none" w:sz="0" w:space="0" w:color="auto"/>
          </w:divBdr>
          <w:divsChild>
            <w:div w:id="597249846">
              <w:marLeft w:val="0"/>
              <w:marRight w:val="0"/>
              <w:marTop w:val="0"/>
              <w:marBottom w:val="0"/>
              <w:divBdr>
                <w:top w:val="none" w:sz="0" w:space="0" w:color="auto"/>
                <w:left w:val="none" w:sz="0" w:space="0" w:color="auto"/>
                <w:bottom w:val="none" w:sz="0" w:space="0" w:color="auto"/>
                <w:right w:val="none" w:sz="0" w:space="0" w:color="auto"/>
              </w:divBdr>
              <w:divsChild>
                <w:div w:id="487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012037">
      <w:bodyDiv w:val="1"/>
      <w:marLeft w:val="0"/>
      <w:marRight w:val="0"/>
      <w:marTop w:val="0"/>
      <w:marBottom w:val="0"/>
      <w:divBdr>
        <w:top w:val="none" w:sz="0" w:space="0" w:color="auto"/>
        <w:left w:val="none" w:sz="0" w:space="0" w:color="auto"/>
        <w:bottom w:val="none" w:sz="0" w:space="0" w:color="auto"/>
        <w:right w:val="none" w:sz="0" w:space="0" w:color="auto"/>
      </w:divBdr>
      <w:divsChild>
        <w:div w:id="1148549423">
          <w:marLeft w:val="0"/>
          <w:marRight w:val="0"/>
          <w:marTop w:val="0"/>
          <w:marBottom w:val="0"/>
          <w:divBdr>
            <w:top w:val="none" w:sz="0" w:space="0" w:color="auto"/>
            <w:left w:val="none" w:sz="0" w:space="0" w:color="auto"/>
            <w:bottom w:val="none" w:sz="0" w:space="0" w:color="auto"/>
            <w:right w:val="none" w:sz="0" w:space="0" w:color="auto"/>
          </w:divBdr>
          <w:divsChild>
            <w:div w:id="1314724033">
              <w:marLeft w:val="0"/>
              <w:marRight w:val="0"/>
              <w:marTop w:val="0"/>
              <w:marBottom w:val="0"/>
              <w:divBdr>
                <w:top w:val="none" w:sz="0" w:space="0" w:color="auto"/>
                <w:left w:val="none" w:sz="0" w:space="0" w:color="auto"/>
                <w:bottom w:val="none" w:sz="0" w:space="0" w:color="auto"/>
                <w:right w:val="none" w:sz="0" w:space="0" w:color="auto"/>
              </w:divBdr>
              <w:divsChild>
                <w:div w:id="201649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833170">
      <w:bodyDiv w:val="1"/>
      <w:marLeft w:val="0"/>
      <w:marRight w:val="0"/>
      <w:marTop w:val="0"/>
      <w:marBottom w:val="0"/>
      <w:divBdr>
        <w:top w:val="none" w:sz="0" w:space="0" w:color="auto"/>
        <w:left w:val="none" w:sz="0" w:space="0" w:color="auto"/>
        <w:bottom w:val="none" w:sz="0" w:space="0" w:color="auto"/>
        <w:right w:val="none" w:sz="0" w:space="0" w:color="auto"/>
      </w:divBdr>
      <w:divsChild>
        <w:div w:id="1959750498">
          <w:marLeft w:val="0"/>
          <w:marRight w:val="0"/>
          <w:marTop w:val="0"/>
          <w:marBottom w:val="0"/>
          <w:divBdr>
            <w:top w:val="none" w:sz="0" w:space="0" w:color="auto"/>
            <w:left w:val="none" w:sz="0" w:space="0" w:color="auto"/>
            <w:bottom w:val="none" w:sz="0" w:space="0" w:color="auto"/>
            <w:right w:val="none" w:sz="0" w:space="0" w:color="auto"/>
          </w:divBdr>
          <w:divsChild>
            <w:div w:id="796026967">
              <w:marLeft w:val="0"/>
              <w:marRight w:val="0"/>
              <w:marTop w:val="0"/>
              <w:marBottom w:val="0"/>
              <w:divBdr>
                <w:top w:val="none" w:sz="0" w:space="0" w:color="auto"/>
                <w:left w:val="none" w:sz="0" w:space="0" w:color="auto"/>
                <w:bottom w:val="none" w:sz="0" w:space="0" w:color="auto"/>
                <w:right w:val="none" w:sz="0" w:space="0" w:color="auto"/>
              </w:divBdr>
              <w:divsChild>
                <w:div w:id="176010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852392">
      <w:bodyDiv w:val="1"/>
      <w:marLeft w:val="0"/>
      <w:marRight w:val="0"/>
      <w:marTop w:val="0"/>
      <w:marBottom w:val="0"/>
      <w:divBdr>
        <w:top w:val="none" w:sz="0" w:space="0" w:color="auto"/>
        <w:left w:val="none" w:sz="0" w:space="0" w:color="auto"/>
        <w:bottom w:val="none" w:sz="0" w:space="0" w:color="auto"/>
        <w:right w:val="none" w:sz="0" w:space="0" w:color="auto"/>
      </w:divBdr>
      <w:divsChild>
        <w:div w:id="620721859">
          <w:marLeft w:val="0"/>
          <w:marRight w:val="0"/>
          <w:marTop w:val="0"/>
          <w:marBottom w:val="0"/>
          <w:divBdr>
            <w:top w:val="none" w:sz="0" w:space="0" w:color="auto"/>
            <w:left w:val="none" w:sz="0" w:space="0" w:color="auto"/>
            <w:bottom w:val="none" w:sz="0" w:space="0" w:color="auto"/>
            <w:right w:val="none" w:sz="0" w:space="0" w:color="auto"/>
          </w:divBdr>
          <w:divsChild>
            <w:div w:id="1285161458">
              <w:marLeft w:val="0"/>
              <w:marRight w:val="0"/>
              <w:marTop w:val="0"/>
              <w:marBottom w:val="0"/>
              <w:divBdr>
                <w:top w:val="none" w:sz="0" w:space="0" w:color="auto"/>
                <w:left w:val="none" w:sz="0" w:space="0" w:color="auto"/>
                <w:bottom w:val="none" w:sz="0" w:space="0" w:color="auto"/>
                <w:right w:val="none" w:sz="0" w:space="0" w:color="auto"/>
              </w:divBdr>
              <w:divsChild>
                <w:div w:id="41806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578949">
      <w:bodyDiv w:val="1"/>
      <w:marLeft w:val="0"/>
      <w:marRight w:val="0"/>
      <w:marTop w:val="0"/>
      <w:marBottom w:val="0"/>
      <w:divBdr>
        <w:top w:val="none" w:sz="0" w:space="0" w:color="auto"/>
        <w:left w:val="none" w:sz="0" w:space="0" w:color="auto"/>
        <w:bottom w:val="none" w:sz="0" w:space="0" w:color="auto"/>
        <w:right w:val="none" w:sz="0" w:space="0" w:color="auto"/>
      </w:divBdr>
      <w:divsChild>
        <w:div w:id="289290435">
          <w:marLeft w:val="0"/>
          <w:marRight w:val="0"/>
          <w:marTop w:val="0"/>
          <w:marBottom w:val="0"/>
          <w:divBdr>
            <w:top w:val="none" w:sz="0" w:space="0" w:color="auto"/>
            <w:left w:val="none" w:sz="0" w:space="0" w:color="auto"/>
            <w:bottom w:val="none" w:sz="0" w:space="0" w:color="auto"/>
            <w:right w:val="none" w:sz="0" w:space="0" w:color="auto"/>
          </w:divBdr>
          <w:divsChild>
            <w:div w:id="1183861489">
              <w:marLeft w:val="0"/>
              <w:marRight w:val="0"/>
              <w:marTop w:val="0"/>
              <w:marBottom w:val="0"/>
              <w:divBdr>
                <w:top w:val="none" w:sz="0" w:space="0" w:color="auto"/>
                <w:left w:val="none" w:sz="0" w:space="0" w:color="auto"/>
                <w:bottom w:val="none" w:sz="0" w:space="0" w:color="auto"/>
                <w:right w:val="none" w:sz="0" w:space="0" w:color="auto"/>
              </w:divBdr>
              <w:divsChild>
                <w:div w:id="49796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047336">
      <w:bodyDiv w:val="1"/>
      <w:marLeft w:val="0"/>
      <w:marRight w:val="0"/>
      <w:marTop w:val="0"/>
      <w:marBottom w:val="0"/>
      <w:divBdr>
        <w:top w:val="none" w:sz="0" w:space="0" w:color="auto"/>
        <w:left w:val="none" w:sz="0" w:space="0" w:color="auto"/>
        <w:bottom w:val="none" w:sz="0" w:space="0" w:color="auto"/>
        <w:right w:val="none" w:sz="0" w:space="0" w:color="auto"/>
      </w:divBdr>
      <w:divsChild>
        <w:div w:id="1760829097">
          <w:marLeft w:val="0"/>
          <w:marRight w:val="0"/>
          <w:marTop w:val="0"/>
          <w:marBottom w:val="0"/>
          <w:divBdr>
            <w:top w:val="none" w:sz="0" w:space="0" w:color="auto"/>
            <w:left w:val="none" w:sz="0" w:space="0" w:color="auto"/>
            <w:bottom w:val="none" w:sz="0" w:space="0" w:color="auto"/>
            <w:right w:val="none" w:sz="0" w:space="0" w:color="auto"/>
          </w:divBdr>
          <w:divsChild>
            <w:div w:id="949775030">
              <w:marLeft w:val="0"/>
              <w:marRight w:val="0"/>
              <w:marTop w:val="0"/>
              <w:marBottom w:val="0"/>
              <w:divBdr>
                <w:top w:val="none" w:sz="0" w:space="0" w:color="auto"/>
                <w:left w:val="none" w:sz="0" w:space="0" w:color="auto"/>
                <w:bottom w:val="none" w:sz="0" w:space="0" w:color="auto"/>
                <w:right w:val="none" w:sz="0" w:space="0" w:color="auto"/>
              </w:divBdr>
              <w:divsChild>
                <w:div w:id="51577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863482">
      <w:bodyDiv w:val="1"/>
      <w:marLeft w:val="0"/>
      <w:marRight w:val="0"/>
      <w:marTop w:val="0"/>
      <w:marBottom w:val="0"/>
      <w:divBdr>
        <w:top w:val="none" w:sz="0" w:space="0" w:color="auto"/>
        <w:left w:val="none" w:sz="0" w:space="0" w:color="auto"/>
        <w:bottom w:val="none" w:sz="0" w:space="0" w:color="auto"/>
        <w:right w:val="none" w:sz="0" w:space="0" w:color="auto"/>
      </w:divBdr>
      <w:divsChild>
        <w:div w:id="1726954665">
          <w:marLeft w:val="0"/>
          <w:marRight w:val="0"/>
          <w:marTop w:val="0"/>
          <w:marBottom w:val="0"/>
          <w:divBdr>
            <w:top w:val="none" w:sz="0" w:space="0" w:color="auto"/>
            <w:left w:val="none" w:sz="0" w:space="0" w:color="auto"/>
            <w:bottom w:val="none" w:sz="0" w:space="0" w:color="auto"/>
            <w:right w:val="none" w:sz="0" w:space="0" w:color="auto"/>
          </w:divBdr>
          <w:divsChild>
            <w:div w:id="1235505257">
              <w:marLeft w:val="0"/>
              <w:marRight w:val="0"/>
              <w:marTop w:val="0"/>
              <w:marBottom w:val="0"/>
              <w:divBdr>
                <w:top w:val="none" w:sz="0" w:space="0" w:color="auto"/>
                <w:left w:val="none" w:sz="0" w:space="0" w:color="auto"/>
                <w:bottom w:val="none" w:sz="0" w:space="0" w:color="auto"/>
                <w:right w:val="none" w:sz="0" w:space="0" w:color="auto"/>
              </w:divBdr>
              <w:divsChild>
                <w:div w:id="101908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644439">
      <w:bodyDiv w:val="1"/>
      <w:marLeft w:val="0"/>
      <w:marRight w:val="0"/>
      <w:marTop w:val="0"/>
      <w:marBottom w:val="0"/>
      <w:divBdr>
        <w:top w:val="none" w:sz="0" w:space="0" w:color="auto"/>
        <w:left w:val="none" w:sz="0" w:space="0" w:color="auto"/>
        <w:bottom w:val="none" w:sz="0" w:space="0" w:color="auto"/>
        <w:right w:val="none" w:sz="0" w:space="0" w:color="auto"/>
      </w:divBdr>
      <w:divsChild>
        <w:div w:id="2122414213">
          <w:marLeft w:val="0"/>
          <w:marRight w:val="0"/>
          <w:marTop w:val="0"/>
          <w:marBottom w:val="0"/>
          <w:divBdr>
            <w:top w:val="none" w:sz="0" w:space="0" w:color="auto"/>
            <w:left w:val="none" w:sz="0" w:space="0" w:color="auto"/>
            <w:bottom w:val="none" w:sz="0" w:space="0" w:color="auto"/>
            <w:right w:val="none" w:sz="0" w:space="0" w:color="auto"/>
          </w:divBdr>
          <w:divsChild>
            <w:div w:id="1688873940">
              <w:marLeft w:val="0"/>
              <w:marRight w:val="0"/>
              <w:marTop w:val="0"/>
              <w:marBottom w:val="0"/>
              <w:divBdr>
                <w:top w:val="none" w:sz="0" w:space="0" w:color="auto"/>
                <w:left w:val="none" w:sz="0" w:space="0" w:color="auto"/>
                <w:bottom w:val="none" w:sz="0" w:space="0" w:color="auto"/>
                <w:right w:val="none" w:sz="0" w:space="0" w:color="auto"/>
              </w:divBdr>
              <w:divsChild>
                <w:div w:id="13776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01092">
      <w:bodyDiv w:val="1"/>
      <w:marLeft w:val="0"/>
      <w:marRight w:val="0"/>
      <w:marTop w:val="0"/>
      <w:marBottom w:val="0"/>
      <w:divBdr>
        <w:top w:val="none" w:sz="0" w:space="0" w:color="auto"/>
        <w:left w:val="none" w:sz="0" w:space="0" w:color="auto"/>
        <w:bottom w:val="none" w:sz="0" w:space="0" w:color="auto"/>
        <w:right w:val="none" w:sz="0" w:space="0" w:color="auto"/>
      </w:divBdr>
      <w:divsChild>
        <w:div w:id="1415084776">
          <w:marLeft w:val="0"/>
          <w:marRight w:val="0"/>
          <w:marTop w:val="0"/>
          <w:marBottom w:val="0"/>
          <w:divBdr>
            <w:top w:val="none" w:sz="0" w:space="0" w:color="auto"/>
            <w:left w:val="none" w:sz="0" w:space="0" w:color="auto"/>
            <w:bottom w:val="none" w:sz="0" w:space="0" w:color="auto"/>
            <w:right w:val="none" w:sz="0" w:space="0" w:color="auto"/>
          </w:divBdr>
          <w:divsChild>
            <w:div w:id="265965262">
              <w:marLeft w:val="0"/>
              <w:marRight w:val="0"/>
              <w:marTop w:val="0"/>
              <w:marBottom w:val="0"/>
              <w:divBdr>
                <w:top w:val="none" w:sz="0" w:space="0" w:color="auto"/>
                <w:left w:val="none" w:sz="0" w:space="0" w:color="auto"/>
                <w:bottom w:val="none" w:sz="0" w:space="0" w:color="auto"/>
                <w:right w:val="none" w:sz="0" w:space="0" w:color="auto"/>
              </w:divBdr>
              <w:divsChild>
                <w:div w:id="460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174277">
      <w:bodyDiv w:val="1"/>
      <w:marLeft w:val="0"/>
      <w:marRight w:val="0"/>
      <w:marTop w:val="0"/>
      <w:marBottom w:val="0"/>
      <w:divBdr>
        <w:top w:val="none" w:sz="0" w:space="0" w:color="auto"/>
        <w:left w:val="none" w:sz="0" w:space="0" w:color="auto"/>
        <w:bottom w:val="none" w:sz="0" w:space="0" w:color="auto"/>
        <w:right w:val="none" w:sz="0" w:space="0" w:color="auto"/>
      </w:divBdr>
      <w:divsChild>
        <w:div w:id="463233036">
          <w:marLeft w:val="0"/>
          <w:marRight w:val="0"/>
          <w:marTop w:val="0"/>
          <w:marBottom w:val="0"/>
          <w:divBdr>
            <w:top w:val="none" w:sz="0" w:space="0" w:color="auto"/>
            <w:left w:val="none" w:sz="0" w:space="0" w:color="auto"/>
            <w:bottom w:val="none" w:sz="0" w:space="0" w:color="auto"/>
            <w:right w:val="none" w:sz="0" w:space="0" w:color="auto"/>
          </w:divBdr>
          <w:divsChild>
            <w:div w:id="1889367095">
              <w:marLeft w:val="0"/>
              <w:marRight w:val="0"/>
              <w:marTop w:val="0"/>
              <w:marBottom w:val="0"/>
              <w:divBdr>
                <w:top w:val="none" w:sz="0" w:space="0" w:color="auto"/>
                <w:left w:val="none" w:sz="0" w:space="0" w:color="auto"/>
                <w:bottom w:val="none" w:sz="0" w:space="0" w:color="auto"/>
                <w:right w:val="none" w:sz="0" w:space="0" w:color="auto"/>
              </w:divBdr>
              <w:divsChild>
                <w:div w:id="97537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9578">
      <w:bodyDiv w:val="1"/>
      <w:marLeft w:val="0"/>
      <w:marRight w:val="0"/>
      <w:marTop w:val="0"/>
      <w:marBottom w:val="0"/>
      <w:divBdr>
        <w:top w:val="none" w:sz="0" w:space="0" w:color="auto"/>
        <w:left w:val="none" w:sz="0" w:space="0" w:color="auto"/>
        <w:bottom w:val="none" w:sz="0" w:space="0" w:color="auto"/>
        <w:right w:val="none" w:sz="0" w:space="0" w:color="auto"/>
      </w:divBdr>
      <w:divsChild>
        <w:div w:id="1190803212">
          <w:marLeft w:val="0"/>
          <w:marRight w:val="0"/>
          <w:marTop w:val="0"/>
          <w:marBottom w:val="0"/>
          <w:divBdr>
            <w:top w:val="none" w:sz="0" w:space="0" w:color="auto"/>
            <w:left w:val="none" w:sz="0" w:space="0" w:color="auto"/>
            <w:bottom w:val="none" w:sz="0" w:space="0" w:color="auto"/>
            <w:right w:val="none" w:sz="0" w:space="0" w:color="auto"/>
          </w:divBdr>
          <w:divsChild>
            <w:div w:id="1608850139">
              <w:marLeft w:val="0"/>
              <w:marRight w:val="0"/>
              <w:marTop w:val="0"/>
              <w:marBottom w:val="0"/>
              <w:divBdr>
                <w:top w:val="none" w:sz="0" w:space="0" w:color="auto"/>
                <w:left w:val="none" w:sz="0" w:space="0" w:color="auto"/>
                <w:bottom w:val="none" w:sz="0" w:space="0" w:color="auto"/>
                <w:right w:val="none" w:sz="0" w:space="0" w:color="auto"/>
              </w:divBdr>
              <w:divsChild>
                <w:div w:id="5896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84392">
      <w:bodyDiv w:val="1"/>
      <w:marLeft w:val="0"/>
      <w:marRight w:val="0"/>
      <w:marTop w:val="0"/>
      <w:marBottom w:val="0"/>
      <w:divBdr>
        <w:top w:val="none" w:sz="0" w:space="0" w:color="auto"/>
        <w:left w:val="none" w:sz="0" w:space="0" w:color="auto"/>
        <w:bottom w:val="none" w:sz="0" w:space="0" w:color="auto"/>
        <w:right w:val="none" w:sz="0" w:space="0" w:color="auto"/>
      </w:divBdr>
    </w:div>
    <w:div w:id="1402096602">
      <w:bodyDiv w:val="1"/>
      <w:marLeft w:val="0"/>
      <w:marRight w:val="0"/>
      <w:marTop w:val="0"/>
      <w:marBottom w:val="0"/>
      <w:divBdr>
        <w:top w:val="none" w:sz="0" w:space="0" w:color="auto"/>
        <w:left w:val="none" w:sz="0" w:space="0" w:color="auto"/>
        <w:bottom w:val="none" w:sz="0" w:space="0" w:color="auto"/>
        <w:right w:val="none" w:sz="0" w:space="0" w:color="auto"/>
      </w:divBdr>
      <w:divsChild>
        <w:div w:id="566573185">
          <w:marLeft w:val="0"/>
          <w:marRight w:val="0"/>
          <w:marTop w:val="0"/>
          <w:marBottom w:val="0"/>
          <w:divBdr>
            <w:top w:val="none" w:sz="0" w:space="0" w:color="auto"/>
            <w:left w:val="none" w:sz="0" w:space="0" w:color="auto"/>
            <w:bottom w:val="none" w:sz="0" w:space="0" w:color="auto"/>
            <w:right w:val="none" w:sz="0" w:space="0" w:color="auto"/>
          </w:divBdr>
          <w:divsChild>
            <w:div w:id="111898426">
              <w:marLeft w:val="0"/>
              <w:marRight w:val="0"/>
              <w:marTop w:val="0"/>
              <w:marBottom w:val="0"/>
              <w:divBdr>
                <w:top w:val="none" w:sz="0" w:space="0" w:color="auto"/>
                <w:left w:val="none" w:sz="0" w:space="0" w:color="auto"/>
                <w:bottom w:val="none" w:sz="0" w:space="0" w:color="auto"/>
                <w:right w:val="none" w:sz="0" w:space="0" w:color="auto"/>
              </w:divBdr>
              <w:divsChild>
                <w:div w:id="154740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093560">
      <w:bodyDiv w:val="1"/>
      <w:marLeft w:val="0"/>
      <w:marRight w:val="0"/>
      <w:marTop w:val="0"/>
      <w:marBottom w:val="0"/>
      <w:divBdr>
        <w:top w:val="none" w:sz="0" w:space="0" w:color="auto"/>
        <w:left w:val="none" w:sz="0" w:space="0" w:color="auto"/>
        <w:bottom w:val="none" w:sz="0" w:space="0" w:color="auto"/>
        <w:right w:val="none" w:sz="0" w:space="0" w:color="auto"/>
      </w:divBdr>
      <w:divsChild>
        <w:div w:id="1691299305">
          <w:marLeft w:val="0"/>
          <w:marRight w:val="0"/>
          <w:marTop w:val="0"/>
          <w:marBottom w:val="0"/>
          <w:divBdr>
            <w:top w:val="none" w:sz="0" w:space="0" w:color="auto"/>
            <w:left w:val="none" w:sz="0" w:space="0" w:color="auto"/>
            <w:bottom w:val="none" w:sz="0" w:space="0" w:color="auto"/>
            <w:right w:val="none" w:sz="0" w:space="0" w:color="auto"/>
          </w:divBdr>
          <w:divsChild>
            <w:div w:id="1693803373">
              <w:marLeft w:val="0"/>
              <w:marRight w:val="0"/>
              <w:marTop w:val="0"/>
              <w:marBottom w:val="0"/>
              <w:divBdr>
                <w:top w:val="none" w:sz="0" w:space="0" w:color="auto"/>
                <w:left w:val="none" w:sz="0" w:space="0" w:color="auto"/>
                <w:bottom w:val="none" w:sz="0" w:space="0" w:color="auto"/>
                <w:right w:val="none" w:sz="0" w:space="0" w:color="auto"/>
              </w:divBdr>
              <w:divsChild>
                <w:div w:id="84752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097814">
      <w:bodyDiv w:val="1"/>
      <w:marLeft w:val="0"/>
      <w:marRight w:val="0"/>
      <w:marTop w:val="0"/>
      <w:marBottom w:val="0"/>
      <w:divBdr>
        <w:top w:val="none" w:sz="0" w:space="0" w:color="auto"/>
        <w:left w:val="none" w:sz="0" w:space="0" w:color="auto"/>
        <w:bottom w:val="none" w:sz="0" w:space="0" w:color="auto"/>
        <w:right w:val="none" w:sz="0" w:space="0" w:color="auto"/>
      </w:divBdr>
      <w:divsChild>
        <w:div w:id="757946900">
          <w:marLeft w:val="0"/>
          <w:marRight w:val="0"/>
          <w:marTop w:val="0"/>
          <w:marBottom w:val="0"/>
          <w:divBdr>
            <w:top w:val="none" w:sz="0" w:space="0" w:color="auto"/>
            <w:left w:val="none" w:sz="0" w:space="0" w:color="auto"/>
            <w:bottom w:val="none" w:sz="0" w:space="0" w:color="auto"/>
            <w:right w:val="none" w:sz="0" w:space="0" w:color="auto"/>
          </w:divBdr>
          <w:divsChild>
            <w:div w:id="55015183">
              <w:marLeft w:val="0"/>
              <w:marRight w:val="0"/>
              <w:marTop w:val="0"/>
              <w:marBottom w:val="0"/>
              <w:divBdr>
                <w:top w:val="none" w:sz="0" w:space="0" w:color="auto"/>
                <w:left w:val="none" w:sz="0" w:space="0" w:color="auto"/>
                <w:bottom w:val="none" w:sz="0" w:space="0" w:color="auto"/>
                <w:right w:val="none" w:sz="0" w:space="0" w:color="auto"/>
              </w:divBdr>
              <w:divsChild>
                <w:div w:id="40534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591248">
      <w:bodyDiv w:val="1"/>
      <w:marLeft w:val="0"/>
      <w:marRight w:val="0"/>
      <w:marTop w:val="0"/>
      <w:marBottom w:val="0"/>
      <w:divBdr>
        <w:top w:val="none" w:sz="0" w:space="0" w:color="auto"/>
        <w:left w:val="none" w:sz="0" w:space="0" w:color="auto"/>
        <w:bottom w:val="none" w:sz="0" w:space="0" w:color="auto"/>
        <w:right w:val="none" w:sz="0" w:space="0" w:color="auto"/>
      </w:divBdr>
      <w:divsChild>
        <w:div w:id="2065904513">
          <w:marLeft w:val="0"/>
          <w:marRight w:val="0"/>
          <w:marTop w:val="0"/>
          <w:marBottom w:val="0"/>
          <w:divBdr>
            <w:top w:val="none" w:sz="0" w:space="0" w:color="auto"/>
            <w:left w:val="none" w:sz="0" w:space="0" w:color="auto"/>
            <w:bottom w:val="none" w:sz="0" w:space="0" w:color="auto"/>
            <w:right w:val="none" w:sz="0" w:space="0" w:color="auto"/>
          </w:divBdr>
          <w:divsChild>
            <w:div w:id="1259097820">
              <w:marLeft w:val="0"/>
              <w:marRight w:val="0"/>
              <w:marTop w:val="0"/>
              <w:marBottom w:val="0"/>
              <w:divBdr>
                <w:top w:val="none" w:sz="0" w:space="0" w:color="auto"/>
                <w:left w:val="none" w:sz="0" w:space="0" w:color="auto"/>
                <w:bottom w:val="none" w:sz="0" w:space="0" w:color="auto"/>
                <w:right w:val="none" w:sz="0" w:space="0" w:color="auto"/>
              </w:divBdr>
              <w:divsChild>
                <w:div w:id="118609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573322">
      <w:bodyDiv w:val="1"/>
      <w:marLeft w:val="0"/>
      <w:marRight w:val="0"/>
      <w:marTop w:val="0"/>
      <w:marBottom w:val="0"/>
      <w:divBdr>
        <w:top w:val="none" w:sz="0" w:space="0" w:color="auto"/>
        <w:left w:val="none" w:sz="0" w:space="0" w:color="auto"/>
        <w:bottom w:val="none" w:sz="0" w:space="0" w:color="auto"/>
        <w:right w:val="none" w:sz="0" w:space="0" w:color="auto"/>
      </w:divBdr>
      <w:divsChild>
        <w:div w:id="2135521351">
          <w:marLeft w:val="0"/>
          <w:marRight w:val="0"/>
          <w:marTop w:val="0"/>
          <w:marBottom w:val="0"/>
          <w:divBdr>
            <w:top w:val="none" w:sz="0" w:space="0" w:color="auto"/>
            <w:left w:val="none" w:sz="0" w:space="0" w:color="auto"/>
            <w:bottom w:val="none" w:sz="0" w:space="0" w:color="auto"/>
            <w:right w:val="none" w:sz="0" w:space="0" w:color="auto"/>
          </w:divBdr>
          <w:divsChild>
            <w:div w:id="484467509">
              <w:marLeft w:val="0"/>
              <w:marRight w:val="0"/>
              <w:marTop w:val="0"/>
              <w:marBottom w:val="0"/>
              <w:divBdr>
                <w:top w:val="none" w:sz="0" w:space="0" w:color="auto"/>
                <w:left w:val="none" w:sz="0" w:space="0" w:color="auto"/>
                <w:bottom w:val="none" w:sz="0" w:space="0" w:color="auto"/>
                <w:right w:val="none" w:sz="0" w:space="0" w:color="auto"/>
              </w:divBdr>
              <w:divsChild>
                <w:div w:id="75204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325426">
      <w:bodyDiv w:val="1"/>
      <w:marLeft w:val="0"/>
      <w:marRight w:val="0"/>
      <w:marTop w:val="0"/>
      <w:marBottom w:val="0"/>
      <w:divBdr>
        <w:top w:val="none" w:sz="0" w:space="0" w:color="auto"/>
        <w:left w:val="none" w:sz="0" w:space="0" w:color="auto"/>
        <w:bottom w:val="none" w:sz="0" w:space="0" w:color="auto"/>
        <w:right w:val="none" w:sz="0" w:space="0" w:color="auto"/>
      </w:divBdr>
      <w:divsChild>
        <w:div w:id="244531601">
          <w:marLeft w:val="0"/>
          <w:marRight w:val="0"/>
          <w:marTop w:val="0"/>
          <w:marBottom w:val="0"/>
          <w:divBdr>
            <w:top w:val="none" w:sz="0" w:space="0" w:color="auto"/>
            <w:left w:val="none" w:sz="0" w:space="0" w:color="auto"/>
            <w:bottom w:val="none" w:sz="0" w:space="0" w:color="auto"/>
            <w:right w:val="none" w:sz="0" w:space="0" w:color="auto"/>
          </w:divBdr>
          <w:divsChild>
            <w:div w:id="75056830">
              <w:marLeft w:val="0"/>
              <w:marRight w:val="0"/>
              <w:marTop w:val="0"/>
              <w:marBottom w:val="0"/>
              <w:divBdr>
                <w:top w:val="none" w:sz="0" w:space="0" w:color="auto"/>
                <w:left w:val="none" w:sz="0" w:space="0" w:color="auto"/>
                <w:bottom w:val="none" w:sz="0" w:space="0" w:color="auto"/>
                <w:right w:val="none" w:sz="0" w:space="0" w:color="auto"/>
              </w:divBdr>
              <w:divsChild>
                <w:div w:id="150577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11346">
      <w:bodyDiv w:val="1"/>
      <w:marLeft w:val="0"/>
      <w:marRight w:val="0"/>
      <w:marTop w:val="0"/>
      <w:marBottom w:val="0"/>
      <w:divBdr>
        <w:top w:val="none" w:sz="0" w:space="0" w:color="auto"/>
        <w:left w:val="none" w:sz="0" w:space="0" w:color="auto"/>
        <w:bottom w:val="none" w:sz="0" w:space="0" w:color="auto"/>
        <w:right w:val="none" w:sz="0" w:space="0" w:color="auto"/>
      </w:divBdr>
      <w:divsChild>
        <w:div w:id="69426028">
          <w:marLeft w:val="0"/>
          <w:marRight w:val="0"/>
          <w:marTop w:val="0"/>
          <w:marBottom w:val="0"/>
          <w:divBdr>
            <w:top w:val="none" w:sz="0" w:space="0" w:color="auto"/>
            <w:left w:val="none" w:sz="0" w:space="0" w:color="auto"/>
            <w:bottom w:val="none" w:sz="0" w:space="0" w:color="auto"/>
            <w:right w:val="none" w:sz="0" w:space="0" w:color="auto"/>
          </w:divBdr>
          <w:divsChild>
            <w:div w:id="901524413">
              <w:marLeft w:val="0"/>
              <w:marRight w:val="0"/>
              <w:marTop w:val="0"/>
              <w:marBottom w:val="0"/>
              <w:divBdr>
                <w:top w:val="none" w:sz="0" w:space="0" w:color="auto"/>
                <w:left w:val="none" w:sz="0" w:space="0" w:color="auto"/>
                <w:bottom w:val="none" w:sz="0" w:space="0" w:color="auto"/>
                <w:right w:val="none" w:sz="0" w:space="0" w:color="auto"/>
              </w:divBdr>
              <w:divsChild>
                <w:div w:id="18925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627377">
      <w:bodyDiv w:val="1"/>
      <w:marLeft w:val="0"/>
      <w:marRight w:val="0"/>
      <w:marTop w:val="0"/>
      <w:marBottom w:val="0"/>
      <w:divBdr>
        <w:top w:val="none" w:sz="0" w:space="0" w:color="auto"/>
        <w:left w:val="none" w:sz="0" w:space="0" w:color="auto"/>
        <w:bottom w:val="none" w:sz="0" w:space="0" w:color="auto"/>
        <w:right w:val="none" w:sz="0" w:space="0" w:color="auto"/>
      </w:divBdr>
      <w:divsChild>
        <w:div w:id="1087312880">
          <w:marLeft w:val="0"/>
          <w:marRight w:val="0"/>
          <w:marTop w:val="0"/>
          <w:marBottom w:val="0"/>
          <w:divBdr>
            <w:top w:val="none" w:sz="0" w:space="0" w:color="auto"/>
            <w:left w:val="none" w:sz="0" w:space="0" w:color="auto"/>
            <w:bottom w:val="none" w:sz="0" w:space="0" w:color="auto"/>
            <w:right w:val="none" w:sz="0" w:space="0" w:color="auto"/>
          </w:divBdr>
          <w:divsChild>
            <w:div w:id="1705014001">
              <w:marLeft w:val="0"/>
              <w:marRight w:val="0"/>
              <w:marTop w:val="0"/>
              <w:marBottom w:val="0"/>
              <w:divBdr>
                <w:top w:val="none" w:sz="0" w:space="0" w:color="auto"/>
                <w:left w:val="none" w:sz="0" w:space="0" w:color="auto"/>
                <w:bottom w:val="none" w:sz="0" w:space="0" w:color="auto"/>
                <w:right w:val="none" w:sz="0" w:space="0" w:color="auto"/>
              </w:divBdr>
              <w:divsChild>
                <w:div w:id="1903325912">
                  <w:marLeft w:val="0"/>
                  <w:marRight w:val="0"/>
                  <w:marTop w:val="0"/>
                  <w:marBottom w:val="0"/>
                  <w:divBdr>
                    <w:top w:val="none" w:sz="0" w:space="0" w:color="auto"/>
                    <w:left w:val="none" w:sz="0" w:space="0" w:color="auto"/>
                    <w:bottom w:val="none" w:sz="0" w:space="0" w:color="auto"/>
                    <w:right w:val="none" w:sz="0" w:space="0" w:color="auto"/>
                  </w:divBdr>
                  <w:divsChild>
                    <w:div w:id="186312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001171">
      <w:bodyDiv w:val="1"/>
      <w:marLeft w:val="0"/>
      <w:marRight w:val="0"/>
      <w:marTop w:val="0"/>
      <w:marBottom w:val="0"/>
      <w:divBdr>
        <w:top w:val="none" w:sz="0" w:space="0" w:color="auto"/>
        <w:left w:val="none" w:sz="0" w:space="0" w:color="auto"/>
        <w:bottom w:val="none" w:sz="0" w:space="0" w:color="auto"/>
        <w:right w:val="none" w:sz="0" w:space="0" w:color="auto"/>
      </w:divBdr>
      <w:divsChild>
        <w:div w:id="1941251785">
          <w:marLeft w:val="0"/>
          <w:marRight w:val="0"/>
          <w:marTop w:val="0"/>
          <w:marBottom w:val="0"/>
          <w:divBdr>
            <w:top w:val="none" w:sz="0" w:space="0" w:color="auto"/>
            <w:left w:val="none" w:sz="0" w:space="0" w:color="auto"/>
            <w:bottom w:val="none" w:sz="0" w:space="0" w:color="auto"/>
            <w:right w:val="none" w:sz="0" w:space="0" w:color="auto"/>
          </w:divBdr>
          <w:divsChild>
            <w:div w:id="500313928">
              <w:marLeft w:val="0"/>
              <w:marRight w:val="0"/>
              <w:marTop w:val="0"/>
              <w:marBottom w:val="0"/>
              <w:divBdr>
                <w:top w:val="none" w:sz="0" w:space="0" w:color="auto"/>
                <w:left w:val="none" w:sz="0" w:space="0" w:color="auto"/>
                <w:bottom w:val="none" w:sz="0" w:space="0" w:color="auto"/>
                <w:right w:val="none" w:sz="0" w:space="0" w:color="auto"/>
              </w:divBdr>
              <w:divsChild>
                <w:div w:id="196414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035195">
      <w:bodyDiv w:val="1"/>
      <w:marLeft w:val="0"/>
      <w:marRight w:val="0"/>
      <w:marTop w:val="0"/>
      <w:marBottom w:val="0"/>
      <w:divBdr>
        <w:top w:val="none" w:sz="0" w:space="0" w:color="auto"/>
        <w:left w:val="none" w:sz="0" w:space="0" w:color="auto"/>
        <w:bottom w:val="none" w:sz="0" w:space="0" w:color="auto"/>
        <w:right w:val="none" w:sz="0" w:space="0" w:color="auto"/>
      </w:divBdr>
      <w:divsChild>
        <w:div w:id="877546321">
          <w:marLeft w:val="0"/>
          <w:marRight w:val="0"/>
          <w:marTop w:val="0"/>
          <w:marBottom w:val="0"/>
          <w:divBdr>
            <w:top w:val="none" w:sz="0" w:space="0" w:color="auto"/>
            <w:left w:val="none" w:sz="0" w:space="0" w:color="auto"/>
            <w:bottom w:val="none" w:sz="0" w:space="0" w:color="auto"/>
            <w:right w:val="none" w:sz="0" w:space="0" w:color="auto"/>
          </w:divBdr>
          <w:divsChild>
            <w:div w:id="910122502">
              <w:marLeft w:val="0"/>
              <w:marRight w:val="0"/>
              <w:marTop w:val="0"/>
              <w:marBottom w:val="0"/>
              <w:divBdr>
                <w:top w:val="none" w:sz="0" w:space="0" w:color="auto"/>
                <w:left w:val="none" w:sz="0" w:space="0" w:color="auto"/>
                <w:bottom w:val="none" w:sz="0" w:space="0" w:color="auto"/>
                <w:right w:val="none" w:sz="0" w:space="0" w:color="auto"/>
              </w:divBdr>
              <w:divsChild>
                <w:div w:id="153788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586328">
      <w:bodyDiv w:val="1"/>
      <w:marLeft w:val="0"/>
      <w:marRight w:val="0"/>
      <w:marTop w:val="0"/>
      <w:marBottom w:val="0"/>
      <w:divBdr>
        <w:top w:val="none" w:sz="0" w:space="0" w:color="auto"/>
        <w:left w:val="none" w:sz="0" w:space="0" w:color="auto"/>
        <w:bottom w:val="none" w:sz="0" w:space="0" w:color="auto"/>
        <w:right w:val="none" w:sz="0" w:space="0" w:color="auto"/>
      </w:divBdr>
    </w:div>
    <w:div w:id="2032796400">
      <w:bodyDiv w:val="1"/>
      <w:marLeft w:val="0"/>
      <w:marRight w:val="0"/>
      <w:marTop w:val="0"/>
      <w:marBottom w:val="0"/>
      <w:divBdr>
        <w:top w:val="none" w:sz="0" w:space="0" w:color="auto"/>
        <w:left w:val="none" w:sz="0" w:space="0" w:color="auto"/>
        <w:bottom w:val="none" w:sz="0" w:space="0" w:color="auto"/>
        <w:right w:val="none" w:sz="0" w:space="0" w:color="auto"/>
      </w:divBdr>
      <w:divsChild>
        <w:div w:id="366301376">
          <w:marLeft w:val="0"/>
          <w:marRight w:val="0"/>
          <w:marTop w:val="0"/>
          <w:marBottom w:val="0"/>
          <w:divBdr>
            <w:top w:val="none" w:sz="0" w:space="0" w:color="auto"/>
            <w:left w:val="none" w:sz="0" w:space="0" w:color="auto"/>
            <w:bottom w:val="none" w:sz="0" w:space="0" w:color="auto"/>
            <w:right w:val="none" w:sz="0" w:space="0" w:color="auto"/>
          </w:divBdr>
          <w:divsChild>
            <w:div w:id="526337543">
              <w:marLeft w:val="0"/>
              <w:marRight w:val="0"/>
              <w:marTop w:val="0"/>
              <w:marBottom w:val="0"/>
              <w:divBdr>
                <w:top w:val="none" w:sz="0" w:space="0" w:color="auto"/>
                <w:left w:val="none" w:sz="0" w:space="0" w:color="auto"/>
                <w:bottom w:val="none" w:sz="0" w:space="0" w:color="auto"/>
                <w:right w:val="none" w:sz="0" w:space="0" w:color="auto"/>
              </w:divBdr>
              <w:divsChild>
                <w:div w:id="158749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070236">
      <w:bodyDiv w:val="1"/>
      <w:marLeft w:val="0"/>
      <w:marRight w:val="0"/>
      <w:marTop w:val="0"/>
      <w:marBottom w:val="0"/>
      <w:divBdr>
        <w:top w:val="none" w:sz="0" w:space="0" w:color="auto"/>
        <w:left w:val="none" w:sz="0" w:space="0" w:color="auto"/>
        <w:bottom w:val="none" w:sz="0" w:space="0" w:color="auto"/>
        <w:right w:val="none" w:sz="0" w:space="0" w:color="auto"/>
      </w:divBdr>
      <w:divsChild>
        <w:div w:id="2139495559">
          <w:marLeft w:val="0"/>
          <w:marRight w:val="0"/>
          <w:marTop w:val="0"/>
          <w:marBottom w:val="0"/>
          <w:divBdr>
            <w:top w:val="none" w:sz="0" w:space="0" w:color="auto"/>
            <w:left w:val="none" w:sz="0" w:space="0" w:color="auto"/>
            <w:bottom w:val="none" w:sz="0" w:space="0" w:color="auto"/>
            <w:right w:val="none" w:sz="0" w:space="0" w:color="auto"/>
          </w:divBdr>
          <w:divsChild>
            <w:div w:id="1879775777">
              <w:marLeft w:val="0"/>
              <w:marRight w:val="0"/>
              <w:marTop w:val="0"/>
              <w:marBottom w:val="0"/>
              <w:divBdr>
                <w:top w:val="none" w:sz="0" w:space="0" w:color="auto"/>
                <w:left w:val="none" w:sz="0" w:space="0" w:color="auto"/>
                <w:bottom w:val="none" w:sz="0" w:space="0" w:color="auto"/>
                <w:right w:val="none" w:sz="0" w:space="0" w:color="auto"/>
              </w:divBdr>
              <w:divsChild>
                <w:div w:id="193285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59286">
      <w:bodyDiv w:val="1"/>
      <w:marLeft w:val="0"/>
      <w:marRight w:val="0"/>
      <w:marTop w:val="0"/>
      <w:marBottom w:val="0"/>
      <w:divBdr>
        <w:top w:val="none" w:sz="0" w:space="0" w:color="auto"/>
        <w:left w:val="none" w:sz="0" w:space="0" w:color="auto"/>
        <w:bottom w:val="none" w:sz="0" w:space="0" w:color="auto"/>
        <w:right w:val="none" w:sz="0" w:space="0" w:color="auto"/>
      </w:divBdr>
      <w:divsChild>
        <w:div w:id="1090467190">
          <w:marLeft w:val="0"/>
          <w:marRight w:val="0"/>
          <w:marTop w:val="0"/>
          <w:marBottom w:val="0"/>
          <w:divBdr>
            <w:top w:val="none" w:sz="0" w:space="0" w:color="auto"/>
            <w:left w:val="none" w:sz="0" w:space="0" w:color="auto"/>
            <w:bottom w:val="none" w:sz="0" w:space="0" w:color="auto"/>
            <w:right w:val="none" w:sz="0" w:space="0" w:color="auto"/>
          </w:divBdr>
          <w:divsChild>
            <w:div w:id="1076243904">
              <w:marLeft w:val="0"/>
              <w:marRight w:val="0"/>
              <w:marTop w:val="0"/>
              <w:marBottom w:val="0"/>
              <w:divBdr>
                <w:top w:val="none" w:sz="0" w:space="0" w:color="auto"/>
                <w:left w:val="none" w:sz="0" w:space="0" w:color="auto"/>
                <w:bottom w:val="none" w:sz="0" w:space="0" w:color="auto"/>
                <w:right w:val="none" w:sz="0" w:space="0" w:color="auto"/>
              </w:divBdr>
              <w:divsChild>
                <w:div w:id="137661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089775">
      <w:bodyDiv w:val="1"/>
      <w:marLeft w:val="0"/>
      <w:marRight w:val="0"/>
      <w:marTop w:val="0"/>
      <w:marBottom w:val="0"/>
      <w:divBdr>
        <w:top w:val="none" w:sz="0" w:space="0" w:color="auto"/>
        <w:left w:val="none" w:sz="0" w:space="0" w:color="auto"/>
        <w:bottom w:val="none" w:sz="0" w:space="0" w:color="auto"/>
        <w:right w:val="none" w:sz="0" w:space="0" w:color="auto"/>
      </w:divBdr>
      <w:divsChild>
        <w:div w:id="1570382306">
          <w:marLeft w:val="0"/>
          <w:marRight w:val="0"/>
          <w:marTop w:val="0"/>
          <w:marBottom w:val="0"/>
          <w:divBdr>
            <w:top w:val="none" w:sz="0" w:space="0" w:color="auto"/>
            <w:left w:val="none" w:sz="0" w:space="0" w:color="auto"/>
            <w:bottom w:val="none" w:sz="0" w:space="0" w:color="auto"/>
            <w:right w:val="none" w:sz="0" w:space="0" w:color="auto"/>
          </w:divBdr>
          <w:divsChild>
            <w:div w:id="131756429">
              <w:marLeft w:val="0"/>
              <w:marRight w:val="0"/>
              <w:marTop w:val="0"/>
              <w:marBottom w:val="0"/>
              <w:divBdr>
                <w:top w:val="none" w:sz="0" w:space="0" w:color="auto"/>
                <w:left w:val="none" w:sz="0" w:space="0" w:color="auto"/>
                <w:bottom w:val="none" w:sz="0" w:space="0" w:color="auto"/>
                <w:right w:val="none" w:sz="0" w:space="0" w:color="auto"/>
              </w:divBdr>
              <w:divsChild>
                <w:div w:id="102321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976122">
      <w:bodyDiv w:val="1"/>
      <w:marLeft w:val="0"/>
      <w:marRight w:val="0"/>
      <w:marTop w:val="0"/>
      <w:marBottom w:val="0"/>
      <w:divBdr>
        <w:top w:val="none" w:sz="0" w:space="0" w:color="auto"/>
        <w:left w:val="none" w:sz="0" w:space="0" w:color="auto"/>
        <w:bottom w:val="none" w:sz="0" w:space="0" w:color="auto"/>
        <w:right w:val="none" w:sz="0" w:space="0" w:color="auto"/>
      </w:divBdr>
      <w:divsChild>
        <w:div w:id="172300920">
          <w:marLeft w:val="0"/>
          <w:marRight w:val="0"/>
          <w:marTop w:val="0"/>
          <w:marBottom w:val="0"/>
          <w:divBdr>
            <w:top w:val="none" w:sz="0" w:space="0" w:color="auto"/>
            <w:left w:val="none" w:sz="0" w:space="0" w:color="auto"/>
            <w:bottom w:val="none" w:sz="0" w:space="0" w:color="auto"/>
            <w:right w:val="none" w:sz="0" w:space="0" w:color="auto"/>
          </w:divBdr>
          <w:divsChild>
            <w:div w:id="947352851">
              <w:marLeft w:val="0"/>
              <w:marRight w:val="0"/>
              <w:marTop w:val="0"/>
              <w:marBottom w:val="0"/>
              <w:divBdr>
                <w:top w:val="none" w:sz="0" w:space="0" w:color="auto"/>
                <w:left w:val="none" w:sz="0" w:space="0" w:color="auto"/>
                <w:bottom w:val="none" w:sz="0" w:space="0" w:color="auto"/>
                <w:right w:val="none" w:sz="0" w:space="0" w:color="auto"/>
              </w:divBdr>
              <w:divsChild>
                <w:div w:id="89053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626206">
      <w:bodyDiv w:val="1"/>
      <w:marLeft w:val="0"/>
      <w:marRight w:val="0"/>
      <w:marTop w:val="0"/>
      <w:marBottom w:val="0"/>
      <w:divBdr>
        <w:top w:val="none" w:sz="0" w:space="0" w:color="auto"/>
        <w:left w:val="none" w:sz="0" w:space="0" w:color="auto"/>
        <w:bottom w:val="none" w:sz="0" w:space="0" w:color="auto"/>
        <w:right w:val="none" w:sz="0" w:space="0" w:color="auto"/>
      </w:divBdr>
      <w:divsChild>
        <w:div w:id="669987460">
          <w:marLeft w:val="0"/>
          <w:marRight w:val="0"/>
          <w:marTop w:val="0"/>
          <w:marBottom w:val="0"/>
          <w:divBdr>
            <w:top w:val="none" w:sz="0" w:space="0" w:color="auto"/>
            <w:left w:val="none" w:sz="0" w:space="0" w:color="auto"/>
            <w:bottom w:val="none" w:sz="0" w:space="0" w:color="auto"/>
            <w:right w:val="none" w:sz="0" w:space="0" w:color="auto"/>
          </w:divBdr>
          <w:divsChild>
            <w:div w:id="1217356891">
              <w:marLeft w:val="0"/>
              <w:marRight w:val="0"/>
              <w:marTop w:val="0"/>
              <w:marBottom w:val="0"/>
              <w:divBdr>
                <w:top w:val="none" w:sz="0" w:space="0" w:color="auto"/>
                <w:left w:val="none" w:sz="0" w:space="0" w:color="auto"/>
                <w:bottom w:val="none" w:sz="0" w:space="0" w:color="auto"/>
                <w:right w:val="none" w:sz="0" w:space="0" w:color="auto"/>
              </w:divBdr>
              <w:divsChild>
                <w:div w:id="85834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1055</Words>
  <Characters>6018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Francisco J. Báez</dc:creator>
  <cp:keywords/>
  <cp:lastModifiedBy>Rocío Alayón Morell</cp:lastModifiedBy>
  <cp:revision>4</cp:revision>
  <cp:lastPrinted>2026-04-07T01:21:00Z</cp:lastPrinted>
  <dcterms:created xsi:type="dcterms:W3CDTF">2026-04-21T21:02:00Z</dcterms:created>
  <dcterms:modified xsi:type="dcterms:W3CDTF">2026-04-22T19:47:00Z</dcterms:modified>
</cp:coreProperties>
</file>