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F1879" w:rsidRPr="007F3D65" w:rsidRDefault="003F1879">
      <w:pPr>
        <w:jc w:val="both"/>
        <w:rPr>
          <w:rFonts w:ascii="Book Antiqua" w:eastAsia="Book Antiqua" w:hAnsi="Book Antiqua" w:cs="Book Antiqua"/>
          <w:b/>
          <w:strike/>
        </w:rPr>
      </w:pPr>
    </w:p>
    <w:p w14:paraId="00000002" w14:textId="77777777" w:rsidR="003F1879" w:rsidRPr="007F3D65" w:rsidRDefault="002A6C7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F3D65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5E2AE1A4" w:rsidR="003F1879" w:rsidRPr="00835BD0" w:rsidRDefault="00C02DC6" w:rsidP="00C02DC6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lang w:val="es-PR"/>
        </w:rPr>
      </w:pPr>
      <w:r w:rsidRPr="00835BD0">
        <w:rPr>
          <w:rFonts w:ascii="Book Antiqua" w:eastAsia="Book Antiqua" w:hAnsi="Book Antiqua" w:cs="Book Antiqua"/>
          <w:color w:val="000000"/>
          <w:lang w:val="es-PR"/>
        </w:rPr>
        <w:t>20ma.</w:t>
      </w:r>
      <w:r w:rsidR="002A6C72" w:rsidRPr="00835BD0">
        <w:rPr>
          <w:rFonts w:ascii="Book Antiqua" w:eastAsia="Book Antiqua" w:hAnsi="Book Antiqua" w:cs="Book Antiqua"/>
          <w:color w:val="000000"/>
          <w:lang w:val="es-PR"/>
        </w:rPr>
        <w:tab/>
        <w:t>Asamblea</w:t>
      </w:r>
      <w:r w:rsidR="002A6C72"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Pr="00835BD0">
        <w:rPr>
          <w:rFonts w:ascii="Book Antiqua" w:eastAsia="Book Antiqua" w:hAnsi="Book Antiqua" w:cs="Book Antiqua"/>
          <w:color w:val="000000"/>
          <w:lang w:val="es-PR"/>
        </w:rPr>
        <w:t xml:space="preserve">                                                                                               3ra. </w:t>
      </w:r>
      <w:r w:rsidR="002A6C72" w:rsidRPr="00835BD0">
        <w:rPr>
          <w:rFonts w:ascii="Book Antiqua" w:eastAsia="Book Antiqua" w:hAnsi="Book Antiqua" w:cs="Book Antiqua"/>
          <w:color w:val="000000"/>
          <w:lang w:val="es-PR"/>
        </w:rPr>
        <w:t>Sesión</w:t>
      </w:r>
    </w:p>
    <w:p w14:paraId="00000005" w14:textId="07B69AD8" w:rsidR="003F1879" w:rsidRPr="00835BD0" w:rsidRDefault="002A6C72" w:rsidP="00C02DC6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lang w:val="es-PR"/>
        </w:rPr>
      </w:pPr>
      <w:r w:rsidRPr="00835BD0">
        <w:rPr>
          <w:rFonts w:ascii="Book Antiqua" w:eastAsia="Book Antiqua" w:hAnsi="Book Antiqua" w:cs="Book Antiqua"/>
          <w:color w:val="000000"/>
          <w:lang w:val="es-PR"/>
        </w:rPr>
        <w:tab/>
        <w:t>Legislativa</w:t>
      </w:r>
      <w:r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="00C02DC6"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="00C02DC6"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="00C02DC6"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="00C02DC6"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="00C02DC6"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="00C02DC6" w:rsidRPr="00835BD0">
        <w:rPr>
          <w:rFonts w:ascii="Book Antiqua" w:eastAsia="Book Antiqua" w:hAnsi="Book Antiqua" w:cs="Book Antiqua"/>
          <w:color w:val="000000"/>
          <w:lang w:val="es-PR"/>
        </w:rPr>
        <w:tab/>
      </w:r>
      <w:r w:rsidR="00C02DC6" w:rsidRPr="00835BD0">
        <w:rPr>
          <w:rFonts w:ascii="Book Antiqua" w:eastAsia="Book Antiqua" w:hAnsi="Book Antiqua" w:cs="Book Antiqua"/>
          <w:color w:val="000000"/>
          <w:lang w:val="es-PR"/>
        </w:rPr>
        <w:tab/>
        <w:t xml:space="preserve">      </w:t>
      </w:r>
      <w:r w:rsidRPr="00835BD0">
        <w:rPr>
          <w:rFonts w:ascii="Book Antiqua" w:eastAsia="Book Antiqua" w:hAnsi="Book Antiqua" w:cs="Book Antiqua"/>
          <w:color w:val="000000"/>
          <w:lang w:val="es-PR"/>
        </w:rPr>
        <w:t>Ordinaria</w:t>
      </w:r>
    </w:p>
    <w:p w14:paraId="00000006" w14:textId="77777777" w:rsidR="003F1879" w:rsidRPr="00835BD0" w:rsidRDefault="003F1879">
      <w:pPr>
        <w:rPr>
          <w:rFonts w:ascii="Book Antiqua" w:eastAsia="Book Antiqua" w:hAnsi="Book Antiqua" w:cs="Book Antiqua"/>
          <w:lang w:val="es-PR"/>
        </w:rPr>
      </w:pPr>
    </w:p>
    <w:p w14:paraId="00000007" w14:textId="77777777" w:rsidR="003F1879" w:rsidRPr="007F3D65" w:rsidRDefault="002A6C72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F3D65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651FD195" w:rsidR="003F1879" w:rsidRPr="007F3D65" w:rsidRDefault="002A6C72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F3D65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 w:rsidR="00A21E3B">
        <w:rPr>
          <w:rFonts w:ascii="Book Antiqua" w:eastAsia="Book Antiqua" w:hAnsi="Book Antiqua" w:cs="Book Antiqua"/>
          <w:b/>
          <w:sz w:val="52"/>
          <w:szCs w:val="52"/>
        </w:rPr>
        <w:t xml:space="preserve"> 681</w:t>
      </w:r>
    </w:p>
    <w:p w14:paraId="0000000A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069DD3DF" w:rsidR="003F1879" w:rsidRPr="007F3D65" w:rsidRDefault="00A21E3B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22</w:t>
      </w:r>
      <w:r w:rsidR="002A6C72" w:rsidRPr="007F3D65">
        <w:rPr>
          <w:rFonts w:ascii="Book Antiqua" w:eastAsia="Book Antiqua" w:hAnsi="Book Antiqua" w:cs="Book Antiqua"/>
        </w:rPr>
        <w:t xml:space="preserve"> DE </w:t>
      </w:r>
      <w:r w:rsidR="00E519F5">
        <w:rPr>
          <w:rFonts w:ascii="Book Antiqua" w:eastAsia="Book Antiqua" w:hAnsi="Book Antiqua" w:cs="Book Antiqua"/>
        </w:rPr>
        <w:t>ABRIL</w:t>
      </w:r>
      <w:r w:rsidR="002A6C72" w:rsidRPr="007F3D65">
        <w:rPr>
          <w:rFonts w:ascii="Book Antiqua" w:eastAsia="Book Antiqua" w:hAnsi="Book Antiqua" w:cs="Book Antiqua"/>
        </w:rPr>
        <w:t xml:space="preserve"> DE 202</w:t>
      </w:r>
      <w:r w:rsidR="000D121B">
        <w:rPr>
          <w:rFonts w:ascii="Book Antiqua" w:eastAsia="Book Antiqua" w:hAnsi="Book Antiqua" w:cs="Book Antiqua"/>
        </w:rPr>
        <w:t>6</w:t>
      </w:r>
    </w:p>
    <w:p w14:paraId="0000000C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23C7A88" w14:textId="78427740" w:rsidR="00C02DC6" w:rsidRDefault="002A6C72">
      <w:pPr>
        <w:jc w:val="center"/>
        <w:rPr>
          <w:rFonts w:ascii="Book Antiqua" w:eastAsia="Book Antiqua" w:hAnsi="Book Antiqua" w:cs="Book Antiqua"/>
          <w:i/>
        </w:rPr>
      </w:pPr>
      <w:r w:rsidRPr="007F3D65">
        <w:rPr>
          <w:rFonts w:ascii="Book Antiqua" w:eastAsia="Book Antiqua" w:hAnsi="Book Antiqua" w:cs="Book Antiqua"/>
        </w:rPr>
        <w:t>Presentada por la</w:t>
      </w:r>
      <w:r w:rsidR="00C02DC6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representante</w:t>
      </w:r>
      <w:r w:rsidR="00C02DC6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Lebrón Robles, Gutiérrez Col</w:t>
      </w:r>
      <w:r w:rsidR="00835BD0">
        <w:rPr>
          <w:rFonts w:ascii="Book Antiqua" w:eastAsia="Book Antiqua" w:hAnsi="Book Antiqua" w:cs="Book Antiqua"/>
          <w:i/>
        </w:rPr>
        <w:t>ó</w:t>
      </w:r>
      <w:r w:rsidRPr="007F3D65">
        <w:rPr>
          <w:rFonts w:ascii="Book Antiqua" w:eastAsia="Book Antiqua" w:hAnsi="Book Antiqua" w:cs="Book Antiqua"/>
          <w:i/>
        </w:rPr>
        <w:t>n</w:t>
      </w:r>
      <w:r w:rsidR="00C02DC6" w:rsidRPr="00835BD0">
        <w:rPr>
          <w:rFonts w:ascii="Book Antiqua" w:eastAsia="Book Antiqua" w:hAnsi="Book Antiqua" w:cs="Book Antiqua"/>
          <w:iCs/>
        </w:rPr>
        <w:t>;</w:t>
      </w:r>
      <w:r w:rsidRPr="007F3D65">
        <w:rPr>
          <w:rFonts w:ascii="Book Antiqua" w:eastAsia="Book Antiqua" w:hAnsi="Book Antiqua" w:cs="Book Antiqua"/>
          <w:i/>
        </w:rPr>
        <w:t xml:space="preserve"> </w:t>
      </w:r>
    </w:p>
    <w:p w14:paraId="0000000D" w14:textId="5FF2D75A" w:rsidR="003F1879" w:rsidRPr="007F3D65" w:rsidRDefault="002A6C72">
      <w:pPr>
        <w:jc w:val="center"/>
        <w:rPr>
          <w:rFonts w:ascii="Book Antiqua" w:eastAsia="Book Antiqua" w:hAnsi="Book Antiqua" w:cs="Book Antiqua"/>
          <w:i/>
        </w:rPr>
      </w:pPr>
      <w:r w:rsidRPr="00C02DC6">
        <w:rPr>
          <w:rFonts w:ascii="Book Antiqua" w:eastAsia="Book Antiqua" w:hAnsi="Book Antiqua" w:cs="Book Antiqua"/>
          <w:iCs/>
        </w:rPr>
        <w:t xml:space="preserve">y </w:t>
      </w:r>
      <w:r w:rsidR="00C02DC6" w:rsidRPr="00C02DC6">
        <w:rPr>
          <w:rFonts w:ascii="Book Antiqua" w:eastAsia="Book Antiqua" w:hAnsi="Book Antiqua" w:cs="Book Antiqua"/>
          <w:iCs/>
        </w:rPr>
        <w:t>el representante</w:t>
      </w:r>
      <w:r w:rsidR="00C02DC6">
        <w:rPr>
          <w:rFonts w:ascii="Book Antiqua" w:eastAsia="Book Antiqua" w:hAnsi="Book Antiqua" w:cs="Book Antiqua"/>
          <w:i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Márquez Lebrón</w:t>
      </w:r>
    </w:p>
    <w:p w14:paraId="0000000E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F" w14:textId="6C8D8E41" w:rsidR="003F1879" w:rsidRPr="007F3D65" w:rsidRDefault="002A6C72">
      <w:pPr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Referida a </w:t>
      </w:r>
      <w:r w:rsidR="00C02DC6"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7F3D65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Default="002A6C72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F3D65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7F3D65" w:rsidRDefault="00986293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</w:p>
    <w:p w14:paraId="00000013" w14:textId="75E5F071" w:rsidR="003F1879" w:rsidRPr="00986293" w:rsidRDefault="00DC6C75" w:rsidP="00C02DC6">
      <w:pPr>
        <w:ind w:left="720" w:hanging="810"/>
        <w:jc w:val="both"/>
        <w:rPr>
          <w:rFonts w:ascii="Book Antiqua" w:eastAsia="Book Antiqua" w:hAnsi="Book Antiqua" w:cs="Book Antiqua"/>
        </w:rPr>
      </w:pPr>
      <w:r w:rsidRPr="00986293">
        <w:rPr>
          <w:rFonts w:ascii="Book Antiqua" w:eastAsia="Book Antiqua" w:hAnsi="Book Antiqua" w:cs="Book Antiqua"/>
        </w:rPr>
        <w:t>Para ordenar a la Comisión de</w:t>
      </w:r>
      <w:r>
        <w:rPr>
          <w:rFonts w:ascii="Book Antiqua" w:eastAsia="Book Antiqua" w:hAnsi="Book Antiqua" w:cs="Book Antiqua"/>
        </w:rPr>
        <w:t xml:space="preserve"> Vivienda y Desarrollo Urbano</w:t>
      </w:r>
      <w:r w:rsidRPr="00986293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de la Cámara de Representantes de Puerto Rico que</w:t>
      </w:r>
      <w:r w:rsidRPr="00986293">
        <w:rPr>
          <w:rFonts w:ascii="Book Antiqua" w:eastAsia="Book Antiqua" w:hAnsi="Book Antiqua" w:cs="Book Antiqua"/>
        </w:rPr>
        <w:t xml:space="preserve"> investig</w:t>
      </w:r>
      <w:r>
        <w:rPr>
          <w:rFonts w:ascii="Book Antiqua" w:eastAsia="Book Antiqua" w:hAnsi="Book Antiqua" w:cs="Book Antiqua"/>
        </w:rPr>
        <w:t>ue</w:t>
      </w:r>
      <w:r w:rsidRPr="00986293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cómo se está</w:t>
      </w:r>
      <w:r w:rsidR="003667B9">
        <w:rPr>
          <w:rFonts w:ascii="Book Antiqua" w:eastAsia="Book Antiqua" w:hAnsi="Book Antiqua" w:cs="Book Antiqua"/>
        </w:rPr>
        <w:t>n</w:t>
      </w:r>
      <w:r>
        <w:rPr>
          <w:rFonts w:ascii="Book Antiqua" w:eastAsia="Book Antiqua" w:hAnsi="Book Antiqua" w:cs="Book Antiqua"/>
        </w:rPr>
        <w:t xml:space="preserve"> </w:t>
      </w:r>
      <w:r w:rsidR="00056C8B">
        <w:rPr>
          <w:rFonts w:ascii="Book Antiqua" w:eastAsia="Book Antiqua" w:hAnsi="Book Antiqua" w:cs="Book Antiqua"/>
        </w:rPr>
        <w:t>manejando las deudas</w:t>
      </w:r>
      <w:r w:rsidR="00FF128E">
        <w:rPr>
          <w:rFonts w:ascii="Book Antiqua" w:eastAsia="Book Antiqua" w:hAnsi="Book Antiqua" w:cs="Book Antiqua"/>
        </w:rPr>
        <w:t xml:space="preserve"> de las propiedades muebles e inmuebles</w:t>
      </w:r>
      <w:r w:rsidR="00056C8B">
        <w:rPr>
          <w:rFonts w:ascii="Book Antiqua" w:eastAsia="Book Antiqua" w:hAnsi="Book Antiqua" w:cs="Book Antiqua"/>
        </w:rPr>
        <w:t xml:space="preserve"> en el Centro de Recaudación de Ingresos Municipales.</w:t>
      </w:r>
    </w:p>
    <w:p w14:paraId="00000014" w14:textId="77777777" w:rsidR="003F1879" w:rsidRPr="00986293" w:rsidRDefault="003F1879" w:rsidP="00986293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Default="002A6C72">
      <w:pPr>
        <w:ind w:firstLine="360"/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EXPOSICIÓN DE MOTIVOS</w:t>
      </w:r>
    </w:p>
    <w:p w14:paraId="193AB154" w14:textId="77777777" w:rsidR="00D672AC" w:rsidRDefault="00D672AC">
      <w:pPr>
        <w:ind w:firstLine="360"/>
        <w:jc w:val="center"/>
        <w:rPr>
          <w:rFonts w:ascii="Book Antiqua" w:eastAsia="Book Antiqua" w:hAnsi="Book Antiqua" w:cs="Book Antiqua"/>
        </w:rPr>
      </w:pPr>
    </w:p>
    <w:p w14:paraId="68347637" w14:textId="787BCDD4" w:rsidR="00703466" w:rsidRPr="00C02DC6" w:rsidRDefault="00E519F5" w:rsidP="00056C8B">
      <w:pPr>
        <w:ind w:firstLine="360"/>
        <w:jc w:val="both"/>
        <w:rPr>
          <w:rFonts w:ascii="Book Antiqua" w:hAnsi="Book Antiqua"/>
          <w:lang w:val="es-PR"/>
        </w:rPr>
      </w:pPr>
      <w:r w:rsidRPr="00C02DC6">
        <w:rPr>
          <w:rFonts w:ascii="Book Antiqua" w:hAnsi="Book Antiqua"/>
          <w:lang w:val="es-PR"/>
        </w:rPr>
        <w:t xml:space="preserve">El </w:t>
      </w:r>
      <w:r w:rsidR="009A2EC9" w:rsidRPr="00C02DC6">
        <w:rPr>
          <w:rFonts w:ascii="Book Antiqua" w:hAnsi="Book Antiqua"/>
          <w:lang w:val="es-PR"/>
        </w:rPr>
        <w:t xml:space="preserve">Centro de Recaudación de Ingresos Municipales (CRIM) tiene como tarea cobrar los impuestos de propiedad en </w:t>
      </w:r>
      <w:r w:rsidR="00703466" w:rsidRPr="00C02DC6">
        <w:rPr>
          <w:rFonts w:ascii="Book Antiqua" w:hAnsi="Book Antiqua"/>
          <w:lang w:val="es-PR"/>
        </w:rPr>
        <w:t xml:space="preserve">Puerto </w:t>
      </w:r>
      <w:r w:rsidR="00EF3F2C" w:rsidRPr="00C02DC6">
        <w:rPr>
          <w:rFonts w:ascii="Book Antiqua" w:hAnsi="Book Antiqua"/>
          <w:lang w:val="es-PR"/>
        </w:rPr>
        <w:t>Rico</w:t>
      </w:r>
      <w:r w:rsidR="009C7828" w:rsidRPr="00C02DC6">
        <w:rPr>
          <w:rFonts w:ascii="Book Antiqua" w:hAnsi="Book Antiqua"/>
          <w:lang w:val="es-PR"/>
        </w:rPr>
        <w:t>. E</w:t>
      </w:r>
      <w:r w:rsidRPr="00C02DC6">
        <w:rPr>
          <w:rFonts w:ascii="Book Antiqua" w:hAnsi="Book Antiqua"/>
          <w:lang w:val="es-PR"/>
        </w:rPr>
        <w:t xml:space="preserve">sta base contributiva es necesaria para cubrir </w:t>
      </w:r>
      <w:r w:rsidR="009C7828" w:rsidRPr="00C02DC6">
        <w:rPr>
          <w:rFonts w:ascii="Book Antiqua" w:hAnsi="Book Antiqua"/>
          <w:lang w:val="es-PR"/>
        </w:rPr>
        <w:t>algunos</w:t>
      </w:r>
      <w:r w:rsidRPr="00C02DC6">
        <w:rPr>
          <w:rFonts w:ascii="Book Antiqua" w:hAnsi="Book Antiqua"/>
          <w:lang w:val="es-PR"/>
        </w:rPr>
        <w:t xml:space="preserve"> de los </w:t>
      </w:r>
      <w:r w:rsidR="009C7828" w:rsidRPr="00C02DC6">
        <w:rPr>
          <w:rFonts w:ascii="Book Antiqua" w:hAnsi="Book Antiqua"/>
          <w:lang w:val="es-PR"/>
        </w:rPr>
        <w:t>gastos</w:t>
      </w:r>
      <w:r w:rsidRPr="00C02DC6">
        <w:rPr>
          <w:rFonts w:ascii="Book Antiqua" w:hAnsi="Book Antiqua"/>
          <w:lang w:val="es-PR"/>
        </w:rPr>
        <w:t xml:space="preserve"> de los municipios</w:t>
      </w:r>
      <w:r w:rsidR="009C7828" w:rsidRPr="00C02DC6">
        <w:rPr>
          <w:rFonts w:ascii="Book Antiqua" w:hAnsi="Book Antiqua"/>
          <w:lang w:val="es-PR"/>
        </w:rPr>
        <w:t>. P</w:t>
      </w:r>
      <w:r w:rsidR="002E01D4" w:rsidRPr="00C02DC6">
        <w:rPr>
          <w:rFonts w:ascii="Book Antiqua" w:hAnsi="Book Antiqua"/>
          <w:lang w:val="es-PR"/>
        </w:rPr>
        <w:t>ero actualmente</w:t>
      </w:r>
      <w:r w:rsidR="00A70E1C" w:rsidRPr="00C02DC6">
        <w:rPr>
          <w:rFonts w:ascii="Book Antiqua" w:hAnsi="Book Antiqua"/>
          <w:lang w:val="es-PR"/>
        </w:rPr>
        <w:t xml:space="preserve"> hay </w:t>
      </w:r>
      <w:r w:rsidR="009C7828" w:rsidRPr="00C02DC6">
        <w:rPr>
          <w:rFonts w:ascii="Book Antiqua" w:hAnsi="Book Antiqua"/>
          <w:lang w:val="es-PR"/>
        </w:rPr>
        <w:t>múltiples</w:t>
      </w:r>
      <w:r w:rsidR="00A70E1C" w:rsidRPr="00C02DC6">
        <w:rPr>
          <w:rFonts w:ascii="Book Antiqua" w:hAnsi="Book Antiqua"/>
          <w:lang w:val="es-PR"/>
        </w:rPr>
        <w:t xml:space="preserve"> propiedades con</w:t>
      </w:r>
      <w:r w:rsidR="00394A4C" w:rsidRPr="00C02DC6">
        <w:rPr>
          <w:rFonts w:ascii="Book Antiqua" w:hAnsi="Book Antiqua"/>
          <w:lang w:val="es-PR"/>
        </w:rPr>
        <w:t xml:space="preserve"> atrasos en</w:t>
      </w:r>
      <w:r w:rsidR="00A70E1C" w:rsidRPr="00C02DC6">
        <w:rPr>
          <w:rFonts w:ascii="Book Antiqua" w:hAnsi="Book Antiqua"/>
          <w:lang w:val="es-PR"/>
        </w:rPr>
        <w:t xml:space="preserve"> el pago de sus contribuciones de propiedad.</w:t>
      </w:r>
      <w:r w:rsidR="00703466" w:rsidRPr="00C02DC6">
        <w:rPr>
          <w:rFonts w:ascii="Book Antiqua" w:hAnsi="Book Antiqua"/>
          <w:lang w:val="es-PR"/>
        </w:rPr>
        <w:t xml:space="preserve"> </w:t>
      </w:r>
      <w:r w:rsidR="001213DF" w:rsidRPr="00C02DC6">
        <w:rPr>
          <w:rFonts w:ascii="Book Antiqua" w:hAnsi="Book Antiqua"/>
          <w:lang w:val="es-PR"/>
        </w:rPr>
        <w:t>E</w:t>
      </w:r>
      <w:r w:rsidR="00703466" w:rsidRPr="00C02DC6">
        <w:rPr>
          <w:rFonts w:ascii="Book Antiqua" w:hAnsi="Book Antiqua"/>
          <w:lang w:val="es-PR"/>
        </w:rPr>
        <w:t>l Centro para la Reconstrucción del Hábitat (CRH), organización sin fines de lucro en Puerto Rico dedicada exclusivamente a detener el problema de las propiedades deterioradas y abandonadas, ha identificado como un problema</w:t>
      </w:r>
      <w:r w:rsidRPr="00C02DC6">
        <w:rPr>
          <w:rFonts w:ascii="Book Antiqua" w:hAnsi="Book Antiqua"/>
          <w:lang w:val="es-PR"/>
        </w:rPr>
        <w:t xml:space="preserve"> el alto porcentaje de propiedades abandonadas con deuda contributiva y el</w:t>
      </w:r>
      <w:r w:rsidR="002E01D4" w:rsidRPr="00C02DC6">
        <w:rPr>
          <w:rFonts w:ascii="Book Antiqua" w:hAnsi="Book Antiqua"/>
          <w:lang w:val="es-PR"/>
        </w:rPr>
        <w:t xml:space="preserve"> alto</w:t>
      </w:r>
      <w:r w:rsidRPr="00C02DC6">
        <w:rPr>
          <w:rFonts w:ascii="Book Antiqua" w:hAnsi="Book Antiqua"/>
          <w:lang w:val="es-PR"/>
        </w:rPr>
        <w:t xml:space="preserve"> porcentaje de propiedades con exenciones contributivas impropias. </w:t>
      </w:r>
      <w:r w:rsidR="00EF3F2C" w:rsidRPr="00C02DC6">
        <w:rPr>
          <w:rFonts w:ascii="Book Antiqua" w:hAnsi="Book Antiqua"/>
          <w:lang w:val="es-PR"/>
        </w:rPr>
        <w:t>E</w:t>
      </w:r>
      <w:r w:rsidRPr="00C02DC6">
        <w:rPr>
          <w:rFonts w:ascii="Book Antiqua" w:hAnsi="Book Antiqua"/>
          <w:lang w:val="es-PR"/>
        </w:rPr>
        <w:t xml:space="preserve">l CRH realizó un </w:t>
      </w:r>
      <w:r w:rsidR="00EF3F2C" w:rsidRPr="00C02DC6">
        <w:rPr>
          <w:rFonts w:ascii="Book Antiqua" w:hAnsi="Book Antiqua"/>
          <w:lang w:val="es-PR"/>
        </w:rPr>
        <w:t xml:space="preserve">censo de propiedades </w:t>
      </w:r>
      <w:r w:rsidR="002E01D4" w:rsidRPr="00C02DC6">
        <w:rPr>
          <w:rFonts w:ascii="Book Antiqua" w:hAnsi="Book Antiqua"/>
          <w:lang w:val="es-PR"/>
        </w:rPr>
        <w:t xml:space="preserve">e </w:t>
      </w:r>
      <w:r w:rsidR="00EF3F2C" w:rsidRPr="00C02DC6">
        <w:rPr>
          <w:rFonts w:ascii="Book Antiqua" w:hAnsi="Book Antiqua"/>
          <w:lang w:val="es-PR"/>
        </w:rPr>
        <w:t>identific</w:t>
      </w:r>
      <w:r w:rsidR="009C7828" w:rsidRPr="00C02DC6">
        <w:rPr>
          <w:rFonts w:ascii="Book Antiqua" w:hAnsi="Book Antiqua"/>
          <w:lang w:val="es-PR"/>
        </w:rPr>
        <w:t>ó</w:t>
      </w:r>
      <w:r w:rsidR="00EF3F2C" w:rsidRPr="00C02DC6">
        <w:rPr>
          <w:rFonts w:ascii="Book Antiqua" w:hAnsi="Book Antiqua"/>
          <w:lang w:val="es-PR"/>
        </w:rPr>
        <w:t xml:space="preserve"> </w:t>
      </w:r>
      <w:r w:rsidR="002E01D4" w:rsidRPr="00C02DC6">
        <w:rPr>
          <w:rFonts w:ascii="Book Antiqua" w:hAnsi="Book Antiqua"/>
          <w:lang w:val="es-PR"/>
        </w:rPr>
        <w:t xml:space="preserve">los </w:t>
      </w:r>
      <w:r w:rsidR="000B2B93" w:rsidRPr="00C02DC6">
        <w:rPr>
          <w:rFonts w:ascii="Book Antiqua" w:hAnsi="Book Antiqua"/>
          <w:lang w:val="es-PR"/>
        </w:rPr>
        <w:t>que a</w:t>
      </w:r>
      <w:r w:rsidR="009C7828" w:rsidRPr="00C02DC6">
        <w:rPr>
          <w:rFonts w:ascii="Book Antiqua" w:hAnsi="Book Antiqua"/>
          <w:lang w:val="es-PR"/>
        </w:rPr>
        <w:t>proximadamente</w:t>
      </w:r>
      <w:r w:rsidR="002E01D4" w:rsidRPr="00C02DC6">
        <w:rPr>
          <w:rFonts w:ascii="Book Antiqua" w:hAnsi="Book Antiqua"/>
          <w:lang w:val="es-PR"/>
        </w:rPr>
        <w:t xml:space="preserve"> el</w:t>
      </w:r>
      <w:r w:rsidR="00121EFE" w:rsidRPr="00C02DC6">
        <w:rPr>
          <w:rFonts w:ascii="Book Antiqua" w:hAnsi="Book Antiqua"/>
          <w:lang w:val="es-PR"/>
        </w:rPr>
        <w:t xml:space="preserve"> 39% </w:t>
      </w:r>
      <w:r w:rsidR="002E01D4" w:rsidRPr="00C02DC6">
        <w:rPr>
          <w:rFonts w:ascii="Book Antiqua" w:hAnsi="Book Antiqua"/>
          <w:lang w:val="es-PR"/>
        </w:rPr>
        <w:t>de las propiedades tienen</w:t>
      </w:r>
      <w:r w:rsidR="00121EFE" w:rsidRPr="00C02DC6">
        <w:rPr>
          <w:rFonts w:ascii="Book Antiqua" w:hAnsi="Book Antiqua"/>
          <w:lang w:val="es-PR"/>
        </w:rPr>
        <w:t xml:space="preserve"> deudas contributivas y el 29%</w:t>
      </w:r>
      <w:r w:rsidR="002E01D4" w:rsidRPr="00C02DC6">
        <w:rPr>
          <w:rFonts w:ascii="Book Antiqua" w:hAnsi="Book Antiqua"/>
          <w:lang w:val="es-PR"/>
        </w:rPr>
        <w:t xml:space="preserve"> de las propiedades</w:t>
      </w:r>
      <w:r w:rsidR="00121EFE" w:rsidRPr="00C02DC6">
        <w:rPr>
          <w:rFonts w:ascii="Book Antiqua" w:hAnsi="Book Antiqua"/>
          <w:lang w:val="es-PR"/>
        </w:rPr>
        <w:t xml:space="preserve"> c</w:t>
      </w:r>
      <w:r w:rsidR="002E01D4" w:rsidRPr="00C02DC6">
        <w:rPr>
          <w:rFonts w:ascii="Book Antiqua" w:hAnsi="Book Antiqua"/>
          <w:lang w:val="es-PR"/>
        </w:rPr>
        <w:t>uentan</w:t>
      </w:r>
      <w:r w:rsidR="00121EFE" w:rsidRPr="00C02DC6">
        <w:rPr>
          <w:rFonts w:ascii="Book Antiqua" w:hAnsi="Book Antiqua"/>
          <w:lang w:val="es-PR"/>
        </w:rPr>
        <w:t xml:space="preserve"> con exenciones indebidas que </w:t>
      </w:r>
      <w:r w:rsidR="00EF3F2C" w:rsidRPr="00C02DC6">
        <w:rPr>
          <w:rFonts w:ascii="Book Antiqua" w:hAnsi="Book Antiqua"/>
          <w:lang w:val="es-PR"/>
        </w:rPr>
        <w:t>el CRIM</w:t>
      </w:r>
      <w:r w:rsidR="00121EFE" w:rsidRPr="00C02DC6">
        <w:rPr>
          <w:rFonts w:ascii="Book Antiqua" w:hAnsi="Book Antiqua"/>
          <w:lang w:val="es-PR"/>
        </w:rPr>
        <w:t xml:space="preserve"> o los municipios no habían revocado</w:t>
      </w:r>
      <w:r w:rsidR="002E01D4" w:rsidRPr="00C02DC6">
        <w:rPr>
          <w:rFonts w:ascii="Book Antiqua" w:hAnsi="Book Antiqua"/>
          <w:lang w:val="es-PR"/>
        </w:rPr>
        <w:t xml:space="preserve"> las mismas</w:t>
      </w:r>
      <w:r w:rsidR="00121EFE" w:rsidRPr="00C02DC6">
        <w:rPr>
          <w:rFonts w:ascii="Book Antiqua" w:hAnsi="Book Antiqua"/>
          <w:lang w:val="es-PR"/>
        </w:rPr>
        <w:t>.</w:t>
      </w:r>
      <w:r w:rsidR="002E01D4" w:rsidRPr="00C02DC6">
        <w:rPr>
          <w:rFonts w:ascii="Book Antiqua" w:hAnsi="Book Antiqua"/>
          <w:lang w:val="es-PR"/>
        </w:rPr>
        <w:t xml:space="preserve"> EL CRH estima que la</w:t>
      </w:r>
      <w:r w:rsidR="00121EFE" w:rsidRPr="00C02DC6">
        <w:rPr>
          <w:rFonts w:ascii="Book Antiqua" w:hAnsi="Book Antiqua"/>
          <w:lang w:val="es-PR"/>
        </w:rPr>
        <w:t xml:space="preserve"> deuda mediana</w:t>
      </w:r>
      <w:r w:rsidR="002E01D4" w:rsidRPr="00C02DC6">
        <w:rPr>
          <w:rFonts w:ascii="Book Antiqua" w:hAnsi="Book Antiqua"/>
          <w:lang w:val="es-PR"/>
        </w:rPr>
        <w:t xml:space="preserve"> de las propiedades </w:t>
      </w:r>
      <w:r w:rsidR="000E2818" w:rsidRPr="00C02DC6">
        <w:rPr>
          <w:rFonts w:ascii="Book Antiqua" w:hAnsi="Book Antiqua"/>
          <w:lang w:val="es-PR"/>
        </w:rPr>
        <w:t xml:space="preserve">identificadas en el censo </w:t>
      </w:r>
      <w:r w:rsidR="00121EFE" w:rsidRPr="00C02DC6">
        <w:rPr>
          <w:rFonts w:ascii="Book Antiqua" w:hAnsi="Book Antiqua"/>
          <w:lang w:val="es-PR"/>
        </w:rPr>
        <w:t xml:space="preserve">es </w:t>
      </w:r>
      <w:r w:rsidR="009C7828" w:rsidRPr="00C02DC6">
        <w:rPr>
          <w:rFonts w:ascii="Book Antiqua" w:hAnsi="Book Antiqua"/>
          <w:lang w:val="es-PR"/>
        </w:rPr>
        <w:t>$</w:t>
      </w:r>
      <w:r w:rsidR="00121EFE" w:rsidRPr="00C02DC6">
        <w:rPr>
          <w:rFonts w:ascii="Book Antiqua" w:hAnsi="Book Antiqua"/>
          <w:lang w:val="es-PR"/>
        </w:rPr>
        <w:t>3,759</w:t>
      </w:r>
      <w:r w:rsidR="009C7828" w:rsidRPr="00C02DC6">
        <w:rPr>
          <w:rFonts w:ascii="Book Antiqua" w:hAnsi="Book Antiqua"/>
          <w:lang w:val="es-PR"/>
        </w:rPr>
        <w:t>.00</w:t>
      </w:r>
      <w:r w:rsidR="00121EFE" w:rsidRPr="00C02DC6">
        <w:rPr>
          <w:rFonts w:ascii="Book Antiqua" w:hAnsi="Book Antiqua"/>
          <w:lang w:val="es-PR"/>
        </w:rPr>
        <w:t xml:space="preserve"> </w:t>
      </w:r>
      <w:r w:rsidR="009C7828" w:rsidRPr="00C02DC6">
        <w:rPr>
          <w:rFonts w:ascii="Book Antiqua" w:hAnsi="Book Antiqua"/>
          <w:lang w:val="es-PR"/>
        </w:rPr>
        <w:t xml:space="preserve">(tres mil setecientos cincuenta y nueve </w:t>
      </w:r>
      <w:r w:rsidR="00121EFE" w:rsidRPr="00C02DC6">
        <w:rPr>
          <w:rFonts w:ascii="Book Antiqua" w:hAnsi="Book Antiqua"/>
          <w:lang w:val="es-PR"/>
        </w:rPr>
        <w:t>dólares</w:t>
      </w:r>
      <w:r w:rsidR="009C7828" w:rsidRPr="00C02DC6">
        <w:rPr>
          <w:rFonts w:ascii="Book Antiqua" w:hAnsi="Book Antiqua"/>
          <w:lang w:val="es-PR"/>
        </w:rPr>
        <w:t>)</w:t>
      </w:r>
      <w:r w:rsidR="00121EFE" w:rsidRPr="00C02DC6">
        <w:rPr>
          <w:rFonts w:ascii="Book Antiqua" w:hAnsi="Book Antiqua"/>
          <w:lang w:val="es-PR"/>
        </w:rPr>
        <w:t>.</w:t>
      </w:r>
      <w:r w:rsidR="00703466" w:rsidRPr="00C02DC6">
        <w:rPr>
          <w:rFonts w:ascii="Book Antiqua" w:hAnsi="Book Antiqua"/>
          <w:lang w:val="es-PR"/>
        </w:rPr>
        <w:t xml:space="preserve">  </w:t>
      </w:r>
    </w:p>
    <w:p w14:paraId="2C3CC626" w14:textId="1B2E2642" w:rsidR="00703466" w:rsidRPr="00C02DC6" w:rsidRDefault="00EF3F2C" w:rsidP="00056C8B">
      <w:pPr>
        <w:jc w:val="both"/>
        <w:rPr>
          <w:rFonts w:ascii="Book Antiqua" w:hAnsi="Book Antiqua"/>
          <w:lang w:val="es-PR"/>
        </w:rPr>
      </w:pPr>
      <w:r w:rsidRPr="00C02DC6">
        <w:rPr>
          <w:rFonts w:ascii="Book Antiqua" w:hAnsi="Book Antiqua"/>
          <w:lang w:val="es-PR"/>
        </w:rPr>
        <w:tab/>
      </w:r>
    </w:p>
    <w:p w14:paraId="1270E903" w14:textId="299D5BDE" w:rsidR="00EF3F2C" w:rsidRPr="00C02DC6" w:rsidRDefault="00EF3F2C" w:rsidP="00056C8B">
      <w:pPr>
        <w:jc w:val="both"/>
        <w:rPr>
          <w:rFonts w:ascii="Book Antiqua" w:hAnsi="Book Antiqua"/>
          <w:lang w:val="es-PR"/>
        </w:rPr>
      </w:pPr>
      <w:r w:rsidRPr="00C02DC6">
        <w:rPr>
          <w:rFonts w:ascii="Book Antiqua" w:hAnsi="Book Antiqua"/>
          <w:lang w:val="es-PR"/>
        </w:rPr>
        <w:lastRenderedPageBreak/>
        <w:tab/>
      </w:r>
      <w:r w:rsidR="009C7828" w:rsidRPr="00C02DC6">
        <w:rPr>
          <w:rFonts w:ascii="Book Antiqua" w:hAnsi="Book Antiqua"/>
          <w:lang w:val="es-PR"/>
        </w:rPr>
        <w:t xml:space="preserve">En la actualidad </w:t>
      </w:r>
      <w:r w:rsidRPr="00C02DC6">
        <w:rPr>
          <w:rFonts w:ascii="Book Antiqua" w:hAnsi="Book Antiqua"/>
          <w:lang w:val="es-PR"/>
        </w:rPr>
        <w:t xml:space="preserve">Puerto Rico </w:t>
      </w:r>
      <w:r w:rsidR="000E2818" w:rsidRPr="00C02DC6">
        <w:rPr>
          <w:rFonts w:ascii="Book Antiqua" w:hAnsi="Book Antiqua"/>
          <w:lang w:val="es-PR"/>
        </w:rPr>
        <w:t>está</w:t>
      </w:r>
      <w:r w:rsidRPr="00C02DC6">
        <w:rPr>
          <w:rFonts w:ascii="Book Antiqua" w:hAnsi="Book Antiqua"/>
          <w:lang w:val="es-PR"/>
        </w:rPr>
        <w:t xml:space="preserve"> pasando por una crisis de vivienda</w:t>
      </w:r>
      <w:r w:rsidR="009C7828" w:rsidRPr="00C02DC6">
        <w:rPr>
          <w:rFonts w:ascii="Book Antiqua" w:hAnsi="Book Antiqua"/>
          <w:lang w:val="es-PR"/>
        </w:rPr>
        <w:t>. L</w:t>
      </w:r>
      <w:r w:rsidRPr="00C02DC6">
        <w:rPr>
          <w:rFonts w:ascii="Book Antiqua" w:hAnsi="Book Antiqua"/>
          <w:lang w:val="es-PR"/>
        </w:rPr>
        <w:t xml:space="preserve">os municipios están </w:t>
      </w:r>
      <w:r w:rsidR="000E2818" w:rsidRPr="00C02DC6">
        <w:rPr>
          <w:rFonts w:ascii="Book Antiqua" w:hAnsi="Book Antiqua"/>
          <w:lang w:val="es-PR"/>
        </w:rPr>
        <w:t xml:space="preserve">teniendo muchas dificultades económicas </w:t>
      </w:r>
      <w:r w:rsidR="009C7828" w:rsidRPr="00C02DC6">
        <w:rPr>
          <w:rFonts w:ascii="Book Antiqua" w:hAnsi="Book Antiqua"/>
          <w:lang w:val="es-PR"/>
        </w:rPr>
        <w:t>que atender</w:t>
      </w:r>
      <w:r w:rsidR="00C57584" w:rsidRPr="00C02DC6">
        <w:rPr>
          <w:rFonts w:ascii="Book Antiqua" w:hAnsi="Book Antiqua"/>
          <w:lang w:val="es-PR"/>
        </w:rPr>
        <w:t xml:space="preserve"> y</w:t>
      </w:r>
      <w:r w:rsidRPr="00C02DC6">
        <w:rPr>
          <w:rFonts w:ascii="Book Antiqua" w:hAnsi="Book Antiqua"/>
          <w:lang w:val="es-PR"/>
        </w:rPr>
        <w:t xml:space="preserve"> </w:t>
      </w:r>
      <w:r w:rsidR="009C7828" w:rsidRPr="00C02DC6">
        <w:rPr>
          <w:rFonts w:ascii="Book Antiqua" w:hAnsi="Book Antiqua"/>
          <w:lang w:val="es-PR"/>
        </w:rPr>
        <w:t>están</w:t>
      </w:r>
      <w:r w:rsidRPr="00C02DC6">
        <w:rPr>
          <w:rFonts w:ascii="Book Antiqua" w:hAnsi="Book Antiqua"/>
          <w:lang w:val="es-PR"/>
        </w:rPr>
        <w:t xml:space="preserve"> pasando por una crisis fiscal. La Junta de</w:t>
      </w:r>
      <w:r w:rsidR="009C7828" w:rsidRPr="00C02DC6">
        <w:rPr>
          <w:rFonts w:ascii="Book Antiqua" w:hAnsi="Book Antiqua"/>
          <w:lang w:val="es-PR"/>
        </w:rPr>
        <w:t xml:space="preserve"> Supervisión</w:t>
      </w:r>
      <w:r w:rsidRPr="00C02DC6">
        <w:rPr>
          <w:rFonts w:ascii="Book Antiqua" w:hAnsi="Book Antiqua"/>
          <w:lang w:val="es-PR"/>
        </w:rPr>
        <w:t xml:space="preserve"> Fiscal le ha recortado millones de dólares al presupuesto de los municipios</w:t>
      </w:r>
      <w:r w:rsidR="009C7828" w:rsidRPr="00C02DC6">
        <w:rPr>
          <w:rFonts w:ascii="Book Antiqua" w:hAnsi="Book Antiqua"/>
          <w:lang w:val="es-PR"/>
        </w:rPr>
        <w:t xml:space="preserve"> que </w:t>
      </w:r>
      <w:r w:rsidRPr="00C02DC6">
        <w:rPr>
          <w:rFonts w:ascii="Book Antiqua" w:hAnsi="Book Antiqua"/>
          <w:lang w:val="es-PR"/>
        </w:rPr>
        <w:t xml:space="preserve">son los primeros en atender a comunidades en tiempo de crisis, pero </w:t>
      </w:r>
      <w:r w:rsidR="009C7828" w:rsidRPr="00C02DC6">
        <w:rPr>
          <w:rFonts w:ascii="Book Antiqua" w:hAnsi="Book Antiqua"/>
          <w:lang w:val="es-PR"/>
        </w:rPr>
        <w:t xml:space="preserve">carecen </w:t>
      </w:r>
      <w:r w:rsidR="00102E5C" w:rsidRPr="00C02DC6">
        <w:rPr>
          <w:rFonts w:ascii="Book Antiqua" w:hAnsi="Book Antiqua"/>
          <w:lang w:val="es-PR"/>
        </w:rPr>
        <w:t>de los</w:t>
      </w:r>
      <w:r w:rsidRPr="00C02DC6">
        <w:rPr>
          <w:rFonts w:ascii="Book Antiqua" w:hAnsi="Book Antiqua"/>
          <w:lang w:val="es-PR"/>
        </w:rPr>
        <w:t xml:space="preserve"> recursos económicos para atenderlos. Las propiedades abandonadas no solo representan un problema de vivienda, pero también representan un problema fiscal para los municipios y el gobierno central no tiene los recursos para subsanar esta falla. </w:t>
      </w:r>
    </w:p>
    <w:p w14:paraId="4925D8A6" w14:textId="77777777" w:rsidR="00EF3F2C" w:rsidRPr="00C02DC6" w:rsidRDefault="00EF3F2C" w:rsidP="00056C8B">
      <w:pPr>
        <w:jc w:val="both"/>
        <w:rPr>
          <w:rFonts w:ascii="Book Antiqua" w:hAnsi="Book Antiqua"/>
          <w:lang w:val="es-PR"/>
        </w:rPr>
      </w:pPr>
    </w:p>
    <w:p w14:paraId="622CD0D7" w14:textId="6061355F" w:rsidR="00703466" w:rsidRPr="00C02DC6" w:rsidRDefault="00703466" w:rsidP="00056C8B">
      <w:pPr>
        <w:ind w:firstLine="360"/>
        <w:jc w:val="both"/>
        <w:rPr>
          <w:rFonts w:ascii="Book Antiqua" w:hAnsi="Book Antiqua"/>
          <w:lang w:val="es-PR"/>
        </w:rPr>
      </w:pPr>
      <w:r w:rsidRPr="00C02DC6">
        <w:rPr>
          <w:rFonts w:ascii="Book Antiqua" w:hAnsi="Book Antiqua"/>
          <w:lang w:val="es-PR"/>
        </w:rPr>
        <w:t xml:space="preserve">Entendiendo el problema que representan </w:t>
      </w:r>
      <w:r w:rsidR="00EF3F2C" w:rsidRPr="00C02DC6">
        <w:rPr>
          <w:rFonts w:ascii="Book Antiqua" w:hAnsi="Book Antiqua"/>
          <w:lang w:val="es-PR"/>
        </w:rPr>
        <w:t>est</w:t>
      </w:r>
      <w:r w:rsidR="00027F9E" w:rsidRPr="00C02DC6">
        <w:rPr>
          <w:rFonts w:ascii="Book Antiqua" w:hAnsi="Book Antiqua"/>
          <w:lang w:val="es-PR"/>
        </w:rPr>
        <w:t>as</w:t>
      </w:r>
      <w:r w:rsidR="00EF3F2C" w:rsidRPr="00C02DC6">
        <w:rPr>
          <w:rFonts w:ascii="Book Antiqua" w:hAnsi="Book Antiqua"/>
          <w:lang w:val="es-PR"/>
        </w:rPr>
        <w:t xml:space="preserve"> deudas en el CRIM para nuestro</w:t>
      </w:r>
      <w:r w:rsidRPr="00C02DC6">
        <w:rPr>
          <w:rFonts w:ascii="Book Antiqua" w:hAnsi="Book Antiqua"/>
          <w:lang w:val="es-PR"/>
        </w:rPr>
        <w:t xml:space="preserve"> archipiélago es necesario </w:t>
      </w:r>
      <w:r w:rsidR="009C7828" w:rsidRPr="00C02DC6">
        <w:rPr>
          <w:rFonts w:ascii="Book Antiqua" w:hAnsi="Book Antiqua"/>
          <w:lang w:val="es-PR"/>
        </w:rPr>
        <w:t>in</w:t>
      </w:r>
      <w:r w:rsidR="00157F13" w:rsidRPr="00C02DC6">
        <w:rPr>
          <w:rFonts w:ascii="Book Antiqua" w:hAnsi="Book Antiqua"/>
          <w:lang w:val="es-PR"/>
        </w:rPr>
        <w:t>vestigar</w:t>
      </w:r>
      <w:r w:rsidRPr="00C02DC6">
        <w:rPr>
          <w:rFonts w:ascii="Book Antiqua" w:hAnsi="Book Antiqua"/>
          <w:lang w:val="es-PR"/>
        </w:rPr>
        <w:t xml:space="preserve"> </w:t>
      </w:r>
      <w:r w:rsidR="00EE73F2" w:rsidRPr="00C02DC6">
        <w:rPr>
          <w:rFonts w:ascii="Book Antiqua" w:hAnsi="Book Antiqua"/>
          <w:lang w:val="es-PR"/>
        </w:rPr>
        <w:t xml:space="preserve">las medidas que lleva </w:t>
      </w:r>
      <w:r w:rsidR="00102E5C" w:rsidRPr="00C02DC6">
        <w:rPr>
          <w:rFonts w:ascii="Book Antiqua" w:hAnsi="Book Antiqua"/>
          <w:lang w:val="es-PR"/>
        </w:rPr>
        <w:t>a cabo</w:t>
      </w:r>
      <w:r w:rsidR="00EF3F2C" w:rsidRPr="00C02DC6">
        <w:rPr>
          <w:rFonts w:ascii="Book Antiqua" w:hAnsi="Book Antiqua"/>
          <w:lang w:val="es-PR"/>
        </w:rPr>
        <w:t xml:space="preserve"> esta agencia para atender el problema identificado por el CRH</w:t>
      </w:r>
      <w:r w:rsidRPr="00C02DC6">
        <w:rPr>
          <w:rFonts w:ascii="Book Antiqua" w:hAnsi="Book Antiqua"/>
          <w:lang w:val="es-PR"/>
        </w:rPr>
        <w:t>.</w:t>
      </w:r>
    </w:p>
    <w:p w14:paraId="66BB7F57" w14:textId="77777777" w:rsidR="00D73DEF" w:rsidRPr="00C02DC6" w:rsidRDefault="00D73DEF" w:rsidP="00986293">
      <w:pPr>
        <w:ind w:firstLine="708"/>
        <w:jc w:val="both"/>
        <w:rPr>
          <w:rFonts w:ascii="Book Antiqua" w:hAnsi="Book Antiqua"/>
          <w:lang w:val="es-PR"/>
        </w:rPr>
      </w:pPr>
    </w:p>
    <w:p w14:paraId="00000036" w14:textId="77777777" w:rsidR="003F1879" w:rsidRPr="00C02DC6" w:rsidRDefault="002A6C72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C02DC6">
          <w:headerReference w:type="default" r:id="rId9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C02DC6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697147F3" w14:textId="3FDF4294" w:rsidR="00FF128E" w:rsidRPr="00C02DC6" w:rsidRDefault="002A6C72" w:rsidP="00F860AB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02DC6">
        <w:rPr>
          <w:rFonts w:ascii="Book Antiqua" w:eastAsia="Book Antiqua" w:hAnsi="Book Antiqua" w:cs="Book Antiqua"/>
        </w:rPr>
        <w:t xml:space="preserve">Sección 1. – </w:t>
      </w:r>
      <w:r w:rsidR="00FF128E" w:rsidRPr="00C02DC6">
        <w:rPr>
          <w:rFonts w:ascii="Book Antiqua" w:eastAsia="Book Antiqua" w:hAnsi="Book Antiqua" w:cs="Book Antiqua"/>
        </w:rPr>
        <w:t>Para ordenar a la Comisión de Vivienda y Desarrollo Urbano de la Cámara de Representantes de Puerto Rico que investigue cómo se está</w:t>
      </w:r>
      <w:r w:rsidR="003667B9" w:rsidRPr="00C02DC6">
        <w:rPr>
          <w:rFonts w:ascii="Book Antiqua" w:eastAsia="Book Antiqua" w:hAnsi="Book Antiqua" w:cs="Book Antiqua"/>
        </w:rPr>
        <w:t>n</w:t>
      </w:r>
      <w:r w:rsidR="00FF128E" w:rsidRPr="00C02DC6">
        <w:rPr>
          <w:rFonts w:ascii="Book Antiqua" w:eastAsia="Book Antiqua" w:hAnsi="Book Antiqua" w:cs="Book Antiqua"/>
        </w:rPr>
        <w:t xml:space="preserve"> manejando las deudas de las propiedades muebles e inmuebles en el Centro de Recaudación de Ingresos Municipales.</w:t>
      </w:r>
    </w:p>
    <w:p w14:paraId="00000038" w14:textId="05214C1B" w:rsidR="003F1879" w:rsidRPr="00C02DC6" w:rsidRDefault="002A6C72" w:rsidP="00F860AB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02DC6">
        <w:rPr>
          <w:rFonts w:ascii="Book Antiqua" w:eastAsia="Book Antiqua" w:hAnsi="Book Antiqua" w:cs="Book Antiqua"/>
        </w:rPr>
        <w:t>Sección 2. – La investigación deberá incluir, pero no limitarse a lo siguiente:</w:t>
      </w:r>
    </w:p>
    <w:p w14:paraId="7F00774C" w14:textId="4486E589" w:rsidR="00C0629A" w:rsidRPr="00C02DC6" w:rsidRDefault="00445E18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Cu</w:t>
      </w:r>
      <w:r w:rsidR="003F0E1D" w:rsidRPr="00C02DC6">
        <w:rPr>
          <w:rFonts w:ascii="Book Antiqua" w:eastAsia="Book Antiqua" w:hAnsi="Book Antiqua" w:cs="Book Antiqua"/>
        </w:rPr>
        <w:t>á</w:t>
      </w:r>
      <w:r w:rsidRPr="00C02DC6">
        <w:rPr>
          <w:rFonts w:ascii="Book Antiqua" w:eastAsia="Book Antiqua" w:hAnsi="Book Antiqua" w:cs="Book Antiqua"/>
        </w:rPr>
        <w:t>ntas propiedades</w:t>
      </w:r>
      <w:r w:rsidR="00E13F1A" w:rsidRPr="00C02DC6">
        <w:rPr>
          <w:rFonts w:ascii="Book Antiqua" w:eastAsia="Book Antiqua" w:hAnsi="Book Antiqua" w:cs="Book Antiqua"/>
        </w:rPr>
        <w:t xml:space="preserve"> por municipio</w:t>
      </w:r>
      <w:r w:rsidRPr="00C02DC6">
        <w:rPr>
          <w:rFonts w:ascii="Book Antiqua" w:eastAsia="Book Antiqua" w:hAnsi="Book Antiqua" w:cs="Book Antiqua"/>
        </w:rPr>
        <w:t xml:space="preserve"> </w:t>
      </w:r>
      <w:r w:rsidR="00EE73F2" w:rsidRPr="00C02DC6">
        <w:rPr>
          <w:rFonts w:ascii="Book Antiqua" w:eastAsia="Book Antiqua" w:hAnsi="Book Antiqua" w:cs="Book Antiqua"/>
        </w:rPr>
        <w:t>están sin registrar</w:t>
      </w:r>
      <w:r w:rsidRPr="00C02DC6">
        <w:rPr>
          <w:rFonts w:ascii="Book Antiqua" w:eastAsia="Book Antiqua" w:hAnsi="Book Antiqua" w:cs="Book Antiqua"/>
        </w:rPr>
        <w:t xml:space="preserve"> </w:t>
      </w:r>
      <w:r w:rsidR="00E519F5" w:rsidRPr="00C02DC6">
        <w:rPr>
          <w:rFonts w:ascii="Book Antiqua" w:eastAsia="Book Antiqua" w:hAnsi="Book Antiqua" w:cs="Book Antiqua"/>
        </w:rPr>
        <w:t>en el</w:t>
      </w:r>
      <w:r w:rsidRPr="00C02DC6">
        <w:rPr>
          <w:rFonts w:ascii="Book Antiqua" w:eastAsia="Book Antiqua" w:hAnsi="Book Antiqua" w:cs="Book Antiqua"/>
        </w:rPr>
        <w:t xml:space="preserve"> sistema de recaudación contributiva de Puerto </w:t>
      </w:r>
      <w:r w:rsidR="00E13F1A" w:rsidRPr="00C02DC6">
        <w:rPr>
          <w:rFonts w:ascii="Book Antiqua" w:eastAsia="Book Antiqua" w:hAnsi="Book Antiqua" w:cs="Book Antiqua"/>
        </w:rPr>
        <w:t>Rico.</w:t>
      </w:r>
    </w:p>
    <w:p w14:paraId="216CB7FF" w14:textId="146F3C80" w:rsidR="00445E18" w:rsidRPr="00C02DC6" w:rsidRDefault="00B157BE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  <w:lang w:val="es-PR"/>
        </w:rPr>
        <w:t xml:space="preserve"> </w:t>
      </w:r>
      <w:r w:rsidR="003F0E1D" w:rsidRPr="00C02DC6">
        <w:rPr>
          <w:rFonts w:ascii="Book Antiqua" w:eastAsia="Book Antiqua" w:hAnsi="Book Antiqua" w:cs="Book Antiqua"/>
        </w:rPr>
        <w:t>Cuántas</w:t>
      </w:r>
      <w:r w:rsidR="00B55202" w:rsidRPr="00C02DC6">
        <w:rPr>
          <w:rFonts w:ascii="Book Antiqua" w:eastAsia="Book Antiqua" w:hAnsi="Book Antiqua" w:cs="Book Antiqua"/>
        </w:rPr>
        <w:t xml:space="preserve"> </w:t>
      </w:r>
      <w:r w:rsidR="00F55C92" w:rsidRPr="00C02DC6">
        <w:rPr>
          <w:rFonts w:ascii="Book Antiqua" w:eastAsia="Book Antiqua" w:hAnsi="Book Antiqua" w:cs="Book Antiqua"/>
        </w:rPr>
        <w:t>propiedades</w:t>
      </w:r>
      <w:r w:rsidR="00E13F1A" w:rsidRPr="00C02DC6">
        <w:rPr>
          <w:rFonts w:ascii="Book Antiqua" w:eastAsia="Book Antiqua" w:hAnsi="Book Antiqua" w:cs="Book Antiqua"/>
        </w:rPr>
        <w:t xml:space="preserve"> por municipio</w:t>
      </w:r>
      <w:r w:rsidR="00F55C92" w:rsidRPr="00C02DC6">
        <w:rPr>
          <w:rFonts w:ascii="Book Antiqua" w:eastAsia="Book Antiqua" w:hAnsi="Book Antiqua" w:cs="Book Antiqua"/>
        </w:rPr>
        <w:t xml:space="preserve"> </w:t>
      </w:r>
      <w:r w:rsidR="00EE73F2" w:rsidRPr="00C02DC6">
        <w:rPr>
          <w:rFonts w:ascii="Book Antiqua" w:eastAsia="Book Antiqua" w:hAnsi="Book Antiqua" w:cs="Book Antiqua"/>
        </w:rPr>
        <w:t>tienen</w:t>
      </w:r>
      <w:r w:rsidR="00F55C92" w:rsidRPr="00C02DC6">
        <w:rPr>
          <w:rFonts w:ascii="Book Antiqua" w:eastAsia="Book Antiqua" w:hAnsi="Book Antiqua" w:cs="Book Antiqua"/>
        </w:rPr>
        <w:t xml:space="preserve"> </w:t>
      </w:r>
      <w:r w:rsidR="00B55202" w:rsidRPr="00C02DC6">
        <w:rPr>
          <w:rFonts w:ascii="Book Antiqua" w:eastAsia="Book Antiqua" w:hAnsi="Book Antiqua" w:cs="Book Antiqua"/>
        </w:rPr>
        <w:t>deudas contributivas por con concepto de propiedad inmueble con diez (10) o más años de vencidas y para las cuales el CRIM no haya realizado gestiones de cobro.</w:t>
      </w:r>
    </w:p>
    <w:p w14:paraId="6ED3E404" w14:textId="20C9363E" w:rsidR="004941CD" w:rsidRPr="00C02DC6" w:rsidRDefault="003F0E1D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Cuántas</w:t>
      </w:r>
      <w:r w:rsidR="00F55C92" w:rsidRPr="00C02DC6">
        <w:rPr>
          <w:rFonts w:ascii="Book Antiqua" w:eastAsia="Book Antiqua" w:hAnsi="Book Antiqua" w:cs="Book Antiqua"/>
        </w:rPr>
        <w:t xml:space="preserve"> propiedades</w:t>
      </w:r>
      <w:r w:rsidR="00E13F1A" w:rsidRPr="00C02DC6">
        <w:rPr>
          <w:rFonts w:ascii="Book Antiqua" w:eastAsia="Book Antiqua" w:hAnsi="Book Antiqua" w:cs="Book Antiqua"/>
        </w:rPr>
        <w:t xml:space="preserve"> por municipio</w:t>
      </w:r>
      <w:r w:rsidR="00F55C92" w:rsidRPr="00C02DC6">
        <w:rPr>
          <w:rFonts w:ascii="Book Antiqua" w:eastAsia="Book Antiqua" w:hAnsi="Book Antiqua" w:cs="Book Antiqua"/>
        </w:rPr>
        <w:t xml:space="preserve"> </w:t>
      </w:r>
      <w:r w:rsidR="00EE73F2" w:rsidRPr="00C02DC6">
        <w:rPr>
          <w:rFonts w:ascii="Book Antiqua" w:eastAsia="Book Antiqua" w:hAnsi="Book Antiqua" w:cs="Book Antiqua"/>
        </w:rPr>
        <w:t>tienen</w:t>
      </w:r>
      <w:r w:rsidR="004941CD" w:rsidRPr="00C02DC6">
        <w:rPr>
          <w:rFonts w:ascii="Book Antiqua" w:eastAsia="Book Antiqua" w:hAnsi="Book Antiqua" w:cs="Book Antiqua"/>
        </w:rPr>
        <w:t xml:space="preserve"> deudas contributivas por con concepto de propiedad inmueble con quince (15) o más años de vencidas y para las cuales el CRIM no haya realizado gestiones de cobro.</w:t>
      </w:r>
    </w:p>
    <w:p w14:paraId="6BDF9ABD" w14:textId="4E493320" w:rsidR="004941CD" w:rsidRPr="00C02DC6" w:rsidRDefault="003F0E1D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lastRenderedPageBreak/>
        <w:t>Cuántas</w:t>
      </w:r>
      <w:r w:rsidR="004941CD" w:rsidRPr="00C02DC6">
        <w:rPr>
          <w:rFonts w:ascii="Book Antiqua" w:eastAsia="Book Antiqua" w:hAnsi="Book Antiqua" w:cs="Book Antiqua"/>
          <w:lang w:val="es-PR"/>
        </w:rPr>
        <w:t xml:space="preserve"> propiedades</w:t>
      </w:r>
      <w:r w:rsidR="00E13F1A" w:rsidRPr="00C02DC6">
        <w:rPr>
          <w:rFonts w:ascii="Book Antiqua" w:eastAsia="Book Antiqua" w:hAnsi="Book Antiqua" w:cs="Book Antiqua"/>
          <w:lang w:val="es-PR"/>
        </w:rPr>
        <w:t xml:space="preserve"> por municipio</w:t>
      </w:r>
      <w:r w:rsidR="004941CD" w:rsidRPr="00C02DC6">
        <w:rPr>
          <w:rFonts w:ascii="Book Antiqua" w:eastAsia="Book Antiqua" w:hAnsi="Book Antiqua" w:cs="Book Antiqua"/>
          <w:lang w:val="es-PR"/>
        </w:rPr>
        <w:t xml:space="preserve"> </w:t>
      </w:r>
      <w:r w:rsidR="00EE73F2" w:rsidRPr="00C02DC6">
        <w:rPr>
          <w:rFonts w:ascii="Book Antiqua" w:eastAsia="Book Antiqua" w:hAnsi="Book Antiqua" w:cs="Book Antiqua"/>
          <w:lang w:val="es-PR"/>
        </w:rPr>
        <w:t>tienen</w:t>
      </w:r>
      <w:r w:rsidR="004941CD" w:rsidRPr="00C02DC6">
        <w:rPr>
          <w:rFonts w:ascii="Book Antiqua" w:eastAsia="Book Antiqua" w:hAnsi="Book Antiqua" w:cs="Book Antiqua"/>
          <w:lang w:val="es-PR"/>
        </w:rPr>
        <w:t xml:space="preserve"> deudas de contribución mueble con diez (10) años o más de notificadas y vencidas.</w:t>
      </w:r>
    </w:p>
    <w:p w14:paraId="149053C4" w14:textId="1C1D5A50" w:rsidR="004941CD" w:rsidRPr="00C02DC6" w:rsidRDefault="003F0E1D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Cuántas</w:t>
      </w:r>
      <w:r w:rsidR="004941CD" w:rsidRPr="00C02DC6">
        <w:rPr>
          <w:rFonts w:ascii="Book Antiqua" w:eastAsia="Book Antiqua" w:hAnsi="Book Antiqua" w:cs="Book Antiqua"/>
          <w:lang w:val="es-PR"/>
        </w:rPr>
        <w:t xml:space="preserve"> propiedades</w:t>
      </w:r>
      <w:r w:rsidR="00E13F1A" w:rsidRPr="00C02DC6">
        <w:rPr>
          <w:rFonts w:ascii="Book Antiqua" w:eastAsia="Book Antiqua" w:hAnsi="Book Antiqua" w:cs="Book Antiqua"/>
          <w:lang w:val="es-PR"/>
        </w:rPr>
        <w:t xml:space="preserve"> por municipio</w:t>
      </w:r>
      <w:r w:rsidR="004941CD" w:rsidRPr="00C02DC6">
        <w:rPr>
          <w:rFonts w:ascii="Book Antiqua" w:eastAsia="Book Antiqua" w:hAnsi="Book Antiqua" w:cs="Book Antiqua"/>
          <w:lang w:val="es-PR"/>
        </w:rPr>
        <w:t xml:space="preserve"> </w:t>
      </w:r>
      <w:r w:rsidR="00EE73F2" w:rsidRPr="00C02DC6">
        <w:rPr>
          <w:rFonts w:ascii="Book Antiqua" w:eastAsia="Book Antiqua" w:hAnsi="Book Antiqua" w:cs="Book Antiqua"/>
          <w:lang w:val="es-PR"/>
        </w:rPr>
        <w:t>tienen</w:t>
      </w:r>
      <w:r w:rsidR="004941CD" w:rsidRPr="00C02DC6">
        <w:rPr>
          <w:rFonts w:ascii="Book Antiqua" w:eastAsia="Book Antiqua" w:hAnsi="Book Antiqua" w:cs="Book Antiqua"/>
          <w:lang w:val="es-PR"/>
        </w:rPr>
        <w:t xml:space="preserve"> deudas de contribución inmueble con quince (15) o más de notificadas o vencidas.</w:t>
      </w:r>
    </w:p>
    <w:p w14:paraId="255A9478" w14:textId="688DD861" w:rsidR="00283110" w:rsidRPr="00C02DC6" w:rsidRDefault="003F0E1D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Cuántas</w:t>
      </w:r>
      <w:r w:rsidR="00283110" w:rsidRPr="00C02DC6">
        <w:rPr>
          <w:rFonts w:ascii="Book Antiqua" w:eastAsia="Book Antiqua" w:hAnsi="Book Antiqua" w:cs="Book Antiqua"/>
        </w:rPr>
        <w:t xml:space="preserve"> propiedades</w:t>
      </w:r>
      <w:r w:rsidR="00E13F1A" w:rsidRPr="00C02DC6">
        <w:rPr>
          <w:rFonts w:ascii="Book Antiqua" w:eastAsia="Book Antiqua" w:hAnsi="Book Antiqua" w:cs="Book Antiqua"/>
        </w:rPr>
        <w:t xml:space="preserve"> por municipio</w:t>
      </w:r>
      <w:r w:rsidR="00283110" w:rsidRPr="00C02DC6">
        <w:rPr>
          <w:rFonts w:ascii="Book Antiqua" w:eastAsia="Book Antiqua" w:hAnsi="Book Antiqua" w:cs="Book Antiqua"/>
        </w:rPr>
        <w:t xml:space="preserve"> han sido embargadas según, el Reglamento para el cobro, embargo y disposición de propiedades. </w:t>
      </w:r>
    </w:p>
    <w:p w14:paraId="582091ED" w14:textId="556439E1" w:rsidR="00E13F1A" w:rsidRPr="00C02DC6" w:rsidRDefault="003F0E1D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Cuántas</w:t>
      </w:r>
      <w:r w:rsidR="00E13F1A" w:rsidRPr="00C02DC6">
        <w:rPr>
          <w:rFonts w:ascii="Book Antiqua" w:eastAsia="Book Antiqua" w:hAnsi="Book Antiqua" w:cs="Book Antiqua"/>
        </w:rPr>
        <w:t xml:space="preserve"> propiedades por municipio con deudas sin cobrar tienen: </w:t>
      </w:r>
    </w:p>
    <w:p w14:paraId="4596C88A" w14:textId="210BEC58" w:rsidR="00E13F1A" w:rsidRPr="00C02DC6" w:rsidRDefault="00EE73F2" w:rsidP="00F860AB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a</w:t>
      </w:r>
      <w:r w:rsidR="00E13F1A" w:rsidRPr="00C02DC6">
        <w:rPr>
          <w:rFonts w:ascii="Book Antiqua" w:eastAsia="Book Antiqua" w:hAnsi="Book Antiqua" w:cs="Book Antiqua"/>
        </w:rPr>
        <w:t>cciones judiciales vigentes o pendientes de trámite</w:t>
      </w:r>
      <w:r w:rsidRPr="00C02DC6">
        <w:rPr>
          <w:rFonts w:ascii="Book Antiqua" w:eastAsia="Book Antiqua" w:hAnsi="Book Antiqua" w:cs="Book Antiqua"/>
        </w:rPr>
        <w:t>,</w:t>
      </w:r>
    </w:p>
    <w:p w14:paraId="4018E141" w14:textId="6081F9AF" w:rsidR="00E13F1A" w:rsidRPr="00C02DC6" w:rsidRDefault="00EE73F2" w:rsidP="00F860AB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al</w:t>
      </w:r>
      <w:r w:rsidR="00E13F1A" w:rsidRPr="00C02DC6">
        <w:rPr>
          <w:rFonts w:ascii="Book Antiqua" w:eastAsia="Book Antiqua" w:hAnsi="Book Antiqua" w:cs="Book Antiqua"/>
        </w:rPr>
        <w:t>gún embargo vigente o pendiente de tramitarse o procesarse</w:t>
      </w:r>
      <w:r w:rsidRPr="00C02DC6">
        <w:rPr>
          <w:rFonts w:ascii="Book Antiqua" w:eastAsia="Book Antiqua" w:hAnsi="Book Antiqua" w:cs="Book Antiqua"/>
        </w:rPr>
        <w:t>,</w:t>
      </w:r>
      <w:r w:rsidR="00E13F1A" w:rsidRPr="00C02DC6">
        <w:rPr>
          <w:rFonts w:ascii="Book Antiqua" w:eastAsia="Book Antiqua" w:hAnsi="Book Antiqua" w:cs="Book Antiqua"/>
        </w:rPr>
        <w:t xml:space="preserve"> </w:t>
      </w:r>
    </w:p>
    <w:p w14:paraId="476081C7" w14:textId="5244DF04" w:rsidR="00E13F1A" w:rsidRPr="00C02DC6" w:rsidRDefault="00EE73F2" w:rsidP="00F860AB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a</w:t>
      </w:r>
      <w:r w:rsidR="00E13F1A" w:rsidRPr="00C02DC6">
        <w:rPr>
          <w:rFonts w:ascii="Book Antiqua" w:eastAsia="Book Antiqua" w:hAnsi="Book Antiqua" w:cs="Book Antiqua"/>
        </w:rPr>
        <w:t>lgún plan de pago vigente</w:t>
      </w:r>
      <w:r w:rsidRPr="00C02DC6">
        <w:rPr>
          <w:rFonts w:ascii="Book Antiqua" w:eastAsia="Book Antiqua" w:hAnsi="Book Antiqua" w:cs="Book Antiqua"/>
        </w:rPr>
        <w:t>,</w:t>
      </w:r>
    </w:p>
    <w:p w14:paraId="72039B64" w14:textId="38B2F0C6" w:rsidR="00E13F1A" w:rsidRPr="00C02DC6" w:rsidRDefault="00EE73F2" w:rsidP="00F860AB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a</w:t>
      </w:r>
      <w:r w:rsidR="00E13F1A" w:rsidRPr="00C02DC6">
        <w:rPr>
          <w:rFonts w:ascii="Book Antiqua" w:eastAsia="Book Antiqua" w:hAnsi="Book Antiqua" w:cs="Book Antiqua"/>
        </w:rPr>
        <w:t>lguna solicitud de Acuerdo Final pendiente de tramitarse o procesarse.</w:t>
      </w:r>
    </w:p>
    <w:p w14:paraId="5D273BED" w14:textId="3FD2C70C" w:rsidR="00E13F1A" w:rsidRPr="00C02DC6" w:rsidRDefault="00E13F1A" w:rsidP="00F860A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C02DC6">
        <w:rPr>
          <w:rFonts w:ascii="Book Antiqua" w:eastAsia="Book Antiqua" w:hAnsi="Book Antiqua" w:cs="Book Antiqua"/>
        </w:rPr>
        <w:t>Cu</w:t>
      </w:r>
      <w:r w:rsidR="003F0E1D" w:rsidRPr="00C02DC6">
        <w:rPr>
          <w:rFonts w:ascii="Book Antiqua" w:eastAsia="Book Antiqua" w:hAnsi="Book Antiqua" w:cs="Book Antiqua"/>
        </w:rPr>
        <w:t>á</w:t>
      </w:r>
      <w:r w:rsidRPr="00C02DC6">
        <w:rPr>
          <w:rFonts w:ascii="Book Antiqua" w:eastAsia="Book Antiqua" w:hAnsi="Book Antiqua" w:cs="Book Antiqua"/>
        </w:rPr>
        <w:t>l es el plan de acción del CRIM para reducir est</w:t>
      </w:r>
      <w:r w:rsidR="00EE73F2" w:rsidRPr="00C02DC6">
        <w:rPr>
          <w:rFonts w:ascii="Book Antiqua" w:eastAsia="Book Antiqua" w:hAnsi="Book Antiqua" w:cs="Book Antiqua"/>
        </w:rPr>
        <w:t>as cantidades</w:t>
      </w:r>
      <w:r w:rsidRPr="00C02DC6">
        <w:rPr>
          <w:rFonts w:ascii="Book Antiqua" w:eastAsia="Book Antiqua" w:hAnsi="Book Antiqua" w:cs="Book Antiqua"/>
        </w:rPr>
        <w:t xml:space="preserve"> en los próximos cinco (5) años.</w:t>
      </w:r>
    </w:p>
    <w:p w14:paraId="6C256BE2" w14:textId="56450E0C" w:rsidR="00B62302" w:rsidRPr="00C02DC6" w:rsidRDefault="002A6C72" w:rsidP="00F860AB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 w:rsidRPr="00C02DC6">
        <w:rPr>
          <w:rFonts w:ascii="Book Antiqua" w:eastAsia="Book Antiqua" w:hAnsi="Book Antiqua" w:cs="Book Antiqua"/>
        </w:rPr>
        <w:t>Sección 3. – La Comisión rendirá un informe con sus hallazgos, conclusiones</w:t>
      </w:r>
      <w:r w:rsidR="00EE73F2" w:rsidRPr="00C02DC6">
        <w:rPr>
          <w:rFonts w:ascii="Book Antiqua" w:eastAsia="Book Antiqua" w:hAnsi="Book Antiqua" w:cs="Book Antiqua"/>
        </w:rPr>
        <w:t xml:space="preserve"> y</w:t>
      </w:r>
    </w:p>
    <w:p w14:paraId="0000003D" w14:textId="48A7E5BD" w:rsidR="003F1879" w:rsidRPr="00C02DC6" w:rsidRDefault="002A6C72" w:rsidP="00F860AB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C02DC6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77777777" w:rsidR="003F1879" w:rsidRPr="00C02DC6" w:rsidRDefault="002A6C72" w:rsidP="00F860AB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02DC6">
        <w:rPr>
          <w:rFonts w:ascii="Book Antiqua" w:eastAsia="Book Antiqua" w:hAnsi="Book Antiqua" w:cs="Book Antiqua"/>
        </w:rPr>
        <w:t xml:space="preserve">Sección 4. – Esta Resolución entrará en vigor inmediatamente después de su aprobación.  </w:t>
      </w:r>
    </w:p>
    <w:sectPr w:rsidR="003F1879" w:rsidRPr="00C02DC6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CA851" w14:textId="77777777" w:rsidR="009304A5" w:rsidRDefault="009304A5">
      <w:r>
        <w:separator/>
      </w:r>
    </w:p>
  </w:endnote>
  <w:endnote w:type="continuationSeparator" w:id="0">
    <w:p w14:paraId="5DB25910" w14:textId="77777777" w:rsidR="009304A5" w:rsidRDefault="0093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E7964A95-2D6B-4480-8FEB-8D990709C88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6A084A21-7338-4209-9B74-185CD9B34A87}"/>
    <w:embedItalic r:id="rId3" w:fontKey="{00129300-F52D-43EA-AB0E-4111FF3346C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47B4C3E-9A14-46A2-85A5-B9732597105E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19830405-3327-4BED-BF5C-5AADA1C584C9}"/>
    <w:embedBold r:id="rId6" w:fontKey="{A708C2CD-A87C-4A90-800B-8D2D5D1591A1}"/>
    <w:embedItalic r:id="rId7" w:fontKey="{DF4616A0-1A82-4F7A-BF70-8DE8ADB92B2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E4400647-4339-4C5E-98CA-EC1F7836F13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58F19" w14:textId="77777777" w:rsidR="009304A5" w:rsidRDefault="009304A5">
      <w:r>
        <w:separator/>
      </w:r>
    </w:p>
  </w:footnote>
  <w:footnote w:type="continuationSeparator" w:id="0">
    <w:p w14:paraId="04F57AAE" w14:textId="77777777" w:rsidR="009304A5" w:rsidRDefault="00930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2A6C7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E61A2"/>
    <w:multiLevelType w:val="multilevel"/>
    <w:tmpl w:val="BBAE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8F7EB3"/>
    <w:multiLevelType w:val="multilevel"/>
    <w:tmpl w:val="E8DE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C10618"/>
    <w:multiLevelType w:val="multilevel"/>
    <w:tmpl w:val="D5A48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1129507">
    <w:abstractNumId w:val="2"/>
  </w:num>
  <w:num w:numId="2" w16cid:durableId="1121610410">
    <w:abstractNumId w:val="0"/>
  </w:num>
  <w:num w:numId="3" w16cid:durableId="783885633">
    <w:abstractNumId w:val="1"/>
  </w:num>
  <w:num w:numId="4" w16cid:durableId="1708068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001F3A"/>
    <w:rsid w:val="00027F9E"/>
    <w:rsid w:val="00056C8B"/>
    <w:rsid w:val="00076CFC"/>
    <w:rsid w:val="00092CF8"/>
    <w:rsid w:val="000B2B93"/>
    <w:rsid w:val="000B64A4"/>
    <w:rsid w:val="000B6608"/>
    <w:rsid w:val="000B7690"/>
    <w:rsid w:val="000C5604"/>
    <w:rsid w:val="000D121B"/>
    <w:rsid w:val="000E2818"/>
    <w:rsid w:val="00102E5C"/>
    <w:rsid w:val="00114A0C"/>
    <w:rsid w:val="001213DF"/>
    <w:rsid w:val="00121EFE"/>
    <w:rsid w:val="00127417"/>
    <w:rsid w:val="00140F79"/>
    <w:rsid w:val="00145A97"/>
    <w:rsid w:val="00157F13"/>
    <w:rsid w:val="001679B5"/>
    <w:rsid w:val="00195D86"/>
    <w:rsid w:val="0019795B"/>
    <w:rsid w:val="001A00CC"/>
    <w:rsid w:val="001B4647"/>
    <w:rsid w:val="001D62CF"/>
    <w:rsid w:val="001F3BC9"/>
    <w:rsid w:val="001F6ED3"/>
    <w:rsid w:val="0022417C"/>
    <w:rsid w:val="00270D93"/>
    <w:rsid w:val="00283110"/>
    <w:rsid w:val="00285A0A"/>
    <w:rsid w:val="002A1E8F"/>
    <w:rsid w:val="002A5EC2"/>
    <w:rsid w:val="002A6C72"/>
    <w:rsid w:val="002A78FF"/>
    <w:rsid w:val="002C157E"/>
    <w:rsid w:val="002C25D4"/>
    <w:rsid w:val="002E01D4"/>
    <w:rsid w:val="002E50F1"/>
    <w:rsid w:val="00336E1E"/>
    <w:rsid w:val="00346693"/>
    <w:rsid w:val="003667B9"/>
    <w:rsid w:val="003834AE"/>
    <w:rsid w:val="003873CC"/>
    <w:rsid w:val="003910D3"/>
    <w:rsid w:val="00394A4C"/>
    <w:rsid w:val="003A6672"/>
    <w:rsid w:val="003B45AE"/>
    <w:rsid w:val="003F0E1D"/>
    <w:rsid w:val="003F1879"/>
    <w:rsid w:val="003F55EA"/>
    <w:rsid w:val="00430CD4"/>
    <w:rsid w:val="004355D4"/>
    <w:rsid w:val="00443972"/>
    <w:rsid w:val="00445E18"/>
    <w:rsid w:val="00451653"/>
    <w:rsid w:val="0047410D"/>
    <w:rsid w:val="0048719A"/>
    <w:rsid w:val="004941CD"/>
    <w:rsid w:val="004A1A28"/>
    <w:rsid w:val="004A488A"/>
    <w:rsid w:val="004D07CB"/>
    <w:rsid w:val="00502D5F"/>
    <w:rsid w:val="005142AC"/>
    <w:rsid w:val="0052241F"/>
    <w:rsid w:val="00563268"/>
    <w:rsid w:val="0056484B"/>
    <w:rsid w:val="005660FD"/>
    <w:rsid w:val="00570707"/>
    <w:rsid w:val="005720B3"/>
    <w:rsid w:val="005C1999"/>
    <w:rsid w:val="00634C54"/>
    <w:rsid w:val="0066078B"/>
    <w:rsid w:val="006A31C8"/>
    <w:rsid w:val="006B17F9"/>
    <w:rsid w:val="006D0500"/>
    <w:rsid w:val="006D77DD"/>
    <w:rsid w:val="00703466"/>
    <w:rsid w:val="00737CF5"/>
    <w:rsid w:val="00744DEF"/>
    <w:rsid w:val="00771BC7"/>
    <w:rsid w:val="007A3F3A"/>
    <w:rsid w:val="007B4E78"/>
    <w:rsid w:val="007F3D65"/>
    <w:rsid w:val="0080692F"/>
    <w:rsid w:val="008112E9"/>
    <w:rsid w:val="00835BD0"/>
    <w:rsid w:val="008548E0"/>
    <w:rsid w:val="00866877"/>
    <w:rsid w:val="00890E00"/>
    <w:rsid w:val="008C6B3F"/>
    <w:rsid w:val="008D3FE6"/>
    <w:rsid w:val="008D5549"/>
    <w:rsid w:val="008F36F5"/>
    <w:rsid w:val="009304A5"/>
    <w:rsid w:val="00933F0C"/>
    <w:rsid w:val="00940E8D"/>
    <w:rsid w:val="00942DB0"/>
    <w:rsid w:val="0095234C"/>
    <w:rsid w:val="00986293"/>
    <w:rsid w:val="009A2EC9"/>
    <w:rsid w:val="009C07BB"/>
    <w:rsid w:val="009C7828"/>
    <w:rsid w:val="00A21E3B"/>
    <w:rsid w:val="00A311AC"/>
    <w:rsid w:val="00A70E1C"/>
    <w:rsid w:val="00A72C40"/>
    <w:rsid w:val="00A7440B"/>
    <w:rsid w:val="00A77ECA"/>
    <w:rsid w:val="00A8528B"/>
    <w:rsid w:val="00AA3CE2"/>
    <w:rsid w:val="00AB7085"/>
    <w:rsid w:val="00AB775E"/>
    <w:rsid w:val="00AB7855"/>
    <w:rsid w:val="00AE0FEB"/>
    <w:rsid w:val="00AF30BD"/>
    <w:rsid w:val="00B157BE"/>
    <w:rsid w:val="00B501B8"/>
    <w:rsid w:val="00B55202"/>
    <w:rsid w:val="00B577ED"/>
    <w:rsid w:val="00B62302"/>
    <w:rsid w:val="00BA6B12"/>
    <w:rsid w:val="00BD24D6"/>
    <w:rsid w:val="00C02DC6"/>
    <w:rsid w:val="00C0629A"/>
    <w:rsid w:val="00C50FF3"/>
    <w:rsid w:val="00C57584"/>
    <w:rsid w:val="00C6239B"/>
    <w:rsid w:val="00C64536"/>
    <w:rsid w:val="00C84724"/>
    <w:rsid w:val="00CC26E4"/>
    <w:rsid w:val="00CE1ECB"/>
    <w:rsid w:val="00CE4589"/>
    <w:rsid w:val="00CF7094"/>
    <w:rsid w:val="00CF724D"/>
    <w:rsid w:val="00CF7E4F"/>
    <w:rsid w:val="00D54786"/>
    <w:rsid w:val="00D54EE7"/>
    <w:rsid w:val="00D565B1"/>
    <w:rsid w:val="00D62CAB"/>
    <w:rsid w:val="00D6673F"/>
    <w:rsid w:val="00D672AC"/>
    <w:rsid w:val="00D73DEF"/>
    <w:rsid w:val="00D7637D"/>
    <w:rsid w:val="00D80598"/>
    <w:rsid w:val="00D97D63"/>
    <w:rsid w:val="00DB02D9"/>
    <w:rsid w:val="00DC1895"/>
    <w:rsid w:val="00DC1902"/>
    <w:rsid w:val="00DC6C75"/>
    <w:rsid w:val="00DD17D2"/>
    <w:rsid w:val="00DF5156"/>
    <w:rsid w:val="00E13F1A"/>
    <w:rsid w:val="00E2650C"/>
    <w:rsid w:val="00E50C6E"/>
    <w:rsid w:val="00E519F5"/>
    <w:rsid w:val="00E70A11"/>
    <w:rsid w:val="00EC7D0A"/>
    <w:rsid w:val="00EE3056"/>
    <w:rsid w:val="00EE73F2"/>
    <w:rsid w:val="00EF3F2C"/>
    <w:rsid w:val="00F00B82"/>
    <w:rsid w:val="00F11AD9"/>
    <w:rsid w:val="00F278F1"/>
    <w:rsid w:val="00F3193A"/>
    <w:rsid w:val="00F31C2F"/>
    <w:rsid w:val="00F44867"/>
    <w:rsid w:val="00F55C92"/>
    <w:rsid w:val="00F57E9A"/>
    <w:rsid w:val="00F75ABE"/>
    <w:rsid w:val="00F860AB"/>
    <w:rsid w:val="00FA3B3A"/>
    <w:rsid w:val="00FD318E"/>
    <w:rsid w:val="00FE371B"/>
    <w:rsid w:val="00FF128E"/>
    <w:rsid w:val="00FF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F63FD7"/>
  <w15:docId w15:val="{BF51B3BB-2278-49D8-87E9-3987AA4D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73F"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174B894-4C82-4253-A237-F69F36CEC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Gutiérrez Colón</dc:creator>
  <cp:lastModifiedBy>Rocío Alayón Morell</cp:lastModifiedBy>
  <cp:revision>4</cp:revision>
  <cp:lastPrinted>2026-04-22T17:52:00Z</cp:lastPrinted>
  <dcterms:created xsi:type="dcterms:W3CDTF">2026-04-22T18:12:00Z</dcterms:created>
  <dcterms:modified xsi:type="dcterms:W3CDTF">2026-04-22T19:55:00Z</dcterms:modified>
</cp:coreProperties>
</file>