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B6F93" w14:textId="040D9C74" w:rsidR="004F5144" w:rsidRPr="001C375E" w:rsidRDefault="004F5144" w:rsidP="009526AE">
      <w:pPr>
        <w:jc w:val="center"/>
        <w:rPr>
          <w:rFonts w:ascii="Book Antiqua" w:hAnsi="Book Antiqua"/>
          <w:sz w:val="28"/>
          <w:lang w:val="es-ES_tradnl"/>
        </w:rPr>
      </w:pPr>
      <w:r>
        <w:rPr>
          <w:rFonts w:ascii="Book Antiqua" w:hAnsi="Book Antiqua"/>
          <w:sz w:val="28"/>
          <w:lang w:val="es-ES_tradnl"/>
        </w:rPr>
        <w:t>GOBIERNO</w:t>
      </w:r>
      <w:r w:rsidRPr="001C375E">
        <w:rPr>
          <w:rFonts w:ascii="Book Antiqua" w:hAnsi="Book Antiqua"/>
          <w:sz w:val="28"/>
          <w:lang w:val="es-ES_tradnl"/>
        </w:rPr>
        <w:t xml:space="preserve"> DE PUERTO RICO</w:t>
      </w:r>
    </w:p>
    <w:p w14:paraId="01544F25" w14:textId="77777777" w:rsidR="004F5144" w:rsidRPr="001C375E" w:rsidRDefault="004F5144" w:rsidP="009526AE">
      <w:pPr>
        <w:jc w:val="center"/>
        <w:rPr>
          <w:rFonts w:ascii="Book Antiqua" w:hAnsi="Book Antiqua"/>
          <w:lang w:val="es-ES_tradnl"/>
        </w:rPr>
      </w:pPr>
    </w:p>
    <w:p w14:paraId="1A6CFD3C" w14:textId="3A6437AC" w:rsidR="004F5144" w:rsidRPr="008B333E" w:rsidRDefault="003322D3" w:rsidP="003322D3">
      <w:pPr>
        <w:pStyle w:val="Title2"/>
        <w:tabs>
          <w:tab w:val="clear" w:pos="648"/>
          <w:tab w:val="clear" w:pos="7776"/>
          <w:tab w:val="clear" w:pos="7848"/>
        </w:tabs>
        <w:rPr>
          <w:rFonts w:ascii="Book Antiqua" w:hAnsi="Book Antiqua"/>
          <w:lang w:val="es-PR"/>
        </w:rPr>
      </w:pPr>
      <w:r w:rsidRPr="008B333E">
        <w:rPr>
          <w:rFonts w:ascii="Book Antiqua" w:hAnsi="Book Antiqua"/>
          <w:lang w:val="es-PR"/>
        </w:rPr>
        <w:t>20ma.</w:t>
      </w:r>
      <w:r w:rsidR="004F5144" w:rsidRPr="008B333E">
        <w:rPr>
          <w:rFonts w:ascii="Book Antiqua" w:hAnsi="Book Antiqua"/>
          <w:vertAlign w:val="superscript"/>
          <w:lang w:val="es-PR"/>
        </w:rPr>
        <w:tab/>
      </w:r>
      <w:r w:rsidR="004F5144" w:rsidRPr="008B333E">
        <w:rPr>
          <w:rFonts w:ascii="Book Antiqua" w:hAnsi="Book Antiqua"/>
          <w:lang w:val="es-PR"/>
        </w:rPr>
        <w:t>Asamblea</w:t>
      </w:r>
      <w:r w:rsidR="004F5144" w:rsidRPr="008B333E">
        <w:rPr>
          <w:rFonts w:ascii="Book Antiqua" w:hAnsi="Book Antiqua"/>
          <w:lang w:val="es-PR"/>
        </w:rPr>
        <w:tab/>
      </w:r>
      <w:r w:rsidRPr="008B333E">
        <w:rPr>
          <w:rFonts w:ascii="Book Antiqua" w:hAnsi="Book Antiqua"/>
          <w:lang w:val="es-PR"/>
        </w:rPr>
        <w:t xml:space="preserve">                                                                                         </w:t>
      </w:r>
      <w:r w:rsidR="008B333E">
        <w:rPr>
          <w:rFonts w:ascii="Book Antiqua" w:hAnsi="Book Antiqua"/>
          <w:lang w:val="es-PR"/>
        </w:rPr>
        <w:t xml:space="preserve">      </w:t>
      </w:r>
      <w:r w:rsidRPr="008B333E">
        <w:rPr>
          <w:rFonts w:ascii="Book Antiqua" w:hAnsi="Book Antiqua"/>
          <w:lang w:val="es-PR"/>
        </w:rPr>
        <w:t xml:space="preserve">3ra. </w:t>
      </w:r>
      <w:r w:rsidR="004F5144" w:rsidRPr="008B333E">
        <w:rPr>
          <w:rFonts w:ascii="Book Antiqua" w:hAnsi="Book Antiqua"/>
          <w:lang w:val="es-PR"/>
        </w:rPr>
        <w:t>Sesión</w:t>
      </w:r>
    </w:p>
    <w:p w14:paraId="623BA284" w14:textId="58803F5E" w:rsidR="004F5144" w:rsidRPr="008B333E" w:rsidRDefault="004F5144" w:rsidP="003322D3">
      <w:pPr>
        <w:pStyle w:val="Title2"/>
        <w:tabs>
          <w:tab w:val="clear" w:pos="648"/>
          <w:tab w:val="clear" w:pos="7776"/>
          <w:tab w:val="clear" w:pos="7848"/>
        </w:tabs>
        <w:rPr>
          <w:rFonts w:ascii="Book Antiqua" w:hAnsi="Book Antiqua"/>
          <w:lang w:val="es-PR"/>
        </w:rPr>
      </w:pPr>
      <w:r w:rsidRPr="008B333E">
        <w:rPr>
          <w:rFonts w:ascii="Book Antiqua" w:hAnsi="Book Antiqua"/>
          <w:lang w:val="es-PR"/>
        </w:rPr>
        <w:tab/>
        <w:t>Legislativa</w:t>
      </w:r>
      <w:r w:rsidRPr="008B333E">
        <w:rPr>
          <w:rFonts w:ascii="Book Antiqua" w:hAnsi="Book Antiqua"/>
          <w:lang w:val="es-PR"/>
        </w:rPr>
        <w:tab/>
      </w:r>
      <w:r w:rsidRPr="008B333E">
        <w:rPr>
          <w:rFonts w:ascii="Book Antiqua" w:hAnsi="Book Antiqua"/>
          <w:lang w:val="es-PR"/>
        </w:rPr>
        <w:tab/>
      </w:r>
      <w:r w:rsidR="003322D3" w:rsidRPr="008B333E">
        <w:rPr>
          <w:rFonts w:ascii="Book Antiqua" w:hAnsi="Book Antiqua"/>
          <w:lang w:val="es-PR"/>
        </w:rPr>
        <w:tab/>
      </w:r>
      <w:r w:rsidR="003322D3" w:rsidRPr="008B333E">
        <w:rPr>
          <w:rFonts w:ascii="Book Antiqua" w:hAnsi="Book Antiqua"/>
          <w:lang w:val="es-PR"/>
        </w:rPr>
        <w:tab/>
      </w:r>
      <w:r w:rsidR="003322D3" w:rsidRPr="008B333E">
        <w:rPr>
          <w:rFonts w:ascii="Book Antiqua" w:hAnsi="Book Antiqua"/>
          <w:lang w:val="es-PR"/>
        </w:rPr>
        <w:tab/>
      </w:r>
      <w:r w:rsidR="003322D3" w:rsidRPr="008B333E">
        <w:rPr>
          <w:rFonts w:ascii="Book Antiqua" w:hAnsi="Book Antiqua"/>
          <w:lang w:val="es-PR"/>
        </w:rPr>
        <w:tab/>
      </w:r>
      <w:r w:rsidR="003322D3" w:rsidRPr="008B333E">
        <w:rPr>
          <w:rFonts w:ascii="Book Antiqua" w:hAnsi="Book Antiqua"/>
          <w:lang w:val="es-PR"/>
        </w:rPr>
        <w:tab/>
      </w:r>
      <w:r w:rsidR="003322D3" w:rsidRPr="008B333E">
        <w:rPr>
          <w:rFonts w:ascii="Book Antiqua" w:hAnsi="Book Antiqua"/>
          <w:lang w:val="es-PR"/>
        </w:rPr>
        <w:tab/>
      </w:r>
      <w:r w:rsidR="003322D3" w:rsidRPr="008B333E">
        <w:rPr>
          <w:rFonts w:ascii="Book Antiqua" w:hAnsi="Book Antiqua"/>
          <w:lang w:val="es-PR"/>
        </w:rPr>
        <w:tab/>
      </w:r>
      <w:r w:rsidR="008B333E" w:rsidRPr="008B333E">
        <w:rPr>
          <w:rFonts w:ascii="Book Antiqua" w:hAnsi="Book Antiqua"/>
          <w:lang w:val="es-PR"/>
        </w:rPr>
        <w:t xml:space="preserve"> </w:t>
      </w:r>
      <w:r w:rsidR="008B333E">
        <w:rPr>
          <w:rFonts w:ascii="Book Antiqua" w:hAnsi="Book Antiqua"/>
          <w:lang w:val="es-PR"/>
        </w:rPr>
        <w:t xml:space="preserve">     </w:t>
      </w:r>
      <w:r w:rsidRPr="008B333E">
        <w:rPr>
          <w:rFonts w:ascii="Book Antiqua" w:hAnsi="Book Antiqua"/>
          <w:lang w:val="es-PR"/>
        </w:rPr>
        <w:t>Ordinaria</w:t>
      </w:r>
    </w:p>
    <w:p w14:paraId="24D67E61" w14:textId="77777777" w:rsidR="004F5144" w:rsidRPr="008B333E" w:rsidRDefault="004F5144" w:rsidP="009526AE">
      <w:pPr>
        <w:rPr>
          <w:rFonts w:ascii="Book Antiqua" w:hAnsi="Book Antiqua"/>
          <w:lang w:val="es-PR"/>
        </w:rPr>
      </w:pPr>
    </w:p>
    <w:p w14:paraId="53BB17EB" w14:textId="77777777" w:rsidR="004F5144" w:rsidRPr="001C375E" w:rsidRDefault="004F5144" w:rsidP="009526AE">
      <w:pPr>
        <w:jc w:val="center"/>
        <w:rPr>
          <w:rFonts w:ascii="Book Antiqua" w:hAnsi="Book Antiqua"/>
          <w:b/>
          <w:sz w:val="36"/>
          <w:lang w:val="es-ES_tradnl"/>
        </w:rPr>
      </w:pPr>
      <w:r w:rsidRPr="001C375E">
        <w:rPr>
          <w:rFonts w:ascii="Book Antiqua" w:hAnsi="Book Antiqua"/>
          <w:b/>
          <w:sz w:val="36"/>
          <w:lang w:val="es-ES_tradnl"/>
        </w:rPr>
        <w:t xml:space="preserve">CÁMARA DE REPRESENTANTES </w:t>
      </w:r>
    </w:p>
    <w:p w14:paraId="4B91738D" w14:textId="77777777" w:rsidR="004F5144" w:rsidRPr="00FE4A11" w:rsidRDefault="004F5144" w:rsidP="009526AE">
      <w:pPr>
        <w:jc w:val="center"/>
        <w:rPr>
          <w:rFonts w:ascii="Book Antiqua" w:hAnsi="Book Antiqua"/>
          <w:b/>
          <w:lang w:val="es-PR"/>
        </w:rPr>
      </w:pPr>
    </w:p>
    <w:p w14:paraId="260AD89E" w14:textId="1C140AAD" w:rsidR="004F5144" w:rsidRDefault="004F5144" w:rsidP="009526AE">
      <w:pPr>
        <w:jc w:val="center"/>
        <w:rPr>
          <w:rFonts w:ascii="Book Antiqua" w:hAnsi="Book Antiqua"/>
          <w:b/>
          <w:sz w:val="52"/>
          <w:lang w:val="es-PR"/>
        </w:rPr>
      </w:pPr>
      <w:r w:rsidRPr="006A10FD">
        <w:rPr>
          <w:rFonts w:ascii="Book Antiqua" w:hAnsi="Book Antiqua"/>
          <w:b/>
          <w:sz w:val="52"/>
          <w:lang w:val="es-PR"/>
        </w:rPr>
        <w:t xml:space="preserve">P. de la C. </w:t>
      </w:r>
      <w:r w:rsidR="000D2F0C">
        <w:rPr>
          <w:rFonts w:ascii="Book Antiqua" w:hAnsi="Book Antiqua"/>
          <w:b/>
          <w:sz w:val="52"/>
          <w:lang w:val="es-PR"/>
        </w:rPr>
        <w:t>1231</w:t>
      </w:r>
    </w:p>
    <w:p w14:paraId="0924EA90" w14:textId="77777777" w:rsidR="004F5144" w:rsidRPr="00D64218" w:rsidRDefault="004F5144" w:rsidP="009526AE">
      <w:pPr>
        <w:jc w:val="center"/>
        <w:rPr>
          <w:rFonts w:ascii="Book Antiqua" w:hAnsi="Book Antiqua"/>
          <w:b/>
          <w:szCs w:val="24"/>
          <w:lang w:val="es-PR"/>
        </w:rPr>
      </w:pPr>
    </w:p>
    <w:p w14:paraId="68473C86" w14:textId="202091DC" w:rsidR="004F5144" w:rsidRDefault="000D2F0C" w:rsidP="009526AE">
      <w:pPr>
        <w:jc w:val="center"/>
        <w:rPr>
          <w:rFonts w:ascii="Book Antiqua" w:hAnsi="Book Antiqua"/>
          <w:lang w:val="es-PR"/>
        </w:rPr>
      </w:pPr>
      <w:r>
        <w:rPr>
          <w:rFonts w:ascii="Book Antiqua" w:hAnsi="Book Antiqua"/>
          <w:lang w:val="es-PR"/>
        </w:rPr>
        <w:t>23</w:t>
      </w:r>
      <w:r w:rsidR="000D16E4">
        <w:rPr>
          <w:rFonts w:ascii="Book Antiqua" w:hAnsi="Book Antiqua"/>
          <w:lang w:val="es-PR"/>
        </w:rPr>
        <w:t xml:space="preserve"> </w:t>
      </w:r>
      <w:r w:rsidR="003322D3">
        <w:rPr>
          <w:rFonts w:ascii="Book Antiqua" w:hAnsi="Book Antiqua"/>
          <w:lang w:val="es-PR"/>
        </w:rPr>
        <w:t>DE ABRIL DE</w:t>
      </w:r>
      <w:r w:rsidR="004F5144" w:rsidRPr="006A10FD">
        <w:rPr>
          <w:rFonts w:ascii="Book Antiqua" w:hAnsi="Book Antiqua"/>
          <w:lang w:val="es-PR"/>
        </w:rPr>
        <w:t xml:space="preserve"> 20</w:t>
      </w:r>
      <w:r w:rsidR="004F5144">
        <w:rPr>
          <w:rFonts w:ascii="Book Antiqua" w:hAnsi="Book Antiqua"/>
          <w:lang w:val="es-PR"/>
        </w:rPr>
        <w:t>2</w:t>
      </w:r>
      <w:r w:rsidR="00FE2C2E">
        <w:rPr>
          <w:rFonts w:ascii="Book Antiqua" w:hAnsi="Book Antiqua"/>
          <w:lang w:val="es-PR"/>
        </w:rPr>
        <w:t>6</w:t>
      </w:r>
    </w:p>
    <w:p w14:paraId="0FE9D2F3" w14:textId="77777777" w:rsidR="004F5144" w:rsidRPr="006A10FD" w:rsidRDefault="004F5144" w:rsidP="009526AE">
      <w:pPr>
        <w:jc w:val="center"/>
        <w:rPr>
          <w:rFonts w:ascii="Book Antiqua" w:hAnsi="Book Antiqua"/>
          <w:lang w:val="es-PR"/>
        </w:rPr>
      </w:pPr>
    </w:p>
    <w:p w14:paraId="184E67D5" w14:textId="5E97C9F9" w:rsidR="004F5144" w:rsidRPr="006B26AE" w:rsidRDefault="004F5144" w:rsidP="009526AE">
      <w:pPr>
        <w:jc w:val="center"/>
        <w:rPr>
          <w:rFonts w:ascii="Book Antiqua" w:hAnsi="Book Antiqua"/>
          <w:i/>
          <w:iCs/>
          <w:lang w:val="es-PR"/>
        </w:rPr>
      </w:pPr>
      <w:r w:rsidRPr="006A10FD">
        <w:rPr>
          <w:rFonts w:ascii="Book Antiqua" w:hAnsi="Book Antiqua"/>
          <w:lang w:val="es-PR"/>
        </w:rPr>
        <w:t xml:space="preserve">Presentado por </w:t>
      </w:r>
      <w:r w:rsidR="00AB4607">
        <w:rPr>
          <w:rFonts w:ascii="Book Antiqua" w:hAnsi="Book Antiqua"/>
          <w:lang w:val="es-PR"/>
        </w:rPr>
        <w:t>e</w:t>
      </w:r>
      <w:r w:rsidR="006B26AE">
        <w:rPr>
          <w:rFonts w:ascii="Book Antiqua" w:hAnsi="Book Antiqua"/>
          <w:lang w:val="es-PR"/>
        </w:rPr>
        <w:t>l</w:t>
      </w:r>
      <w:r w:rsidRPr="006A10FD">
        <w:rPr>
          <w:rFonts w:ascii="Book Antiqua" w:hAnsi="Book Antiqua"/>
          <w:lang w:val="es-PR"/>
        </w:rPr>
        <w:t xml:space="preserve"> representante </w:t>
      </w:r>
      <w:r w:rsidR="00124D4D">
        <w:rPr>
          <w:rFonts w:ascii="Book Antiqua" w:hAnsi="Book Antiqua"/>
          <w:i/>
          <w:iCs/>
          <w:lang w:val="es-PR"/>
        </w:rPr>
        <w:t>Pérez Cordero</w:t>
      </w:r>
    </w:p>
    <w:p w14:paraId="12F208A9" w14:textId="77777777" w:rsidR="00565F0A" w:rsidRDefault="00565F0A" w:rsidP="009526AE">
      <w:pPr>
        <w:jc w:val="center"/>
        <w:rPr>
          <w:rFonts w:ascii="Book Antiqua" w:hAnsi="Book Antiqua"/>
          <w:i/>
          <w:iCs/>
          <w:lang w:val="es-PR"/>
        </w:rPr>
      </w:pPr>
    </w:p>
    <w:p w14:paraId="6A42EA4C" w14:textId="71937035" w:rsidR="00565F0A" w:rsidRPr="00565F0A" w:rsidRDefault="00565F0A" w:rsidP="009526AE">
      <w:pPr>
        <w:jc w:val="center"/>
        <w:rPr>
          <w:rFonts w:ascii="Book Antiqua" w:hAnsi="Book Antiqua"/>
          <w:lang w:val="es-PR"/>
        </w:rPr>
      </w:pPr>
      <w:r w:rsidRPr="00565F0A">
        <w:rPr>
          <w:rFonts w:ascii="Book Antiqua" w:hAnsi="Book Antiqua"/>
          <w:lang w:val="es-PR"/>
        </w:rPr>
        <w:t>Referid</w:t>
      </w:r>
      <w:r w:rsidR="00CE01AC">
        <w:rPr>
          <w:rFonts w:ascii="Book Antiqua" w:hAnsi="Book Antiqua"/>
          <w:lang w:val="es-PR"/>
        </w:rPr>
        <w:t>o</w:t>
      </w:r>
      <w:r w:rsidRPr="00565F0A">
        <w:rPr>
          <w:rFonts w:ascii="Book Antiqua" w:hAnsi="Book Antiqua"/>
          <w:lang w:val="es-PR"/>
        </w:rPr>
        <w:t xml:space="preserve"> a </w:t>
      </w:r>
      <w:r w:rsidR="003322D3">
        <w:rPr>
          <w:rFonts w:ascii="Book Antiqua" w:hAnsi="Book Antiqua"/>
          <w:lang w:val="es-PR"/>
        </w:rPr>
        <w:t xml:space="preserve">la Comisión de </w:t>
      </w:r>
      <w:r w:rsidR="00073EE0">
        <w:rPr>
          <w:rFonts w:ascii="Book Antiqua" w:hAnsi="Book Antiqua"/>
          <w:lang w:val="es-PR"/>
        </w:rPr>
        <w:t>lo Jurídico</w:t>
      </w:r>
    </w:p>
    <w:p w14:paraId="24235A93" w14:textId="77777777" w:rsidR="006A10FD" w:rsidRPr="00565F0A" w:rsidRDefault="006A10FD" w:rsidP="009526AE">
      <w:pPr>
        <w:jc w:val="both"/>
        <w:rPr>
          <w:rFonts w:ascii="Book Antiqua" w:hAnsi="Book Antiqua"/>
          <w:lang w:val="es-PR"/>
        </w:rPr>
      </w:pPr>
    </w:p>
    <w:p w14:paraId="7B5681A1" w14:textId="77777777" w:rsidR="006A10FD" w:rsidRPr="006A10FD" w:rsidRDefault="006A10FD" w:rsidP="009526AE">
      <w:pPr>
        <w:jc w:val="center"/>
        <w:rPr>
          <w:rFonts w:ascii="Book Antiqua" w:hAnsi="Book Antiqua"/>
          <w:b/>
          <w:sz w:val="28"/>
          <w:lang w:val="es-PR"/>
        </w:rPr>
      </w:pPr>
      <w:r w:rsidRPr="006A10FD">
        <w:rPr>
          <w:rFonts w:ascii="Book Antiqua" w:hAnsi="Book Antiqua"/>
          <w:b/>
          <w:sz w:val="28"/>
          <w:lang w:val="es-PR"/>
        </w:rPr>
        <w:t>LEY</w:t>
      </w:r>
    </w:p>
    <w:p w14:paraId="40B80196" w14:textId="77777777" w:rsidR="006A10FD" w:rsidRPr="006A10FD" w:rsidRDefault="006A10FD" w:rsidP="009526AE">
      <w:pPr>
        <w:jc w:val="both"/>
        <w:rPr>
          <w:rFonts w:ascii="Book Antiqua" w:hAnsi="Book Antiqua"/>
          <w:lang w:val="es-PR"/>
        </w:rPr>
      </w:pPr>
    </w:p>
    <w:p w14:paraId="6E21BA52" w14:textId="0267E6EB" w:rsidR="00C830EA" w:rsidRPr="004C33C1" w:rsidRDefault="00C830EA" w:rsidP="003322D3">
      <w:pPr>
        <w:ind w:left="720" w:hanging="720"/>
        <w:jc w:val="both"/>
        <w:rPr>
          <w:rFonts w:ascii="Book Antiqua" w:hAnsi="Book Antiqua"/>
          <w:lang w:val="es-ES"/>
        </w:rPr>
      </w:pPr>
      <w:r w:rsidRPr="004C33C1">
        <w:rPr>
          <w:rFonts w:ascii="Book Antiqua" w:hAnsi="Book Antiqua"/>
          <w:lang w:val="es-ES"/>
        </w:rPr>
        <w:t>Para</w:t>
      </w:r>
      <w:r w:rsidR="00490D95">
        <w:rPr>
          <w:rFonts w:ascii="Book Antiqua" w:hAnsi="Book Antiqua"/>
          <w:lang w:val="es-ES"/>
        </w:rPr>
        <w:t xml:space="preserve"> </w:t>
      </w:r>
      <w:r w:rsidR="00683155">
        <w:rPr>
          <w:rFonts w:ascii="Book Antiqua" w:hAnsi="Book Antiqua"/>
          <w:lang w:val="es-ES"/>
        </w:rPr>
        <w:t xml:space="preserve">enmendar </w:t>
      </w:r>
      <w:r w:rsidR="00DC0B89" w:rsidRPr="005F6B80">
        <w:rPr>
          <w:rFonts w:ascii="Book Antiqua" w:hAnsi="Book Antiqua"/>
          <w:lang w:val="es-ES"/>
        </w:rPr>
        <w:t>los artículos 2, 4, 5, 6, 9, 10, 12,13, 13</w:t>
      </w:r>
      <w:r w:rsidR="00D83480" w:rsidRPr="005F6B80">
        <w:rPr>
          <w:rFonts w:ascii="Book Antiqua" w:hAnsi="Book Antiqua"/>
          <w:lang w:val="es-ES"/>
        </w:rPr>
        <w:t>A</w:t>
      </w:r>
      <w:r w:rsidR="00DC0B89" w:rsidRPr="005F6B80">
        <w:rPr>
          <w:rFonts w:ascii="Book Antiqua" w:hAnsi="Book Antiqua"/>
          <w:lang w:val="es-ES"/>
        </w:rPr>
        <w:t>, 13B, 15, 16, 18 y 19</w:t>
      </w:r>
      <w:r w:rsidR="00D83480" w:rsidRPr="005F6B80">
        <w:rPr>
          <w:rFonts w:ascii="Book Antiqua" w:hAnsi="Book Antiqua"/>
          <w:lang w:val="es-ES"/>
        </w:rPr>
        <w:t xml:space="preserve"> de la Ley Núm. 77 de 25 de junio de 1964, según enmendada,</w:t>
      </w:r>
      <w:r w:rsidR="001C1CCE" w:rsidRPr="005F6B80">
        <w:rPr>
          <w:rFonts w:ascii="Book Antiqua" w:hAnsi="Book Antiqua"/>
          <w:lang w:val="es-ES"/>
        </w:rPr>
        <w:t xml:space="preserve"> </w:t>
      </w:r>
      <w:r w:rsidR="005F6B80">
        <w:rPr>
          <w:rFonts w:ascii="Book Antiqua" w:hAnsi="Book Antiqua"/>
          <w:lang w:val="es-ES"/>
        </w:rPr>
        <w:t>conocida como “Ley Antimonopolística de Puerto Rico”,</w:t>
      </w:r>
      <w:r w:rsidR="000632B9">
        <w:rPr>
          <w:rFonts w:ascii="Book Antiqua" w:hAnsi="Book Antiqua"/>
          <w:lang w:val="es-ES"/>
        </w:rPr>
        <w:t xml:space="preserve"> </w:t>
      </w:r>
      <w:r w:rsidR="001C1CCE" w:rsidRPr="005F6B80">
        <w:rPr>
          <w:rFonts w:ascii="Book Antiqua" w:hAnsi="Book Antiqua"/>
          <w:lang w:val="es-ES"/>
        </w:rPr>
        <w:t>a los fines de atemperar</w:t>
      </w:r>
      <w:r w:rsidR="00530862">
        <w:rPr>
          <w:rFonts w:ascii="Book Antiqua" w:hAnsi="Book Antiqua"/>
          <w:lang w:val="es-ES"/>
        </w:rPr>
        <w:t xml:space="preserve"> sus</w:t>
      </w:r>
      <w:r w:rsidR="001C1CCE" w:rsidRPr="005F6B80">
        <w:rPr>
          <w:rFonts w:ascii="Book Antiqua" w:hAnsi="Book Antiqua"/>
          <w:lang w:val="es-ES"/>
        </w:rPr>
        <w:t xml:space="preserve"> multas y penas </w:t>
      </w:r>
      <w:r w:rsidR="00CF1729" w:rsidRPr="005F6B80">
        <w:rPr>
          <w:rFonts w:ascii="Book Antiqua" w:hAnsi="Book Antiqua"/>
          <w:lang w:val="es-ES"/>
        </w:rPr>
        <w:t xml:space="preserve">con </w:t>
      </w:r>
      <w:r w:rsidR="00F41198" w:rsidRPr="005F6B80">
        <w:rPr>
          <w:rFonts w:ascii="Book Antiqua" w:hAnsi="Book Antiqua"/>
          <w:lang w:val="es-ES"/>
        </w:rPr>
        <w:t>la Ley Núm. 146 de 30 de julio de 2012</w:t>
      </w:r>
      <w:r w:rsidR="00CF1729" w:rsidRPr="005F6B80">
        <w:rPr>
          <w:rFonts w:ascii="Book Antiqua" w:hAnsi="Book Antiqua"/>
          <w:lang w:val="es-ES"/>
        </w:rPr>
        <w:t>, según enmendada</w:t>
      </w:r>
      <w:r w:rsidR="00A82CA2" w:rsidRPr="005F6B80">
        <w:rPr>
          <w:rFonts w:ascii="Book Antiqua" w:hAnsi="Book Antiqua"/>
          <w:lang w:val="es-ES"/>
        </w:rPr>
        <w:t>,</w:t>
      </w:r>
      <w:r w:rsidR="002B5442">
        <w:rPr>
          <w:rFonts w:ascii="Book Antiqua" w:hAnsi="Book Antiqua"/>
          <w:lang w:val="es-ES"/>
        </w:rPr>
        <w:t xml:space="preserve"> </w:t>
      </w:r>
      <w:r w:rsidR="002B5442" w:rsidRPr="002B5442">
        <w:rPr>
          <w:rFonts w:ascii="Book Antiqua" w:hAnsi="Book Antiqua"/>
          <w:lang w:val="es-ES"/>
        </w:rPr>
        <w:t xml:space="preserve">conocida como </w:t>
      </w:r>
      <w:r w:rsidR="00A842F8">
        <w:rPr>
          <w:rFonts w:ascii="Book Antiqua" w:hAnsi="Book Antiqua"/>
          <w:lang w:val="es-ES"/>
        </w:rPr>
        <w:t>“</w:t>
      </w:r>
      <w:r w:rsidR="002B5442" w:rsidRPr="002B5442">
        <w:rPr>
          <w:rFonts w:ascii="Book Antiqua" w:hAnsi="Book Antiqua"/>
          <w:lang w:val="es-ES"/>
        </w:rPr>
        <w:t>Código Penal de Puerto Rico</w:t>
      </w:r>
      <w:r w:rsidR="00A842F8">
        <w:rPr>
          <w:rFonts w:ascii="Book Antiqua" w:hAnsi="Book Antiqua"/>
          <w:lang w:val="es-ES"/>
        </w:rPr>
        <w:t>”</w:t>
      </w:r>
      <w:r w:rsidR="002B5442">
        <w:rPr>
          <w:rFonts w:ascii="Book Antiqua" w:hAnsi="Book Antiqua"/>
          <w:lang w:val="es-ES"/>
        </w:rPr>
        <w:t>;</w:t>
      </w:r>
      <w:r w:rsidR="00A82CA2" w:rsidRPr="005F6B80">
        <w:rPr>
          <w:rFonts w:ascii="Book Antiqua" w:hAnsi="Book Antiqua"/>
          <w:lang w:val="es-ES"/>
        </w:rPr>
        <w:t xml:space="preserve"> aumentar la gravedad </w:t>
      </w:r>
      <w:r w:rsidR="00B04EA5" w:rsidRPr="005F6B80">
        <w:rPr>
          <w:rFonts w:ascii="Book Antiqua" w:hAnsi="Book Antiqua"/>
          <w:lang w:val="es-ES"/>
        </w:rPr>
        <w:t>de</w:t>
      </w:r>
      <w:r w:rsidR="00A82CA2" w:rsidRPr="005F6B80">
        <w:rPr>
          <w:rFonts w:ascii="Book Antiqua" w:hAnsi="Book Antiqua"/>
          <w:lang w:val="es-ES"/>
        </w:rPr>
        <w:t xml:space="preserve"> ciertos delitos</w:t>
      </w:r>
      <w:r w:rsidR="00530862">
        <w:rPr>
          <w:rFonts w:ascii="Book Antiqua" w:hAnsi="Book Antiqua"/>
          <w:lang w:val="es-ES"/>
        </w:rPr>
        <w:t>;</w:t>
      </w:r>
      <w:r w:rsidR="00B04EA5" w:rsidRPr="005F6B80">
        <w:rPr>
          <w:rFonts w:ascii="Book Antiqua" w:hAnsi="Book Antiqua"/>
          <w:lang w:val="es-ES"/>
        </w:rPr>
        <w:t xml:space="preserve"> actualizar ciertos términos</w:t>
      </w:r>
      <w:r w:rsidR="0058166B" w:rsidRPr="005F6B80">
        <w:rPr>
          <w:rFonts w:ascii="Book Antiqua" w:hAnsi="Book Antiqua"/>
          <w:lang w:val="es-ES"/>
        </w:rPr>
        <w:t>;</w:t>
      </w:r>
      <w:r w:rsidR="0058166B" w:rsidRPr="0058166B">
        <w:rPr>
          <w:rFonts w:ascii="Book Antiqua" w:hAnsi="Book Antiqua"/>
          <w:i/>
          <w:iCs/>
          <w:lang w:val="es-ES"/>
        </w:rPr>
        <w:t xml:space="preserve"> </w:t>
      </w:r>
      <w:r w:rsidR="00683155">
        <w:rPr>
          <w:rFonts w:ascii="Book Antiqua" w:hAnsi="Book Antiqua"/>
          <w:lang w:val="es-ES"/>
        </w:rPr>
        <w:t xml:space="preserve">y para otros fines relacionados. </w:t>
      </w:r>
    </w:p>
    <w:p w14:paraId="1EF5CC09" w14:textId="77777777" w:rsidR="00FE4A11" w:rsidRPr="006A10FD" w:rsidRDefault="00FE4A11" w:rsidP="009526AE">
      <w:pPr>
        <w:ind w:left="720" w:hanging="720"/>
        <w:jc w:val="both"/>
        <w:rPr>
          <w:rFonts w:ascii="Book Antiqua" w:hAnsi="Book Antiqua"/>
          <w:lang w:val="es-PR"/>
        </w:rPr>
      </w:pPr>
    </w:p>
    <w:p w14:paraId="56A12CA4" w14:textId="77777777" w:rsidR="006A10FD" w:rsidRDefault="006A10FD" w:rsidP="009526AE">
      <w:pPr>
        <w:jc w:val="center"/>
        <w:rPr>
          <w:rFonts w:ascii="Book Antiqua" w:hAnsi="Book Antiqua"/>
          <w:lang w:val="es-PR"/>
        </w:rPr>
      </w:pPr>
      <w:r w:rsidRPr="006A10FD">
        <w:rPr>
          <w:rFonts w:ascii="Book Antiqua" w:hAnsi="Book Antiqua"/>
          <w:lang w:val="es-PR"/>
        </w:rPr>
        <w:t>EXPOSICIÓN DE MOTIVOS</w:t>
      </w:r>
    </w:p>
    <w:p w14:paraId="003A7256" w14:textId="77777777" w:rsidR="00CE01AC" w:rsidRDefault="00CE01AC" w:rsidP="009526AE">
      <w:pPr>
        <w:jc w:val="center"/>
        <w:rPr>
          <w:rFonts w:ascii="Book Antiqua" w:hAnsi="Book Antiqua"/>
          <w:lang w:val="es-PR"/>
        </w:rPr>
      </w:pPr>
    </w:p>
    <w:p w14:paraId="364FCEA9" w14:textId="5BBF729E" w:rsidR="00DE530E" w:rsidRDefault="002E567B" w:rsidP="002E567B">
      <w:pPr>
        <w:ind w:firstLine="720"/>
        <w:jc w:val="both"/>
        <w:rPr>
          <w:rFonts w:ascii="Book Antiqua" w:hAnsi="Book Antiqua"/>
          <w:lang w:val="es-ES"/>
        </w:rPr>
      </w:pPr>
      <w:r>
        <w:rPr>
          <w:rFonts w:ascii="Book Antiqua" w:hAnsi="Book Antiqua"/>
          <w:lang w:val="es-ES"/>
        </w:rPr>
        <w:t>La Ley Antimonopolística de Puerto Rico</w:t>
      </w:r>
      <w:r w:rsidR="00B4476B">
        <w:rPr>
          <w:rFonts w:ascii="Book Antiqua" w:hAnsi="Book Antiqua"/>
          <w:lang w:val="es-ES"/>
        </w:rPr>
        <w:t xml:space="preserve"> es esencial para el desarrollo económico del territorio</w:t>
      </w:r>
      <w:r w:rsidR="00670419">
        <w:rPr>
          <w:rFonts w:ascii="Book Antiqua" w:hAnsi="Book Antiqua"/>
          <w:lang w:val="es-ES"/>
        </w:rPr>
        <w:t xml:space="preserve">, pues </w:t>
      </w:r>
      <w:r w:rsidR="004C2528">
        <w:rPr>
          <w:rFonts w:ascii="Book Antiqua" w:hAnsi="Book Antiqua"/>
          <w:lang w:val="es-ES"/>
        </w:rPr>
        <w:t xml:space="preserve">le asegura </w:t>
      </w:r>
      <w:r w:rsidR="00670419">
        <w:rPr>
          <w:rFonts w:ascii="Book Antiqua" w:hAnsi="Book Antiqua"/>
          <w:lang w:val="es-ES"/>
        </w:rPr>
        <w:t xml:space="preserve">a los pequeños y medianos empresarios </w:t>
      </w:r>
      <w:r w:rsidR="004C2528">
        <w:rPr>
          <w:rFonts w:ascii="Book Antiqua" w:hAnsi="Book Antiqua"/>
          <w:lang w:val="es-ES"/>
        </w:rPr>
        <w:t xml:space="preserve">los beneficios de la libre competencia. Este es un elemento esencial de nuestro sistema capitalista. </w:t>
      </w:r>
      <w:r w:rsidR="003655B3">
        <w:rPr>
          <w:rFonts w:ascii="Book Antiqua" w:hAnsi="Book Antiqua"/>
          <w:lang w:val="es-ES"/>
        </w:rPr>
        <w:t>Sin embargo,</w:t>
      </w:r>
      <w:r w:rsidR="004507EB">
        <w:rPr>
          <w:rFonts w:ascii="Book Antiqua" w:hAnsi="Book Antiqua"/>
          <w:lang w:val="es-ES"/>
        </w:rPr>
        <w:t xml:space="preserve"> esta ley requiere </w:t>
      </w:r>
      <w:r w:rsidR="00A64154">
        <w:rPr>
          <w:rFonts w:ascii="Book Antiqua" w:hAnsi="Book Antiqua"/>
          <w:lang w:val="es-ES"/>
        </w:rPr>
        <w:t>ser</w:t>
      </w:r>
      <w:r w:rsidR="004507EB">
        <w:rPr>
          <w:rFonts w:ascii="Book Antiqua" w:hAnsi="Book Antiqua"/>
          <w:lang w:val="es-ES"/>
        </w:rPr>
        <w:t xml:space="preserve"> revis</w:t>
      </w:r>
      <w:r w:rsidR="00A64154">
        <w:rPr>
          <w:rFonts w:ascii="Book Antiqua" w:hAnsi="Book Antiqua"/>
          <w:lang w:val="es-ES"/>
        </w:rPr>
        <w:t>ada</w:t>
      </w:r>
      <w:r w:rsidR="004507EB">
        <w:rPr>
          <w:rFonts w:ascii="Book Antiqua" w:hAnsi="Book Antiqua"/>
          <w:lang w:val="es-ES"/>
        </w:rPr>
        <w:t xml:space="preserve"> pues </w:t>
      </w:r>
      <w:r w:rsidR="00B3375A">
        <w:rPr>
          <w:rFonts w:ascii="Book Antiqua" w:hAnsi="Book Antiqua"/>
          <w:lang w:val="es-ES"/>
        </w:rPr>
        <w:t xml:space="preserve">fue </w:t>
      </w:r>
      <w:r w:rsidR="003655B3">
        <w:rPr>
          <w:rFonts w:ascii="Book Antiqua" w:hAnsi="Book Antiqua"/>
          <w:lang w:val="es-ES"/>
        </w:rPr>
        <w:t xml:space="preserve">firmada hace </w:t>
      </w:r>
      <w:r w:rsidR="00B3375A">
        <w:rPr>
          <w:rFonts w:ascii="Book Antiqua" w:hAnsi="Book Antiqua"/>
          <w:lang w:val="es-ES"/>
        </w:rPr>
        <w:t>más</w:t>
      </w:r>
      <w:r w:rsidR="003655B3">
        <w:rPr>
          <w:rFonts w:ascii="Book Antiqua" w:hAnsi="Book Antiqua"/>
          <w:lang w:val="es-ES"/>
        </w:rPr>
        <w:t xml:space="preserve"> de 60 años</w:t>
      </w:r>
      <w:r w:rsidR="00B3375A">
        <w:rPr>
          <w:rFonts w:ascii="Book Antiqua" w:hAnsi="Book Antiqua"/>
          <w:lang w:val="es-ES"/>
        </w:rPr>
        <w:t>.</w:t>
      </w:r>
    </w:p>
    <w:p w14:paraId="4DE7EC29" w14:textId="77777777" w:rsidR="00CB2F1E" w:rsidRDefault="00CB2F1E" w:rsidP="00C2679C">
      <w:pPr>
        <w:ind w:firstLine="360"/>
        <w:jc w:val="both"/>
        <w:rPr>
          <w:rFonts w:ascii="Book Antiqua" w:hAnsi="Book Antiqua"/>
          <w:lang w:val="es-ES"/>
        </w:rPr>
      </w:pPr>
    </w:p>
    <w:p w14:paraId="30BDEFAD" w14:textId="40939CD6" w:rsidR="000D730A" w:rsidRDefault="00652BE6" w:rsidP="00057BE6">
      <w:pPr>
        <w:ind w:firstLine="720"/>
        <w:jc w:val="both"/>
        <w:rPr>
          <w:rFonts w:ascii="Book Antiqua" w:hAnsi="Book Antiqua"/>
          <w:lang w:val="es-ES"/>
        </w:rPr>
      </w:pPr>
      <w:r>
        <w:rPr>
          <w:rFonts w:ascii="Book Antiqua" w:hAnsi="Book Antiqua"/>
          <w:lang w:val="es-ES"/>
        </w:rPr>
        <w:t xml:space="preserve">Entre </w:t>
      </w:r>
      <w:r w:rsidR="00057BE6">
        <w:rPr>
          <w:rFonts w:ascii="Book Antiqua" w:hAnsi="Book Antiqua"/>
          <w:lang w:val="es-ES"/>
        </w:rPr>
        <w:t xml:space="preserve">los señalamientos que se deben actualizar: referencias a la derogada </w:t>
      </w:r>
      <w:r w:rsidR="00C37989" w:rsidRPr="004C7CB7">
        <w:rPr>
          <w:rFonts w:ascii="Book Antiqua" w:hAnsi="Book Antiqua"/>
          <w:szCs w:val="24"/>
          <w:lang w:val="es-PR"/>
        </w:rPr>
        <w:t xml:space="preserve">Ley </w:t>
      </w:r>
      <w:r w:rsidR="00C37989" w:rsidRPr="00C37989">
        <w:rPr>
          <w:rFonts w:ascii="Book Antiqua" w:hAnsi="Book Antiqua"/>
          <w:szCs w:val="24"/>
          <w:lang w:val="es-PR"/>
        </w:rPr>
        <w:t>Núm. 112 de 30 de junio de 1957</w:t>
      </w:r>
      <w:r w:rsidR="00C37989">
        <w:rPr>
          <w:rFonts w:ascii="Book Antiqua" w:hAnsi="Book Antiqua"/>
          <w:szCs w:val="24"/>
          <w:lang w:val="es-PR"/>
        </w:rPr>
        <w:t xml:space="preserve"> de procedimiento administrativo</w:t>
      </w:r>
      <w:r w:rsidR="00241E28">
        <w:rPr>
          <w:rFonts w:ascii="Book Antiqua" w:hAnsi="Book Antiqua"/>
          <w:lang w:val="es-ES"/>
        </w:rPr>
        <w:t>;</w:t>
      </w:r>
      <w:r w:rsidR="0011666E">
        <w:rPr>
          <w:rFonts w:ascii="Book Antiqua" w:hAnsi="Book Antiqua"/>
          <w:lang w:val="es-ES"/>
        </w:rPr>
        <w:t xml:space="preserve"> y</w:t>
      </w:r>
      <w:r w:rsidR="00241E28">
        <w:rPr>
          <w:rFonts w:ascii="Book Antiqua" w:hAnsi="Book Antiqua"/>
          <w:lang w:val="es-ES"/>
        </w:rPr>
        <w:t xml:space="preserve"> a la inexistente Administración de Fomento Comercial</w:t>
      </w:r>
      <w:r w:rsidR="0011666E">
        <w:rPr>
          <w:rFonts w:ascii="Book Antiqua" w:hAnsi="Book Antiqua"/>
          <w:lang w:val="es-ES"/>
        </w:rPr>
        <w:t xml:space="preserve">. </w:t>
      </w:r>
      <w:r w:rsidR="00A07E25">
        <w:rPr>
          <w:rFonts w:ascii="Book Antiqua" w:hAnsi="Book Antiqua"/>
          <w:lang w:val="es-ES"/>
        </w:rPr>
        <w:t xml:space="preserve">La ley no solo hace referencias a juicios por jurado para ciertos delitos imputados, sino que </w:t>
      </w:r>
      <w:r w:rsidR="004F7272">
        <w:rPr>
          <w:rFonts w:ascii="Book Antiqua" w:hAnsi="Book Antiqua"/>
          <w:lang w:val="es-ES"/>
        </w:rPr>
        <w:t xml:space="preserve">también incluye penas y multas que no se ajustan al sistema de penas fijas </w:t>
      </w:r>
      <w:r w:rsidR="00E05B6A">
        <w:rPr>
          <w:rFonts w:ascii="Book Antiqua" w:hAnsi="Book Antiqua"/>
          <w:lang w:val="es-ES"/>
        </w:rPr>
        <w:t xml:space="preserve">establecidas en </w:t>
      </w:r>
      <w:r w:rsidR="004F7272">
        <w:rPr>
          <w:rFonts w:ascii="Book Antiqua" w:hAnsi="Book Antiqua"/>
          <w:lang w:val="es-ES"/>
        </w:rPr>
        <w:t xml:space="preserve">el </w:t>
      </w:r>
      <w:r w:rsidR="004F7272" w:rsidRPr="002B5442">
        <w:rPr>
          <w:rFonts w:ascii="Book Antiqua" w:hAnsi="Book Antiqua"/>
          <w:lang w:val="es-ES"/>
        </w:rPr>
        <w:t>Código Penal de Pu</w:t>
      </w:r>
      <w:r w:rsidR="00B65783">
        <w:rPr>
          <w:rFonts w:ascii="Book Antiqua" w:hAnsi="Book Antiqua"/>
          <w:lang w:val="es-ES"/>
        </w:rPr>
        <w:t xml:space="preserve">erto Rico. Así, se aprovechó la oportunidad </w:t>
      </w:r>
      <w:r w:rsidR="00BB58C1">
        <w:rPr>
          <w:rFonts w:ascii="Book Antiqua" w:hAnsi="Book Antiqua"/>
          <w:lang w:val="es-ES"/>
        </w:rPr>
        <w:t xml:space="preserve">para aumentar las penas de ciertos delitos de manera que ofrezcan una sanción </w:t>
      </w:r>
      <w:r w:rsidR="009F4B14">
        <w:rPr>
          <w:rFonts w:ascii="Book Antiqua" w:hAnsi="Book Antiqua"/>
          <w:lang w:val="es-ES"/>
        </w:rPr>
        <w:t xml:space="preserve">proporcional a la conducta </w:t>
      </w:r>
      <w:r w:rsidR="001B6FDC">
        <w:rPr>
          <w:rFonts w:ascii="Book Antiqua" w:hAnsi="Book Antiqua"/>
          <w:lang w:val="es-ES"/>
        </w:rPr>
        <w:t xml:space="preserve">que se </w:t>
      </w:r>
      <w:proofErr w:type="spellStart"/>
      <w:r w:rsidR="001B6FDC">
        <w:rPr>
          <w:rFonts w:ascii="Book Antiqua" w:hAnsi="Book Antiqua"/>
          <w:lang w:val="es-ES"/>
        </w:rPr>
        <w:t>prohibe</w:t>
      </w:r>
      <w:proofErr w:type="spellEnd"/>
      <w:r w:rsidR="009F4B14">
        <w:rPr>
          <w:rFonts w:ascii="Book Antiqua" w:hAnsi="Book Antiqua"/>
          <w:lang w:val="es-ES"/>
        </w:rPr>
        <w:t>.</w:t>
      </w:r>
    </w:p>
    <w:p w14:paraId="087627CB" w14:textId="50719715" w:rsidR="00652BE6" w:rsidRDefault="00241E28" w:rsidP="00057BE6">
      <w:pPr>
        <w:ind w:firstLine="720"/>
        <w:jc w:val="both"/>
        <w:rPr>
          <w:rFonts w:ascii="Book Antiqua" w:hAnsi="Book Antiqua"/>
          <w:lang w:val="es-ES"/>
        </w:rPr>
      </w:pPr>
      <w:r>
        <w:rPr>
          <w:rFonts w:ascii="Book Antiqua" w:hAnsi="Book Antiqua"/>
          <w:lang w:val="es-ES"/>
        </w:rPr>
        <w:t xml:space="preserve"> </w:t>
      </w:r>
    </w:p>
    <w:p w14:paraId="3A5CB860" w14:textId="77777777" w:rsidR="00CB2F1E" w:rsidRDefault="00CB2F1E" w:rsidP="00607A1D">
      <w:pPr>
        <w:ind w:firstLine="720"/>
        <w:jc w:val="both"/>
        <w:rPr>
          <w:rFonts w:ascii="Book Antiqua" w:hAnsi="Book Antiqua"/>
          <w:lang w:val="es-ES"/>
        </w:rPr>
      </w:pPr>
    </w:p>
    <w:p w14:paraId="23062B24" w14:textId="10A7DECF" w:rsidR="001D5DFF" w:rsidRDefault="00E60977" w:rsidP="000D730A">
      <w:pPr>
        <w:ind w:firstLine="720"/>
        <w:jc w:val="both"/>
        <w:rPr>
          <w:rFonts w:ascii="Book Antiqua" w:hAnsi="Book Antiqua"/>
          <w:lang w:val="es-ES"/>
        </w:rPr>
      </w:pPr>
      <w:r>
        <w:rPr>
          <w:rFonts w:ascii="Book Antiqua" w:hAnsi="Book Antiqua"/>
          <w:lang w:val="es-ES"/>
        </w:rPr>
        <w:lastRenderedPageBreak/>
        <w:t xml:space="preserve">Mediante esta </w:t>
      </w:r>
      <w:r w:rsidR="009224B6">
        <w:rPr>
          <w:rFonts w:ascii="Book Antiqua" w:hAnsi="Book Antiqua"/>
          <w:lang w:val="es-ES"/>
        </w:rPr>
        <w:t>enmienda</w:t>
      </w:r>
      <w:r>
        <w:rPr>
          <w:rFonts w:ascii="Book Antiqua" w:hAnsi="Book Antiqua"/>
          <w:lang w:val="es-ES"/>
        </w:rPr>
        <w:t xml:space="preserve">, se </w:t>
      </w:r>
      <w:r w:rsidR="009224B6">
        <w:rPr>
          <w:rFonts w:ascii="Book Antiqua" w:hAnsi="Book Antiqua"/>
          <w:lang w:val="es-ES"/>
        </w:rPr>
        <w:t>incluyen</w:t>
      </w:r>
      <w:r>
        <w:rPr>
          <w:rFonts w:ascii="Book Antiqua" w:hAnsi="Book Antiqua"/>
          <w:lang w:val="es-ES"/>
        </w:rPr>
        <w:t xml:space="preserve"> referencia</w:t>
      </w:r>
      <w:r w:rsidR="009224B6">
        <w:rPr>
          <w:rFonts w:ascii="Book Antiqua" w:hAnsi="Book Antiqua"/>
          <w:lang w:val="es-ES"/>
        </w:rPr>
        <w:t>s</w:t>
      </w:r>
      <w:r>
        <w:rPr>
          <w:rFonts w:ascii="Book Antiqua" w:hAnsi="Book Antiqua"/>
          <w:lang w:val="es-ES"/>
        </w:rPr>
        <w:t xml:space="preserve"> a la Ley de Procedimiento Administrativo Uniforme del Gobierno de Puerto Rico</w:t>
      </w:r>
      <w:r w:rsidR="004E2697">
        <w:rPr>
          <w:rFonts w:ascii="Book Antiqua" w:hAnsi="Book Antiqua"/>
          <w:lang w:val="es-ES"/>
        </w:rPr>
        <w:t>,</w:t>
      </w:r>
      <w:r w:rsidR="009224B6">
        <w:rPr>
          <w:rFonts w:ascii="Book Antiqua" w:hAnsi="Book Antiqua"/>
          <w:lang w:val="es-ES"/>
        </w:rPr>
        <w:t xml:space="preserve"> a las Reglas de Procedimiento Civil de 2009</w:t>
      </w:r>
      <w:r w:rsidR="004E2697">
        <w:rPr>
          <w:rFonts w:ascii="Book Antiqua" w:hAnsi="Book Antiqua"/>
          <w:lang w:val="es-ES"/>
        </w:rPr>
        <w:t>, y</w:t>
      </w:r>
      <w:r w:rsidR="009224B6">
        <w:rPr>
          <w:rFonts w:ascii="Book Antiqua" w:hAnsi="Book Antiqua"/>
          <w:lang w:val="es-ES"/>
        </w:rPr>
        <w:t xml:space="preserve"> al Departamento de Desarrollo Económico y Comercio</w:t>
      </w:r>
      <w:r w:rsidR="004E2697">
        <w:rPr>
          <w:rFonts w:ascii="Book Antiqua" w:hAnsi="Book Antiqua"/>
          <w:lang w:val="es-ES"/>
        </w:rPr>
        <w:t xml:space="preserve">. </w:t>
      </w:r>
      <w:r w:rsidR="00603760" w:rsidRPr="002B5442">
        <w:rPr>
          <w:rFonts w:ascii="Book Antiqua" w:hAnsi="Book Antiqua"/>
          <w:lang w:val="es-ES"/>
        </w:rPr>
        <w:t xml:space="preserve">Además, se actualizan términos en desuso </w:t>
      </w:r>
      <w:r w:rsidR="00D72627" w:rsidRPr="002B5442">
        <w:rPr>
          <w:rFonts w:ascii="Book Antiqua" w:hAnsi="Book Antiqua"/>
          <w:lang w:val="es-ES"/>
        </w:rPr>
        <w:t>y derogados por leyes vigentes</w:t>
      </w:r>
      <w:r w:rsidR="00DF6114">
        <w:rPr>
          <w:rFonts w:ascii="Book Antiqua" w:hAnsi="Book Antiqua"/>
          <w:lang w:val="es-ES"/>
        </w:rPr>
        <w:t>,</w:t>
      </w:r>
      <w:r w:rsidR="00823EC7" w:rsidRPr="002B5442">
        <w:rPr>
          <w:rFonts w:ascii="Book Antiqua" w:hAnsi="Book Antiqua"/>
          <w:lang w:val="es-ES"/>
        </w:rPr>
        <w:t xml:space="preserve"> o por el uso y costumbre de nuestra realidad</w:t>
      </w:r>
      <w:r w:rsidR="006258BA" w:rsidRPr="002B5442">
        <w:rPr>
          <w:rFonts w:ascii="Book Antiqua" w:hAnsi="Book Antiqua"/>
          <w:lang w:val="es-ES"/>
        </w:rPr>
        <w:t xml:space="preserve"> cotidiana</w:t>
      </w:r>
      <w:r w:rsidR="00D72627" w:rsidRPr="002B5442">
        <w:rPr>
          <w:rFonts w:ascii="Book Antiqua" w:hAnsi="Book Antiqua"/>
          <w:lang w:val="es-ES"/>
        </w:rPr>
        <w:t>.</w:t>
      </w:r>
    </w:p>
    <w:p w14:paraId="349C9C28" w14:textId="77777777" w:rsidR="00FF0C9B" w:rsidRDefault="00FF0C9B" w:rsidP="000D730A">
      <w:pPr>
        <w:ind w:firstLine="720"/>
        <w:jc w:val="both"/>
        <w:rPr>
          <w:rFonts w:ascii="Book Antiqua" w:hAnsi="Book Antiqua"/>
          <w:lang w:val="es-ES"/>
        </w:rPr>
      </w:pPr>
    </w:p>
    <w:p w14:paraId="074E935E" w14:textId="30B6E93F" w:rsidR="00FF0C9B" w:rsidRPr="002B5442" w:rsidRDefault="00FF0C9B" w:rsidP="000D730A">
      <w:pPr>
        <w:ind w:firstLine="720"/>
        <w:jc w:val="both"/>
        <w:rPr>
          <w:rFonts w:ascii="Book Antiqua" w:hAnsi="Book Antiqua"/>
          <w:lang w:val="es-ES"/>
        </w:rPr>
      </w:pPr>
      <w:r>
        <w:rPr>
          <w:rFonts w:ascii="Book Antiqua" w:hAnsi="Book Antiqua"/>
          <w:lang w:val="es-ES"/>
        </w:rPr>
        <w:t xml:space="preserve">Esta Asamblea Legislativa entiende que estas enmiendas ayudarán a la Oficina de Asuntos Monopolísticos adscrita al Departamento de Justicia a cumplir con su deber ministerial de implantar </w:t>
      </w:r>
      <w:r w:rsidR="00FB48D3">
        <w:rPr>
          <w:rFonts w:ascii="Book Antiqua" w:hAnsi="Book Antiqua"/>
          <w:lang w:val="es-ES"/>
        </w:rPr>
        <w:t>lo dispuesto en la Ley Antimonopolística de Puerto Rico.</w:t>
      </w:r>
    </w:p>
    <w:p w14:paraId="523A7022" w14:textId="77777777" w:rsidR="00406FF8" w:rsidRDefault="00406FF8" w:rsidP="00CE01AC">
      <w:pPr>
        <w:ind w:firstLine="360"/>
        <w:jc w:val="both"/>
        <w:rPr>
          <w:rFonts w:ascii="Book Antiqua" w:hAnsi="Book Antiqua"/>
          <w:i/>
          <w:iCs/>
          <w:lang w:val="es-ES"/>
        </w:rPr>
      </w:pPr>
    </w:p>
    <w:p w14:paraId="26ECA5F0" w14:textId="77777777" w:rsidR="006A10FD" w:rsidRPr="006A10FD" w:rsidRDefault="006A10FD" w:rsidP="009526AE">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5FA6BD01" w14:textId="77777777" w:rsidR="006A10FD" w:rsidRPr="006A10FD" w:rsidRDefault="006A10FD" w:rsidP="009526AE">
      <w:pPr>
        <w:spacing w:line="480" w:lineRule="auto"/>
        <w:jc w:val="both"/>
        <w:rPr>
          <w:rFonts w:ascii="Book Antiqua" w:hAnsi="Book Antiqua"/>
          <w:lang w:val="es-PR"/>
        </w:rPr>
        <w:sectPr w:rsidR="006A10FD" w:rsidRPr="006A10FD" w:rsidSect="00FE2C2E">
          <w:headerReference w:type="default" r:id="rId13"/>
          <w:type w:val="continuous"/>
          <w:pgSz w:w="12240" w:h="15840" w:code="1"/>
          <w:pgMar w:top="1440" w:right="1440" w:bottom="1440" w:left="1440" w:header="720" w:footer="720" w:gutter="0"/>
          <w:cols w:space="720"/>
          <w:titlePg/>
          <w:docGrid w:linePitch="326"/>
        </w:sectPr>
      </w:pPr>
    </w:p>
    <w:p w14:paraId="1E1B83AE" w14:textId="36A9DA6D" w:rsidR="00C620DA" w:rsidRPr="002B5442" w:rsidRDefault="00C620DA" w:rsidP="00BC494C">
      <w:pPr>
        <w:autoSpaceDE w:val="0"/>
        <w:autoSpaceDN w:val="0"/>
        <w:adjustRightInd w:val="0"/>
        <w:spacing w:line="480" w:lineRule="auto"/>
        <w:ind w:firstLine="720"/>
        <w:jc w:val="both"/>
        <w:rPr>
          <w:rFonts w:ascii="Book Antiqua" w:hAnsi="Book Antiqua"/>
          <w:szCs w:val="24"/>
          <w:lang w:val="es-PR"/>
        </w:rPr>
      </w:pPr>
      <w:r w:rsidRPr="002B5442">
        <w:rPr>
          <w:rFonts w:ascii="Book Antiqua" w:hAnsi="Book Antiqua"/>
          <w:szCs w:val="24"/>
          <w:lang w:val="es-PR"/>
        </w:rPr>
        <w:t>Sección 1. – Se enmienda el Artículo 2 de la Ley Núm. 77 de 25 de junio de 1964, según enmendada, para que lea del siguiente modo:</w:t>
      </w:r>
    </w:p>
    <w:p w14:paraId="3D5E49FF" w14:textId="0E9C05FB" w:rsidR="00C620DA" w:rsidRPr="002B5442" w:rsidRDefault="00C620DA" w:rsidP="009526AE">
      <w:pPr>
        <w:autoSpaceDE w:val="0"/>
        <w:autoSpaceDN w:val="0"/>
        <w:adjustRightInd w:val="0"/>
        <w:spacing w:line="480" w:lineRule="auto"/>
        <w:jc w:val="both"/>
        <w:rPr>
          <w:rFonts w:ascii="Book Antiqua" w:hAnsi="Book Antiqua"/>
          <w:i/>
          <w:iCs/>
          <w:szCs w:val="24"/>
          <w:lang w:val="es-PR"/>
        </w:rPr>
      </w:pPr>
      <w:r w:rsidRPr="00C620DA">
        <w:rPr>
          <w:rFonts w:ascii="Book Antiqua" w:hAnsi="Book Antiqua"/>
          <w:i/>
          <w:iCs/>
          <w:szCs w:val="24"/>
          <w:lang w:val="es-PR"/>
        </w:rPr>
        <w:t>“</w:t>
      </w:r>
      <w:r w:rsidRPr="002B5442">
        <w:rPr>
          <w:rFonts w:ascii="Book Antiqua" w:hAnsi="Book Antiqua"/>
          <w:szCs w:val="24"/>
          <w:lang w:val="es-PR"/>
        </w:rPr>
        <w:t>Artículo 2. — (Actos para restringir el comercio)</w:t>
      </w:r>
    </w:p>
    <w:p w14:paraId="0882540F" w14:textId="6AF1E141" w:rsidR="00C620DA" w:rsidRPr="007A6190" w:rsidRDefault="007A6190" w:rsidP="007A6190">
      <w:pPr>
        <w:autoSpaceDE w:val="0"/>
        <w:autoSpaceDN w:val="0"/>
        <w:adjustRightInd w:val="0"/>
        <w:spacing w:line="480" w:lineRule="auto"/>
        <w:ind w:firstLine="720"/>
        <w:jc w:val="both"/>
        <w:rPr>
          <w:rFonts w:ascii="Book Antiqua" w:hAnsi="Book Antiqua"/>
          <w:szCs w:val="24"/>
          <w:u w:val="single"/>
          <w:lang w:val="es-PR"/>
        </w:rPr>
      </w:pPr>
      <w:r w:rsidRPr="002B5442">
        <w:rPr>
          <w:rFonts w:ascii="Book Antiqua" w:hAnsi="Book Antiqua"/>
          <w:szCs w:val="24"/>
          <w:lang w:val="es-PR"/>
        </w:rPr>
        <w:t xml:space="preserve">Todo contrato, combinación en forma de trust o en otra forma, o conspiración para restringir irrazonablemente los negocios o el comercio en </w:t>
      </w:r>
      <w:r w:rsidR="00772923" w:rsidRPr="00772923">
        <w:rPr>
          <w:rFonts w:ascii="Book Antiqua" w:hAnsi="Book Antiqua"/>
          <w:b/>
          <w:bCs/>
          <w:szCs w:val="24"/>
          <w:lang w:val="es-PR"/>
        </w:rPr>
        <w:t>[</w:t>
      </w:r>
      <w:r w:rsidRPr="00772923">
        <w:rPr>
          <w:rFonts w:ascii="Book Antiqua" w:hAnsi="Book Antiqua"/>
          <w:b/>
          <w:bCs/>
          <w:szCs w:val="24"/>
          <w:lang w:val="es-PR"/>
        </w:rPr>
        <w:t>el Estado Libre Asociado de</w:t>
      </w:r>
      <w:r w:rsidR="00772923" w:rsidRPr="00772923">
        <w:rPr>
          <w:rFonts w:ascii="Book Antiqua" w:hAnsi="Book Antiqua"/>
          <w:b/>
          <w:bCs/>
          <w:szCs w:val="24"/>
          <w:lang w:val="es-PR"/>
        </w:rPr>
        <w:t>]</w:t>
      </w:r>
      <w:r w:rsidRPr="002B5442">
        <w:rPr>
          <w:rFonts w:ascii="Book Antiqua" w:hAnsi="Book Antiqua"/>
          <w:szCs w:val="24"/>
          <w:lang w:val="es-PR"/>
        </w:rPr>
        <w:t xml:space="preserve"> Puerto Rico </w:t>
      </w:r>
      <w:r w:rsidR="009C1739" w:rsidRPr="009C1739">
        <w:rPr>
          <w:rFonts w:ascii="Book Antiqua" w:hAnsi="Book Antiqua"/>
          <w:b/>
          <w:bCs/>
          <w:szCs w:val="24"/>
          <w:lang w:val="es-PR"/>
        </w:rPr>
        <w:t>[</w:t>
      </w:r>
      <w:r w:rsidRPr="009C1739">
        <w:rPr>
          <w:rFonts w:ascii="Book Antiqua" w:hAnsi="Book Antiqua"/>
          <w:b/>
          <w:bCs/>
          <w:szCs w:val="24"/>
          <w:lang w:val="es-PR"/>
        </w:rPr>
        <w:t>o en cualquier sector de éste</w:t>
      </w:r>
      <w:r w:rsidR="009C1739" w:rsidRPr="009C1739">
        <w:rPr>
          <w:rFonts w:ascii="Book Antiqua" w:hAnsi="Book Antiqua"/>
          <w:b/>
          <w:bCs/>
          <w:szCs w:val="24"/>
          <w:lang w:val="es-PR"/>
        </w:rPr>
        <w:t>]</w:t>
      </w:r>
      <w:r w:rsidRPr="002B5442">
        <w:rPr>
          <w:rFonts w:ascii="Book Antiqua" w:hAnsi="Book Antiqua"/>
          <w:szCs w:val="24"/>
          <w:lang w:val="es-PR"/>
        </w:rPr>
        <w:t>, por la presente se declaran ilegales</w:t>
      </w:r>
      <w:r w:rsidRPr="002B5442">
        <w:rPr>
          <w:rFonts w:ascii="Book Antiqua" w:hAnsi="Book Antiqua"/>
          <w:i/>
          <w:iCs/>
          <w:szCs w:val="24"/>
          <w:lang w:val="es-PR"/>
        </w:rPr>
        <w:t>.</w:t>
      </w:r>
      <w:r w:rsidRPr="002B5442">
        <w:rPr>
          <w:rFonts w:ascii="Book Antiqua" w:hAnsi="Book Antiqua"/>
          <w:szCs w:val="24"/>
          <w:lang w:val="es-PR"/>
        </w:rPr>
        <w:t xml:space="preserve"> </w:t>
      </w:r>
      <w:r w:rsidR="003A7097" w:rsidRPr="003A7097">
        <w:rPr>
          <w:rFonts w:ascii="Book Antiqua" w:hAnsi="Book Antiqua"/>
          <w:b/>
          <w:bCs/>
          <w:szCs w:val="24"/>
          <w:lang w:val="es-PR"/>
        </w:rPr>
        <w:t>[</w:t>
      </w:r>
      <w:r w:rsidRPr="003A7097">
        <w:rPr>
          <w:rFonts w:ascii="Book Antiqua" w:hAnsi="Book Antiqua"/>
          <w:b/>
          <w:bCs/>
          <w:szCs w:val="24"/>
          <w:lang w:val="es-PR"/>
        </w:rPr>
        <w:t>y toda</w:t>
      </w:r>
      <w:r w:rsidR="003A7097" w:rsidRPr="003A7097">
        <w:rPr>
          <w:rFonts w:ascii="Book Antiqua" w:hAnsi="Book Antiqua"/>
          <w:b/>
          <w:bCs/>
          <w:szCs w:val="24"/>
          <w:lang w:val="es-PR"/>
        </w:rPr>
        <w:t>]</w:t>
      </w:r>
      <w:r w:rsidRPr="002B5442">
        <w:rPr>
          <w:rFonts w:ascii="Book Antiqua" w:hAnsi="Book Antiqua"/>
          <w:szCs w:val="24"/>
          <w:lang w:val="es-PR"/>
        </w:rPr>
        <w:t xml:space="preserve"> </w:t>
      </w:r>
      <w:r w:rsidRPr="002B5442">
        <w:rPr>
          <w:rFonts w:ascii="Book Antiqua" w:hAnsi="Book Antiqua"/>
          <w:i/>
          <w:iCs/>
          <w:szCs w:val="24"/>
          <w:lang w:val="es-PR"/>
        </w:rPr>
        <w:t xml:space="preserve">Toda </w:t>
      </w:r>
      <w:r w:rsidRPr="002B5442">
        <w:rPr>
          <w:rFonts w:ascii="Book Antiqua" w:hAnsi="Book Antiqua"/>
          <w:szCs w:val="24"/>
          <w:lang w:val="es-PR"/>
        </w:rPr>
        <w:t xml:space="preserve">persona que haga tales contratos o se comprometa en tales combinaciones o conspiraciones incurrirá en delito </w:t>
      </w:r>
      <w:r w:rsidR="000E4EF0" w:rsidRPr="000E4EF0">
        <w:rPr>
          <w:rFonts w:ascii="Book Antiqua" w:hAnsi="Book Antiqua"/>
          <w:b/>
          <w:bCs/>
          <w:szCs w:val="24"/>
          <w:lang w:val="es-PR"/>
        </w:rPr>
        <w:t>[</w:t>
      </w:r>
      <w:r w:rsidRPr="000E4EF0">
        <w:rPr>
          <w:rFonts w:ascii="Book Antiqua" w:hAnsi="Book Antiqua"/>
          <w:b/>
          <w:bCs/>
          <w:szCs w:val="24"/>
          <w:lang w:val="es-PR"/>
        </w:rPr>
        <w:t>menos</w:t>
      </w:r>
      <w:r w:rsidR="000E4EF0" w:rsidRPr="000E4EF0">
        <w:rPr>
          <w:rFonts w:ascii="Book Antiqua" w:hAnsi="Book Antiqua"/>
          <w:b/>
          <w:bCs/>
          <w:szCs w:val="24"/>
          <w:lang w:val="es-PR"/>
        </w:rPr>
        <w:t>]</w:t>
      </w:r>
      <w:r w:rsidRPr="002B5442">
        <w:rPr>
          <w:rFonts w:ascii="Book Antiqua" w:hAnsi="Book Antiqua"/>
          <w:szCs w:val="24"/>
          <w:lang w:val="es-PR"/>
        </w:rPr>
        <w:t xml:space="preserve"> grave.</w:t>
      </w:r>
      <w:r w:rsidRPr="007A6190">
        <w:rPr>
          <w:rFonts w:ascii="Book Antiqua" w:hAnsi="Book Antiqua"/>
          <w:szCs w:val="24"/>
          <w:lang w:val="es-PR"/>
        </w:rPr>
        <w:t>”</w:t>
      </w:r>
    </w:p>
    <w:p w14:paraId="46613CF7" w14:textId="4AC12B31" w:rsidR="007A6190" w:rsidRPr="00A16FBA" w:rsidRDefault="007A6190" w:rsidP="00BC494C">
      <w:pPr>
        <w:autoSpaceDE w:val="0"/>
        <w:autoSpaceDN w:val="0"/>
        <w:adjustRightInd w:val="0"/>
        <w:spacing w:line="480" w:lineRule="auto"/>
        <w:ind w:firstLine="720"/>
        <w:jc w:val="both"/>
        <w:rPr>
          <w:rFonts w:ascii="Book Antiqua" w:hAnsi="Book Antiqua"/>
          <w:szCs w:val="24"/>
          <w:lang w:val="es-PR"/>
        </w:rPr>
      </w:pPr>
      <w:r w:rsidRPr="00A16FBA">
        <w:rPr>
          <w:rFonts w:ascii="Book Antiqua" w:hAnsi="Book Antiqua"/>
          <w:szCs w:val="24"/>
          <w:lang w:val="es-PR"/>
        </w:rPr>
        <w:t xml:space="preserve">Sección </w:t>
      </w:r>
      <w:r w:rsidR="00A16FBA">
        <w:rPr>
          <w:rFonts w:ascii="Book Antiqua" w:hAnsi="Book Antiqua"/>
          <w:szCs w:val="24"/>
          <w:lang w:val="es-PR"/>
        </w:rPr>
        <w:t>2</w:t>
      </w:r>
      <w:r w:rsidRPr="00A16FBA">
        <w:rPr>
          <w:rFonts w:ascii="Book Antiqua" w:hAnsi="Book Antiqua"/>
          <w:szCs w:val="24"/>
          <w:lang w:val="es-PR"/>
        </w:rPr>
        <w:t>. – Se enmienda el Artículo 4 de la Ley Núm. 77 de 25 de junio de 1964, según enmendada, para que lea del siguiente modo:</w:t>
      </w:r>
    </w:p>
    <w:p w14:paraId="61A14682" w14:textId="638266D8" w:rsidR="007A6190" w:rsidRPr="00A16FBA" w:rsidRDefault="007A6190" w:rsidP="007A6190">
      <w:pPr>
        <w:autoSpaceDE w:val="0"/>
        <w:autoSpaceDN w:val="0"/>
        <w:adjustRightInd w:val="0"/>
        <w:spacing w:line="480" w:lineRule="auto"/>
        <w:jc w:val="both"/>
        <w:rPr>
          <w:rFonts w:ascii="Book Antiqua" w:hAnsi="Book Antiqua"/>
          <w:szCs w:val="24"/>
          <w:lang w:val="es-PR"/>
        </w:rPr>
      </w:pPr>
      <w:r>
        <w:rPr>
          <w:rFonts w:ascii="Book Antiqua" w:hAnsi="Book Antiqua"/>
          <w:szCs w:val="24"/>
          <w:lang w:val="es-PR"/>
        </w:rPr>
        <w:t>“</w:t>
      </w:r>
      <w:r w:rsidRPr="00A16FBA">
        <w:rPr>
          <w:rFonts w:ascii="Book Antiqua" w:hAnsi="Book Antiqua"/>
          <w:szCs w:val="24"/>
          <w:lang w:val="es-PR"/>
        </w:rPr>
        <w:t>Artículo 4. — (Monopolios)</w:t>
      </w:r>
    </w:p>
    <w:p w14:paraId="0794F095" w14:textId="0109A248" w:rsidR="007A6190" w:rsidRPr="007A6190" w:rsidRDefault="007A6190" w:rsidP="007A6190">
      <w:pPr>
        <w:autoSpaceDE w:val="0"/>
        <w:autoSpaceDN w:val="0"/>
        <w:adjustRightInd w:val="0"/>
        <w:spacing w:line="480" w:lineRule="auto"/>
        <w:ind w:firstLine="720"/>
        <w:jc w:val="both"/>
        <w:rPr>
          <w:rFonts w:ascii="Book Antiqua" w:hAnsi="Book Antiqua"/>
          <w:szCs w:val="24"/>
          <w:lang w:val="es-PR"/>
        </w:rPr>
      </w:pPr>
      <w:r w:rsidRPr="00A16FBA">
        <w:rPr>
          <w:rFonts w:ascii="Book Antiqua" w:hAnsi="Book Antiqua"/>
          <w:szCs w:val="24"/>
          <w:lang w:val="es-PR"/>
        </w:rPr>
        <w:t xml:space="preserve">Toda persona que monopolice o intente monopolizar o que se combine o conspire con cualquier otra persona o cualesquiera otras personas con el objeto de monopolizar cualquier parte de los negocios o el comercio en </w:t>
      </w:r>
      <w:r w:rsidR="002459BE" w:rsidRPr="002459BE">
        <w:rPr>
          <w:rFonts w:ascii="Book Antiqua" w:hAnsi="Book Antiqua"/>
          <w:b/>
          <w:bCs/>
          <w:szCs w:val="24"/>
          <w:lang w:val="es-PR"/>
        </w:rPr>
        <w:t>[</w:t>
      </w:r>
      <w:r w:rsidRPr="002459BE">
        <w:rPr>
          <w:rFonts w:ascii="Book Antiqua" w:hAnsi="Book Antiqua"/>
          <w:b/>
          <w:bCs/>
          <w:szCs w:val="24"/>
          <w:lang w:val="es-PR"/>
        </w:rPr>
        <w:t>el Estado Libre Asociado de</w:t>
      </w:r>
      <w:r w:rsidR="002459BE" w:rsidRPr="002459BE">
        <w:rPr>
          <w:rFonts w:ascii="Book Antiqua" w:hAnsi="Book Antiqua"/>
          <w:b/>
          <w:bCs/>
          <w:szCs w:val="24"/>
          <w:lang w:val="es-PR"/>
        </w:rPr>
        <w:t>]</w:t>
      </w:r>
      <w:r w:rsidRPr="00A16FBA">
        <w:rPr>
          <w:rFonts w:ascii="Book Antiqua" w:hAnsi="Book Antiqua"/>
          <w:szCs w:val="24"/>
          <w:lang w:val="es-PR"/>
        </w:rPr>
        <w:t xml:space="preserve"> Puerto Rico, </w:t>
      </w:r>
      <w:r w:rsidR="00C51183" w:rsidRPr="00C51183">
        <w:rPr>
          <w:rFonts w:ascii="Book Antiqua" w:hAnsi="Book Antiqua"/>
          <w:b/>
          <w:bCs/>
          <w:szCs w:val="24"/>
          <w:lang w:val="es-PR"/>
        </w:rPr>
        <w:t>[</w:t>
      </w:r>
      <w:r w:rsidRPr="00C51183">
        <w:rPr>
          <w:rFonts w:ascii="Book Antiqua" w:hAnsi="Book Antiqua"/>
          <w:b/>
          <w:bCs/>
          <w:szCs w:val="24"/>
          <w:lang w:val="es-PR"/>
        </w:rPr>
        <w:t>o en cualquier sector de éste,</w:t>
      </w:r>
      <w:r w:rsidRPr="00A16FBA">
        <w:rPr>
          <w:rFonts w:ascii="Book Antiqua" w:hAnsi="Book Antiqua"/>
          <w:szCs w:val="24"/>
          <w:lang w:val="es-PR"/>
        </w:rPr>
        <w:t xml:space="preserve"> </w:t>
      </w:r>
      <w:r w:rsidRPr="00C00E36">
        <w:rPr>
          <w:rFonts w:ascii="Book Antiqua" w:hAnsi="Book Antiqua"/>
          <w:b/>
          <w:bCs/>
          <w:szCs w:val="24"/>
          <w:lang w:val="es-PR"/>
        </w:rPr>
        <w:t>será considerada culpable de</w:t>
      </w:r>
      <w:r w:rsidRPr="00A16FBA">
        <w:rPr>
          <w:rFonts w:ascii="Book Antiqua" w:hAnsi="Book Antiqua"/>
          <w:szCs w:val="24"/>
          <w:lang w:val="es-PR"/>
        </w:rPr>
        <w:t xml:space="preserve"> </w:t>
      </w:r>
      <w:r w:rsidRPr="008179FE">
        <w:rPr>
          <w:rFonts w:ascii="Book Antiqua" w:hAnsi="Book Antiqua"/>
          <w:b/>
          <w:bCs/>
          <w:szCs w:val="24"/>
          <w:lang w:val="es-PR"/>
        </w:rPr>
        <w:t>un</w:t>
      </w:r>
      <w:r w:rsidR="008179FE" w:rsidRPr="008179FE">
        <w:rPr>
          <w:rFonts w:ascii="Book Antiqua" w:hAnsi="Book Antiqua"/>
          <w:b/>
          <w:bCs/>
          <w:szCs w:val="24"/>
          <w:lang w:val="es-PR"/>
        </w:rPr>
        <w:t>]</w:t>
      </w:r>
      <w:r w:rsidRPr="00A16FBA">
        <w:rPr>
          <w:rFonts w:ascii="Book Antiqua" w:hAnsi="Book Antiqua"/>
          <w:szCs w:val="24"/>
          <w:lang w:val="es-PR"/>
        </w:rPr>
        <w:t xml:space="preserve"> </w:t>
      </w:r>
      <w:r w:rsidR="00C00E36">
        <w:rPr>
          <w:rFonts w:ascii="Book Antiqua" w:hAnsi="Book Antiqua"/>
          <w:i/>
          <w:iCs/>
          <w:szCs w:val="24"/>
          <w:lang w:val="es-PR"/>
        </w:rPr>
        <w:t>incurrir</w:t>
      </w:r>
      <w:r w:rsidR="007B431E">
        <w:rPr>
          <w:rFonts w:ascii="Book Antiqua" w:hAnsi="Book Antiqua"/>
          <w:i/>
          <w:iCs/>
          <w:szCs w:val="24"/>
          <w:lang w:val="es-PR"/>
        </w:rPr>
        <w:t xml:space="preserve">á en </w:t>
      </w:r>
      <w:r w:rsidRPr="00A16FBA">
        <w:rPr>
          <w:rFonts w:ascii="Book Antiqua" w:hAnsi="Book Antiqua"/>
          <w:szCs w:val="24"/>
          <w:lang w:val="es-PR"/>
        </w:rPr>
        <w:t xml:space="preserve">delito </w:t>
      </w:r>
      <w:r w:rsidR="00694037" w:rsidRPr="00694037">
        <w:rPr>
          <w:rFonts w:ascii="Book Antiqua" w:hAnsi="Book Antiqua"/>
          <w:b/>
          <w:bCs/>
          <w:szCs w:val="24"/>
          <w:lang w:val="es-PR"/>
        </w:rPr>
        <w:t>[</w:t>
      </w:r>
      <w:r w:rsidRPr="00694037">
        <w:rPr>
          <w:rFonts w:ascii="Book Antiqua" w:hAnsi="Book Antiqua"/>
          <w:b/>
          <w:bCs/>
          <w:szCs w:val="24"/>
          <w:lang w:val="es-PR"/>
        </w:rPr>
        <w:t>menos</w:t>
      </w:r>
      <w:r w:rsidR="00694037" w:rsidRPr="00694037">
        <w:rPr>
          <w:rFonts w:ascii="Book Antiqua" w:hAnsi="Book Antiqua"/>
          <w:b/>
          <w:bCs/>
          <w:szCs w:val="24"/>
          <w:lang w:val="es-PR"/>
        </w:rPr>
        <w:t>]</w:t>
      </w:r>
      <w:r w:rsidRPr="00A16FBA">
        <w:rPr>
          <w:rFonts w:ascii="Book Antiqua" w:hAnsi="Book Antiqua"/>
          <w:szCs w:val="24"/>
          <w:lang w:val="es-PR"/>
        </w:rPr>
        <w:t xml:space="preserve"> grave.</w:t>
      </w:r>
      <w:r>
        <w:rPr>
          <w:rFonts w:ascii="Book Antiqua" w:hAnsi="Book Antiqua"/>
          <w:szCs w:val="24"/>
          <w:lang w:val="es-PR"/>
        </w:rPr>
        <w:t>”</w:t>
      </w:r>
    </w:p>
    <w:p w14:paraId="161D82AA" w14:textId="5E1F4CED" w:rsidR="00DC17A8" w:rsidRPr="003A0A3B" w:rsidRDefault="00DC17A8" w:rsidP="00BC494C">
      <w:pPr>
        <w:autoSpaceDE w:val="0"/>
        <w:autoSpaceDN w:val="0"/>
        <w:adjustRightInd w:val="0"/>
        <w:spacing w:line="480" w:lineRule="auto"/>
        <w:ind w:firstLine="720"/>
        <w:jc w:val="both"/>
        <w:rPr>
          <w:rFonts w:ascii="Book Antiqua" w:hAnsi="Book Antiqua"/>
          <w:szCs w:val="24"/>
          <w:lang w:val="es-PR"/>
        </w:rPr>
      </w:pPr>
      <w:r w:rsidRPr="003A0A3B">
        <w:rPr>
          <w:rFonts w:ascii="Book Antiqua" w:hAnsi="Book Antiqua"/>
          <w:szCs w:val="24"/>
          <w:lang w:val="es-PR"/>
        </w:rPr>
        <w:lastRenderedPageBreak/>
        <w:t xml:space="preserve">Sección </w:t>
      </w:r>
      <w:r w:rsidR="003A0A3B">
        <w:rPr>
          <w:rFonts w:ascii="Book Antiqua" w:hAnsi="Book Antiqua"/>
          <w:szCs w:val="24"/>
          <w:lang w:val="es-PR"/>
        </w:rPr>
        <w:t>3</w:t>
      </w:r>
      <w:r w:rsidRPr="003A0A3B">
        <w:rPr>
          <w:rFonts w:ascii="Book Antiqua" w:hAnsi="Book Antiqua"/>
          <w:szCs w:val="24"/>
          <w:lang w:val="es-PR"/>
        </w:rPr>
        <w:t>. – Se enmienda el Artículo 5 de la Ley Núm. 77 de 25 de junio de 1964, según enmendada, para que lea del siguiente modo:</w:t>
      </w:r>
    </w:p>
    <w:p w14:paraId="3C29EDF0" w14:textId="34B1080C" w:rsidR="007A6190" w:rsidRPr="00D47AF2" w:rsidRDefault="00DC17A8" w:rsidP="007A6190">
      <w:pPr>
        <w:autoSpaceDE w:val="0"/>
        <w:autoSpaceDN w:val="0"/>
        <w:adjustRightInd w:val="0"/>
        <w:spacing w:line="480" w:lineRule="auto"/>
        <w:jc w:val="both"/>
        <w:rPr>
          <w:rFonts w:ascii="Book Antiqua" w:hAnsi="Book Antiqua"/>
          <w:szCs w:val="24"/>
          <w:lang w:val="es-PR"/>
        </w:rPr>
      </w:pPr>
      <w:r>
        <w:rPr>
          <w:rFonts w:ascii="Book Antiqua" w:hAnsi="Book Antiqua"/>
          <w:szCs w:val="24"/>
          <w:lang w:val="es-PR"/>
        </w:rPr>
        <w:t>“</w:t>
      </w:r>
      <w:r w:rsidRPr="00D47AF2">
        <w:rPr>
          <w:rFonts w:ascii="Book Antiqua" w:hAnsi="Book Antiqua"/>
          <w:szCs w:val="24"/>
          <w:lang w:val="es-PR"/>
        </w:rPr>
        <w:t>Artículo 5. — (Fusiones y adquisiciones)</w:t>
      </w:r>
    </w:p>
    <w:p w14:paraId="5F5AB594" w14:textId="681540C8" w:rsidR="00DC17A8" w:rsidRPr="00D47AF2" w:rsidRDefault="00DC17A8" w:rsidP="00DC17A8">
      <w:pPr>
        <w:autoSpaceDE w:val="0"/>
        <w:autoSpaceDN w:val="0"/>
        <w:adjustRightInd w:val="0"/>
        <w:spacing w:line="480" w:lineRule="auto"/>
        <w:jc w:val="both"/>
        <w:rPr>
          <w:rFonts w:ascii="Book Antiqua" w:hAnsi="Book Antiqua"/>
          <w:szCs w:val="24"/>
          <w:lang w:val="es-PR"/>
        </w:rPr>
      </w:pPr>
      <w:r w:rsidRPr="00D47AF2">
        <w:rPr>
          <w:rFonts w:ascii="Book Antiqua" w:hAnsi="Book Antiqua"/>
          <w:szCs w:val="24"/>
          <w:lang w:val="es-PR"/>
        </w:rPr>
        <w:t xml:space="preserve">(a) — Será ilegal el que cualquier persona adquiera o se obligue a adquirir </w:t>
      </w:r>
      <w:r w:rsidR="004A0997" w:rsidRPr="004A0997">
        <w:rPr>
          <w:rFonts w:ascii="Book Antiqua" w:hAnsi="Book Antiqua"/>
          <w:b/>
          <w:bCs/>
          <w:szCs w:val="24"/>
          <w:lang w:val="es-PR"/>
        </w:rPr>
        <w:t>[</w:t>
      </w:r>
      <w:r w:rsidRPr="004A0997">
        <w:rPr>
          <w:rFonts w:ascii="Book Antiqua" w:hAnsi="Book Antiqua"/>
          <w:b/>
          <w:bCs/>
          <w:szCs w:val="24"/>
          <w:lang w:val="es-PR"/>
        </w:rPr>
        <w:t>el</w:t>
      </w:r>
      <w:r w:rsidR="004A0997" w:rsidRPr="004A0997">
        <w:rPr>
          <w:rFonts w:ascii="Book Antiqua" w:hAnsi="Book Antiqua"/>
          <w:b/>
          <w:bCs/>
          <w:szCs w:val="24"/>
          <w:lang w:val="es-PR"/>
        </w:rPr>
        <w:t>]</w:t>
      </w:r>
      <w:r w:rsidRPr="00D47AF2">
        <w:rPr>
          <w:rFonts w:ascii="Book Antiqua" w:hAnsi="Book Antiqua"/>
          <w:szCs w:val="24"/>
          <w:lang w:val="es-PR"/>
        </w:rPr>
        <w:t xml:space="preserve"> todo o parte del activo o las acciones del capital de cualquier corporación</w:t>
      </w:r>
      <w:r w:rsidR="001B4BA5">
        <w:rPr>
          <w:rFonts w:ascii="Book Antiqua" w:hAnsi="Book Antiqua"/>
          <w:i/>
          <w:iCs/>
          <w:szCs w:val="24"/>
          <w:u w:val="single"/>
          <w:lang w:val="es-PR"/>
        </w:rPr>
        <w:t>,</w:t>
      </w:r>
      <w:r w:rsidRPr="00D47AF2">
        <w:rPr>
          <w:rFonts w:ascii="Book Antiqua" w:hAnsi="Book Antiqua"/>
          <w:szCs w:val="24"/>
          <w:lang w:val="es-PR"/>
        </w:rPr>
        <w:t xml:space="preserve"> o </w:t>
      </w:r>
      <w:r w:rsidR="001B4BA5" w:rsidRPr="001B4BA5">
        <w:rPr>
          <w:rFonts w:ascii="Book Antiqua" w:hAnsi="Book Antiqua"/>
          <w:b/>
          <w:bCs/>
          <w:szCs w:val="24"/>
          <w:lang w:val="es-PR"/>
        </w:rPr>
        <w:t>[</w:t>
      </w:r>
      <w:r w:rsidRPr="001B4BA5">
        <w:rPr>
          <w:rFonts w:ascii="Book Antiqua" w:hAnsi="Book Antiqua"/>
          <w:b/>
          <w:bCs/>
          <w:szCs w:val="24"/>
          <w:lang w:val="es-PR"/>
        </w:rPr>
        <w:t>el</w:t>
      </w:r>
      <w:r w:rsidR="001B4BA5" w:rsidRPr="001B4BA5">
        <w:rPr>
          <w:rFonts w:ascii="Book Antiqua" w:hAnsi="Book Antiqua"/>
          <w:b/>
          <w:bCs/>
          <w:szCs w:val="24"/>
          <w:lang w:val="es-PR"/>
        </w:rPr>
        <w:t>]</w:t>
      </w:r>
      <w:r w:rsidRPr="00D47AF2">
        <w:rPr>
          <w:rFonts w:ascii="Book Antiqua" w:hAnsi="Book Antiqua"/>
          <w:szCs w:val="24"/>
          <w:lang w:val="es-PR"/>
        </w:rPr>
        <w:t xml:space="preserve"> todo o parte del activo de cualquier persona dedicada a los negocios o el comercio en Puerto </w:t>
      </w:r>
      <w:proofErr w:type="gramStart"/>
      <w:r w:rsidRPr="00D47AF2">
        <w:rPr>
          <w:rFonts w:ascii="Book Antiqua" w:hAnsi="Book Antiqua"/>
          <w:szCs w:val="24"/>
          <w:lang w:val="es-PR"/>
        </w:rPr>
        <w:t>Rico</w:t>
      </w:r>
      <w:r w:rsidR="00330773" w:rsidRPr="006407E7">
        <w:rPr>
          <w:rFonts w:ascii="Book Antiqua" w:hAnsi="Book Antiqua"/>
          <w:b/>
          <w:bCs/>
          <w:szCs w:val="24"/>
          <w:lang w:val="es-PR"/>
        </w:rPr>
        <w:t>[</w:t>
      </w:r>
      <w:proofErr w:type="gramEnd"/>
      <w:r w:rsidRPr="006407E7">
        <w:rPr>
          <w:rFonts w:ascii="Book Antiqua" w:hAnsi="Book Antiqua"/>
          <w:b/>
          <w:bCs/>
          <w:szCs w:val="24"/>
          <w:lang w:val="es-PR"/>
        </w:rPr>
        <w:t>,</w:t>
      </w:r>
      <w:r w:rsidR="00330773" w:rsidRPr="006407E7">
        <w:rPr>
          <w:rFonts w:ascii="Book Antiqua" w:hAnsi="Book Antiqua"/>
          <w:b/>
          <w:bCs/>
          <w:szCs w:val="24"/>
          <w:lang w:val="es-PR"/>
        </w:rPr>
        <w:t>]</w:t>
      </w:r>
      <w:r w:rsidRPr="00D47AF2">
        <w:rPr>
          <w:rFonts w:ascii="Book Antiqua" w:hAnsi="Book Antiqua"/>
          <w:i/>
          <w:iCs/>
          <w:szCs w:val="24"/>
          <w:lang w:val="es-PR"/>
        </w:rPr>
        <w:t>. Esto,</w:t>
      </w:r>
      <w:r w:rsidRPr="00D47AF2">
        <w:rPr>
          <w:rFonts w:ascii="Book Antiqua" w:hAnsi="Book Antiqua"/>
          <w:szCs w:val="24"/>
          <w:lang w:val="es-PR"/>
        </w:rPr>
        <w:t xml:space="preserve"> cuando en cualquier línea de </w:t>
      </w:r>
      <w:proofErr w:type="gramStart"/>
      <w:r w:rsidRPr="00D47AF2">
        <w:rPr>
          <w:rFonts w:ascii="Book Antiqua" w:hAnsi="Book Antiqua"/>
          <w:szCs w:val="24"/>
          <w:lang w:val="es-PR"/>
        </w:rPr>
        <w:t>comercio</w:t>
      </w:r>
      <w:r w:rsidR="007670BB" w:rsidRPr="007670BB">
        <w:rPr>
          <w:rFonts w:ascii="Book Antiqua" w:hAnsi="Book Antiqua"/>
          <w:b/>
          <w:bCs/>
          <w:szCs w:val="24"/>
          <w:lang w:val="es-PR"/>
        </w:rPr>
        <w:t>[</w:t>
      </w:r>
      <w:proofErr w:type="gramEnd"/>
      <w:r w:rsidRPr="007670BB">
        <w:rPr>
          <w:rFonts w:ascii="Book Antiqua" w:hAnsi="Book Antiqua"/>
          <w:b/>
          <w:bCs/>
          <w:szCs w:val="24"/>
          <w:lang w:val="es-PR"/>
        </w:rPr>
        <w:t>, en cualquier sector del</w:t>
      </w:r>
      <w:r w:rsidRPr="00D47AF2">
        <w:rPr>
          <w:rFonts w:ascii="Book Antiqua" w:hAnsi="Book Antiqua"/>
          <w:szCs w:val="24"/>
          <w:lang w:val="es-PR"/>
        </w:rPr>
        <w:t xml:space="preserve"> </w:t>
      </w:r>
      <w:r w:rsidRPr="006407E7">
        <w:rPr>
          <w:rFonts w:ascii="Book Antiqua" w:hAnsi="Book Antiqua"/>
          <w:b/>
          <w:bCs/>
          <w:szCs w:val="24"/>
          <w:lang w:val="es-PR"/>
        </w:rPr>
        <w:t>Estado Libre Asociado</w:t>
      </w:r>
      <w:r w:rsidR="006407E7" w:rsidRPr="006407E7">
        <w:rPr>
          <w:rFonts w:ascii="Book Antiqua" w:hAnsi="Book Antiqua"/>
          <w:b/>
          <w:bCs/>
          <w:szCs w:val="24"/>
          <w:lang w:val="es-PR"/>
        </w:rPr>
        <w:t>]</w:t>
      </w:r>
      <w:r w:rsidRPr="00D47AF2">
        <w:rPr>
          <w:rFonts w:ascii="Book Antiqua" w:hAnsi="Book Antiqua"/>
          <w:szCs w:val="24"/>
          <w:lang w:val="es-PR"/>
        </w:rPr>
        <w:t xml:space="preserve"> de Puerto Rico, el efecto de tal adquisición pueda </w:t>
      </w:r>
      <w:r w:rsidR="009C5207" w:rsidRPr="009C5207">
        <w:rPr>
          <w:rFonts w:ascii="Book Antiqua" w:hAnsi="Book Antiqua"/>
          <w:b/>
          <w:bCs/>
          <w:szCs w:val="24"/>
          <w:lang w:val="es-PR"/>
        </w:rPr>
        <w:t>[</w:t>
      </w:r>
      <w:r w:rsidRPr="009C5207">
        <w:rPr>
          <w:rFonts w:ascii="Book Antiqua" w:hAnsi="Book Antiqua"/>
          <w:b/>
          <w:bCs/>
          <w:szCs w:val="24"/>
          <w:lang w:val="es-PR"/>
        </w:rPr>
        <w:t>ser</w:t>
      </w:r>
      <w:r w:rsidRPr="00D47AF2">
        <w:rPr>
          <w:rFonts w:ascii="Book Antiqua" w:hAnsi="Book Antiqua"/>
          <w:szCs w:val="24"/>
          <w:lang w:val="es-PR"/>
        </w:rPr>
        <w:t xml:space="preserve"> </w:t>
      </w:r>
      <w:r w:rsidRPr="00D2501C">
        <w:rPr>
          <w:rFonts w:ascii="Book Antiqua" w:hAnsi="Book Antiqua"/>
          <w:b/>
          <w:bCs/>
          <w:szCs w:val="24"/>
          <w:lang w:val="es-PR"/>
        </w:rPr>
        <w:t>el de</w:t>
      </w:r>
      <w:r w:rsidR="00D2501C" w:rsidRPr="00D2501C">
        <w:rPr>
          <w:rFonts w:ascii="Book Antiqua" w:hAnsi="Book Antiqua"/>
          <w:b/>
          <w:bCs/>
          <w:szCs w:val="24"/>
          <w:lang w:val="es-PR"/>
        </w:rPr>
        <w:t>]</w:t>
      </w:r>
      <w:r w:rsidRPr="00D47AF2">
        <w:rPr>
          <w:rFonts w:ascii="Book Antiqua" w:hAnsi="Book Antiqua"/>
          <w:szCs w:val="24"/>
          <w:lang w:val="es-PR"/>
        </w:rPr>
        <w:t xml:space="preserve"> reducir sustancialmente la competencia o tender a crear un monopolio.</w:t>
      </w:r>
    </w:p>
    <w:p w14:paraId="4042DB70" w14:textId="72A2F7D8" w:rsidR="00DC17A8" w:rsidRPr="00D47AF2" w:rsidRDefault="00DC17A8" w:rsidP="00DC17A8">
      <w:pPr>
        <w:autoSpaceDE w:val="0"/>
        <w:autoSpaceDN w:val="0"/>
        <w:adjustRightInd w:val="0"/>
        <w:spacing w:line="480" w:lineRule="auto"/>
        <w:jc w:val="both"/>
        <w:rPr>
          <w:rFonts w:ascii="Book Antiqua" w:hAnsi="Book Antiqua"/>
          <w:szCs w:val="24"/>
          <w:lang w:val="es-PR"/>
        </w:rPr>
      </w:pPr>
      <w:r w:rsidRPr="00D47AF2">
        <w:rPr>
          <w:rFonts w:ascii="Book Antiqua" w:hAnsi="Book Antiqua"/>
          <w:szCs w:val="24"/>
          <w:lang w:val="es-PR"/>
        </w:rPr>
        <w:t>...</w:t>
      </w:r>
    </w:p>
    <w:p w14:paraId="6027CCC2" w14:textId="1425D972" w:rsidR="00DC17A8" w:rsidRPr="00D47AF2" w:rsidRDefault="00DC17A8" w:rsidP="00DC17A8">
      <w:pPr>
        <w:autoSpaceDE w:val="0"/>
        <w:autoSpaceDN w:val="0"/>
        <w:adjustRightInd w:val="0"/>
        <w:spacing w:line="480" w:lineRule="auto"/>
        <w:jc w:val="both"/>
        <w:rPr>
          <w:rFonts w:ascii="Book Antiqua" w:hAnsi="Book Antiqua"/>
          <w:szCs w:val="24"/>
          <w:lang w:val="es-PR"/>
        </w:rPr>
      </w:pPr>
      <w:r w:rsidRPr="00D47AF2">
        <w:rPr>
          <w:rFonts w:ascii="Book Antiqua" w:hAnsi="Book Antiqua"/>
          <w:szCs w:val="24"/>
          <w:lang w:val="es-PR"/>
        </w:rPr>
        <w:t>(b) — ...</w:t>
      </w:r>
    </w:p>
    <w:p w14:paraId="5854329E" w14:textId="4080470B" w:rsidR="00DC17A8" w:rsidRPr="00D47AF2" w:rsidRDefault="00C82BAB" w:rsidP="00716077">
      <w:pPr>
        <w:autoSpaceDE w:val="0"/>
        <w:autoSpaceDN w:val="0"/>
        <w:adjustRightInd w:val="0"/>
        <w:spacing w:line="480" w:lineRule="auto"/>
        <w:jc w:val="both"/>
        <w:rPr>
          <w:rFonts w:ascii="Book Antiqua" w:hAnsi="Book Antiqua"/>
          <w:szCs w:val="24"/>
          <w:lang w:val="es-PR"/>
        </w:rPr>
      </w:pPr>
      <w:r w:rsidRPr="00D47AF2">
        <w:rPr>
          <w:rFonts w:ascii="Book Antiqua" w:hAnsi="Book Antiqua"/>
          <w:szCs w:val="24"/>
          <w:lang w:val="es-PR"/>
        </w:rPr>
        <w:t xml:space="preserve">(c) — Se faculta al </w:t>
      </w:r>
      <w:proofErr w:type="gramStart"/>
      <w:r w:rsidRPr="00D47AF2">
        <w:rPr>
          <w:rFonts w:ascii="Book Antiqua" w:hAnsi="Book Antiqua"/>
          <w:szCs w:val="24"/>
          <w:lang w:val="es-PR"/>
        </w:rPr>
        <w:t>Secretario</w:t>
      </w:r>
      <w:proofErr w:type="gramEnd"/>
      <w:r w:rsidRPr="00D47AF2">
        <w:rPr>
          <w:rFonts w:ascii="Book Antiqua" w:hAnsi="Book Antiqua"/>
          <w:szCs w:val="24"/>
          <w:lang w:val="es-PR"/>
        </w:rPr>
        <w:t xml:space="preserve"> de Justicia, </w:t>
      </w:r>
      <w:r w:rsidR="004E444B" w:rsidRPr="004E444B">
        <w:rPr>
          <w:rFonts w:ascii="Book Antiqua" w:hAnsi="Book Antiqua"/>
          <w:b/>
          <w:bCs/>
          <w:szCs w:val="24"/>
          <w:lang w:val="es-PR"/>
        </w:rPr>
        <w:t>[</w:t>
      </w:r>
      <w:r w:rsidRPr="004E444B">
        <w:rPr>
          <w:rFonts w:ascii="Book Antiqua" w:hAnsi="Book Antiqua"/>
          <w:b/>
          <w:bCs/>
          <w:szCs w:val="24"/>
          <w:lang w:val="es-PR"/>
        </w:rPr>
        <w:t>y</w:t>
      </w:r>
      <w:r w:rsidR="004E444B" w:rsidRPr="004E444B">
        <w:rPr>
          <w:rFonts w:ascii="Book Antiqua" w:hAnsi="Book Antiqua"/>
          <w:b/>
          <w:bCs/>
          <w:szCs w:val="24"/>
          <w:lang w:val="es-PR"/>
        </w:rPr>
        <w:t>]</w:t>
      </w:r>
      <w:r w:rsidR="004E444B">
        <w:rPr>
          <w:rFonts w:ascii="Book Antiqua" w:hAnsi="Book Antiqua"/>
          <w:szCs w:val="24"/>
          <w:lang w:val="es-PR"/>
        </w:rPr>
        <w:t xml:space="preserve"> </w:t>
      </w:r>
      <w:r w:rsidR="004E444B">
        <w:rPr>
          <w:rFonts w:ascii="Book Antiqua" w:hAnsi="Book Antiqua"/>
          <w:i/>
          <w:iCs/>
          <w:szCs w:val="24"/>
          <w:lang w:val="es-PR"/>
        </w:rPr>
        <w:t>o</w:t>
      </w:r>
      <w:r w:rsidRPr="00D47AF2">
        <w:rPr>
          <w:rFonts w:ascii="Book Antiqua" w:hAnsi="Book Antiqua"/>
          <w:szCs w:val="24"/>
          <w:lang w:val="es-PR"/>
        </w:rPr>
        <w:t xml:space="preserve"> por delegación de éste al </w:t>
      </w:r>
      <w:proofErr w:type="gramStart"/>
      <w:r w:rsidRPr="00D47AF2">
        <w:rPr>
          <w:rFonts w:ascii="Book Antiqua" w:hAnsi="Book Antiqua"/>
          <w:szCs w:val="24"/>
          <w:lang w:val="es-PR"/>
        </w:rPr>
        <w:t>Secretario</w:t>
      </w:r>
      <w:proofErr w:type="gramEnd"/>
      <w:r w:rsidRPr="00D47AF2">
        <w:rPr>
          <w:rFonts w:ascii="Book Antiqua" w:hAnsi="Book Antiqua"/>
          <w:szCs w:val="24"/>
          <w:lang w:val="es-PR"/>
        </w:rPr>
        <w:t xml:space="preserve"> Auxiliar a cargo de asuntos monopolísticos para, a solicitud del adquirente, dar su opinión sobre la legalidad de cualquier adquisición de bienes o acciones de capital con anterioridad a la consumación de </w:t>
      </w:r>
      <w:r w:rsidR="00D16306" w:rsidRPr="00D16306">
        <w:rPr>
          <w:rFonts w:ascii="Book Antiqua" w:hAnsi="Book Antiqua"/>
          <w:b/>
          <w:bCs/>
          <w:szCs w:val="24"/>
          <w:lang w:val="es-PR"/>
        </w:rPr>
        <w:t>[</w:t>
      </w:r>
      <w:r w:rsidRPr="00D16306">
        <w:rPr>
          <w:rFonts w:ascii="Book Antiqua" w:hAnsi="Book Antiqua"/>
          <w:b/>
          <w:bCs/>
          <w:szCs w:val="24"/>
          <w:lang w:val="es-PR"/>
        </w:rPr>
        <w:t>la misma</w:t>
      </w:r>
      <w:r w:rsidR="00D16306" w:rsidRPr="00D16306">
        <w:rPr>
          <w:rFonts w:ascii="Book Antiqua" w:hAnsi="Book Antiqua"/>
          <w:b/>
          <w:bCs/>
          <w:szCs w:val="24"/>
          <w:lang w:val="es-PR"/>
        </w:rPr>
        <w:t>]</w:t>
      </w:r>
      <w:r w:rsidR="00D16306">
        <w:rPr>
          <w:rFonts w:ascii="Book Antiqua" w:hAnsi="Book Antiqua"/>
          <w:szCs w:val="24"/>
          <w:lang w:val="es-PR"/>
        </w:rPr>
        <w:t xml:space="preserve"> </w:t>
      </w:r>
      <w:r w:rsidR="00D16306">
        <w:rPr>
          <w:rFonts w:ascii="Book Antiqua" w:hAnsi="Book Antiqua"/>
          <w:i/>
          <w:iCs/>
          <w:szCs w:val="24"/>
          <w:lang w:val="es-PR"/>
        </w:rPr>
        <w:t>esta</w:t>
      </w:r>
      <w:r w:rsidRPr="00D47AF2">
        <w:rPr>
          <w:rFonts w:ascii="Book Antiqua" w:hAnsi="Book Antiqua"/>
          <w:szCs w:val="24"/>
          <w:lang w:val="es-PR"/>
        </w:rPr>
        <w:t xml:space="preserve">. La solicitud de opinión deberá </w:t>
      </w:r>
      <w:r w:rsidR="00AC36F9" w:rsidRPr="00AC36F9">
        <w:rPr>
          <w:rFonts w:ascii="Book Antiqua" w:hAnsi="Book Antiqua"/>
          <w:b/>
          <w:bCs/>
          <w:szCs w:val="24"/>
          <w:lang w:val="es-PR"/>
        </w:rPr>
        <w:t>[</w:t>
      </w:r>
      <w:r w:rsidRPr="00AC36F9">
        <w:rPr>
          <w:rFonts w:ascii="Book Antiqua" w:hAnsi="Book Antiqua"/>
          <w:b/>
          <w:bCs/>
          <w:szCs w:val="24"/>
          <w:lang w:val="es-PR"/>
        </w:rPr>
        <w:t>radicarse</w:t>
      </w:r>
      <w:r w:rsidR="00AC36F9" w:rsidRPr="00AC36F9">
        <w:rPr>
          <w:rFonts w:ascii="Book Antiqua" w:hAnsi="Book Antiqua"/>
          <w:b/>
          <w:bCs/>
          <w:szCs w:val="24"/>
          <w:lang w:val="es-PR"/>
        </w:rPr>
        <w:t>]</w:t>
      </w:r>
      <w:r w:rsidRPr="00D47AF2">
        <w:rPr>
          <w:rFonts w:ascii="Book Antiqua" w:hAnsi="Book Antiqua"/>
          <w:szCs w:val="24"/>
          <w:lang w:val="es-PR"/>
        </w:rPr>
        <w:t xml:space="preserve"> </w:t>
      </w:r>
      <w:r w:rsidRPr="00D47AF2">
        <w:rPr>
          <w:rFonts w:ascii="Book Antiqua" w:hAnsi="Book Antiqua"/>
          <w:i/>
          <w:iCs/>
          <w:szCs w:val="24"/>
          <w:lang w:val="es-PR"/>
        </w:rPr>
        <w:t xml:space="preserve">presentarse </w:t>
      </w:r>
      <w:r w:rsidRPr="00D47AF2">
        <w:rPr>
          <w:rFonts w:ascii="Book Antiqua" w:hAnsi="Book Antiqua"/>
          <w:szCs w:val="24"/>
          <w:lang w:val="es-PR"/>
        </w:rPr>
        <w:t>por escrito en la Oficina de Asuntos Monopolísticos y la misma contendrá una exposición de todos los extremos materiales de la propuesta transacción. Podrá en cualquier momento requerirse del solicitante que supla información adicional y que ponga a disposición de dicha oficina la documentación relativa a su producción y ventas o cualquier otra documentación necesaria para determinar su potencialidad económica.</w:t>
      </w:r>
      <w:r w:rsidR="00CD7647">
        <w:rPr>
          <w:rFonts w:ascii="Book Antiqua" w:hAnsi="Book Antiqua"/>
          <w:szCs w:val="24"/>
          <w:lang w:val="es-PR"/>
        </w:rPr>
        <w:t xml:space="preserve"> </w:t>
      </w:r>
      <w:r w:rsidR="00D16306">
        <w:rPr>
          <w:rFonts w:ascii="Book Antiqua" w:hAnsi="Book Antiqua"/>
          <w:szCs w:val="24"/>
          <w:lang w:val="es-PR"/>
        </w:rPr>
        <w:tab/>
      </w:r>
      <w:r w:rsidR="00D16306" w:rsidRPr="00F06A86">
        <w:rPr>
          <w:rFonts w:ascii="Book Antiqua" w:hAnsi="Book Antiqua"/>
          <w:szCs w:val="24"/>
          <w:lang w:val="es-PR"/>
        </w:rPr>
        <w:t>Toda la</w:t>
      </w:r>
      <w:r w:rsidR="00D16306">
        <w:rPr>
          <w:rFonts w:ascii="Book Antiqua" w:hAnsi="Book Antiqua"/>
          <w:i/>
          <w:iCs/>
          <w:szCs w:val="24"/>
          <w:lang w:val="es-PR"/>
        </w:rPr>
        <w:t xml:space="preserve"> </w:t>
      </w:r>
      <w:r w:rsidRPr="00D47AF2">
        <w:rPr>
          <w:rFonts w:ascii="Book Antiqua" w:hAnsi="Book Antiqua"/>
          <w:szCs w:val="24"/>
          <w:lang w:val="es-PR"/>
        </w:rPr>
        <w:t xml:space="preserve">información </w:t>
      </w:r>
      <w:r w:rsidR="00740739" w:rsidRPr="00740739">
        <w:rPr>
          <w:rFonts w:ascii="Book Antiqua" w:hAnsi="Book Antiqua"/>
          <w:b/>
          <w:bCs/>
          <w:szCs w:val="24"/>
          <w:lang w:val="es-PR"/>
        </w:rPr>
        <w:t>[</w:t>
      </w:r>
      <w:r w:rsidRPr="00740739">
        <w:rPr>
          <w:rFonts w:ascii="Book Antiqua" w:hAnsi="Book Antiqua"/>
          <w:b/>
          <w:bCs/>
          <w:szCs w:val="24"/>
          <w:lang w:val="es-PR"/>
        </w:rPr>
        <w:t>sometida</w:t>
      </w:r>
      <w:r w:rsidR="00740739" w:rsidRPr="00740739">
        <w:rPr>
          <w:rFonts w:ascii="Book Antiqua" w:hAnsi="Book Antiqua"/>
          <w:b/>
          <w:bCs/>
          <w:szCs w:val="24"/>
          <w:lang w:val="es-PR"/>
        </w:rPr>
        <w:t>]</w:t>
      </w:r>
      <w:r w:rsidRPr="00D47AF2">
        <w:rPr>
          <w:rFonts w:ascii="Book Antiqua" w:hAnsi="Book Antiqua"/>
          <w:szCs w:val="24"/>
          <w:lang w:val="es-PR"/>
        </w:rPr>
        <w:t xml:space="preserve"> </w:t>
      </w:r>
      <w:r w:rsidRPr="00D47AF2">
        <w:rPr>
          <w:rFonts w:ascii="Book Antiqua" w:hAnsi="Book Antiqua"/>
          <w:i/>
          <w:iCs/>
          <w:szCs w:val="24"/>
          <w:lang w:val="es-PR"/>
        </w:rPr>
        <w:t xml:space="preserve">presentada </w:t>
      </w:r>
      <w:r w:rsidRPr="00D47AF2">
        <w:rPr>
          <w:rFonts w:ascii="Book Antiqua" w:hAnsi="Book Antiqua"/>
          <w:szCs w:val="24"/>
          <w:lang w:val="es-PR"/>
        </w:rPr>
        <w:t xml:space="preserve">para los propósitos de este inciso se mantendrá en estricta confidencialidad, excepto </w:t>
      </w:r>
      <w:r w:rsidR="00740739" w:rsidRPr="00740739">
        <w:rPr>
          <w:rFonts w:ascii="Book Antiqua" w:hAnsi="Book Antiqua"/>
          <w:b/>
          <w:bCs/>
          <w:szCs w:val="24"/>
          <w:lang w:val="es-PR"/>
        </w:rPr>
        <w:t>[</w:t>
      </w:r>
      <w:r w:rsidRPr="00740739">
        <w:rPr>
          <w:rFonts w:ascii="Book Antiqua" w:hAnsi="Book Antiqua"/>
          <w:b/>
          <w:bCs/>
          <w:szCs w:val="24"/>
          <w:lang w:val="es-PR"/>
        </w:rPr>
        <w:t>en tanto</w:t>
      </w:r>
      <w:r w:rsidR="00740739" w:rsidRPr="00740739">
        <w:rPr>
          <w:rFonts w:ascii="Book Antiqua" w:hAnsi="Book Antiqua"/>
          <w:b/>
          <w:bCs/>
          <w:szCs w:val="24"/>
          <w:lang w:val="es-PR"/>
        </w:rPr>
        <w:t>]</w:t>
      </w:r>
      <w:r w:rsidRPr="00D47AF2">
        <w:rPr>
          <w:rFonts w:ascii="Book Antiqua" w:hAnsi="Book Antiqua"/>
          <w:szCs w:val="24"/>
          <w:lang w:val="es-PR"/>
        </w:rPr>
        <w:t xml:space="preserve"> sea necesario usarla para fines </w:t>
      </w:r>
      <w:r w:rsidRPr="00D47AF2">
        <w:rPr>
          <w:rFonts w:ascii="Book Antiqua" w:hAnsi="Book Antiqua"/>
          <w:szCs w:val="24"/>
          <w:lang w:val="es-PR"/>
        </w:rPr>
        <w:lastRenderedPageBreak/>
        <w:t xml:space="preserve">de cualquier acción judicial por parte del </w:t>
      </w:r>
      <w:r w:rsidR="00F16CB8" w:rsidRPr="00F16CB8">
        <w:rPr>
          <w:rFonts w:ascii="Book Antiqua" w:hAnsi="Book Antiqua"/>
          <w:b/>
          <w:bCs/>
          <w:szCs w:val="24"/>
          <w:lang w:val="es-PR"/>
        </w:rPr>
        <w:t>[</w:t>
      </w:r>
      <w:r w:rsidRPr="00F16CB8">
        <w:rPr>
          <w:rFonts w:ascii="Book Antiqua" w:hAnsi="Book Antiqua"/>
          <w:b/>
          <w:bCs/>
          <w:szCs w:val="24"/>
          <w:lang w:val="es-PR"/>
        </w:rPr>
        <w:t>estado</w:t>
      </w:r>
      <w:r w:rsidR="00F16CB8" w:rsidRPr="00F16CB8">
        <w:rPr>
          <w:rFonts w:ascii="Book Antiqua" w:hAnsi="Book Antiqua"/>
          <w:b/>
          <w:bCs/>
          <w:szCs w:val="24"/>
          <w:lang w:val="es-PR"/>
        </w:rPr>
        <w:t>]</w:t>
      </w:r>
      <w:r w:rsidRPr="00D47AF2">
        <w:rPr>
          <w:rFonts w:ascii="Book Antiqua" w:hAnsi="Book Antiqua"/>
          <w:szCs w:val="24"/>
          <w:lang w:val="es-PR"/>
        </w:rPr>
        <w:t xml:space="preserve"> </w:t>
      </w:r>
      <w:r w:rsidR="00F16CB8">
        <w:rPr>
          <w:rFonts w:ascii="Book Antiqua" w:hAnsi="Book Antiqua"/>
          <w:i/>
          <w:iCs/>
          <w:szCs w:val="24"/>
          <w:lang w:val="es-PR"/>
        </w:rPr>
        <w:t>territorio</w:t>
      </w:r>
      <w:r w:rsidRPr="00D47AF2">
        <w:rPr>
          <w:rFonts w:ascii="Book Antiqua" w:hAnsi="Book Antiqua"/>
          <w:i/>
          <w:iCs/>
          <w:szCs w:val="24"/>
          <w:lang w:val="es-PR"/>
        </w:rPr>
        <w:t xml:space="preserve"> </w:t>
      </w:r>
      <w:r w:rsidRPr="00D47AF2">
        <w:rPr>
          <w:rFonts w:ascii="Book Antiqua" w:hAnsi="Book Antiqua"/>
          <w:szCs w:val="24"/>
          <w:lang w:val="es-PR"/>
        </w:rPr>
        <w:t xml:space="preserve">en contra del solicitante. En ningún caso se dará una opinión sobre una adquisición que responda a un plan que ya haya sido puesto en operación o que sea inconsistente con cualquier otra disposición de esta ley. Al opinarse que es legal la propuesta adquisición, podrán señalarse como necesarias para que subsista la inmunidad a que se refiere el inciso siguiente, aquellas condiciones que razonablemente tiendan a asegurar la efectividad de esta ley y a prevenir el abuso de la inmunidad a concederse. Toda solicitud </w:t>
      </w:r>
      <w:r w:rsidR="00EC5A91" w:rsidRPr="00EC5A91">
        <w:rPr>
          <w:rFonts w:ascii="Book Antiqua" w:hAnsi="Book Antiqua"/>
          <w:b/>
          <w:bCs/>
          <w:szCs w:val="24"/>
          <w:lang w:val="es-PR"/>
        </w:rPr>
        <w:t>[</w:t>
      </w:r>
      <w:r w:rsidRPr="00EC5A91">
        <w:rPr>
          <w:rFonts w:ascii="Book Antiqua" w:hAnsi="Book Antiqua"/>
          <w:b/>
          <w:bCs/>
          <w:szCs w:val="24"/>
          <w:lang w:val="es-PR"/>
        </w:rPr>
        <w:t>radicada</w:t>
      </w:r>
      <w:r w:rsidR="00EC5A91" w:rsidRPr="00EC5A91">
        <w:rPr>
          <w:rFonts w:ascii="Book Antiqua" w:hAnsi="Book Antiqua"/>
          <w:b/>
          <w:bCs/>
          <w:szCs w:val="24"/>
          <w:lang w:val="es-PR"/>
        </w:rPr>
        <w:t>]</w:t>
      </w:r>
      <w:r w:rsidRPr="00D47AF2">
        <w:rPr>
          <w:rFonts w:ascii="Book Antiqua" w:hAnsi="Book Antiqua"/>
          <w:szCs w:val="24"/>
          <w:lang w:val="es-PR"/>
        </w:rPr>
        <w:t xml:space="preserve"> </w:t>
      </w:r>
      <w:r w:rsidRPr="00D47AF2">
        <w:rPr>
          <w:rFonts w:ascii="Book Antiqua" w:hAnsi="Book Antiqua"/>
          <w:i/>
          <w:iCs/>
          <w:szCs w:val="24"/>
          <w:lang w:val="es-PR"/>
        </w:rPr>
        <w:t xml:space="preserve">presentada </w:t>
      </w:r>
      <w:r w:rsidRPr="00D47AF2">
        <w:rPr>
          <w:rFonts w:ascii="Book Antiqua" w:hAnsi="Book Antiqua"/>
          <w:szCs w:val="24"/>
          <w:lang w:val="es-PR"/>
        </w:rPr>
        <w:t xml:space="preserve">de conformidad con este inciso y sobre la cual el </w:t>
      </w:r>
      <w:proofErr w:type="gramStart"/>
      <w:r w:rsidRPr="00D47AF2">
        <w:rPr>
          <w:rFonts w:ascii="Book Antiqua" w:hAnsi="Book Antiqua"/>
          <w:szCs w:val="24"/>
          <w:lang w:val="es-PR"/>
        </w:rPr>
        <w:t>Secretario</w:t>
      </w:r>
      <w:proofErr w:type="gramEnd"/>
      <w:r w:rsidRPr="00D47AF2">
        <w:rPr>
          <w:rFonts w:ascii="Book Antiqua" w:hAnsi="Book Antiqua"/>
          <w:szCs w:val="24"/>
          <w:lang w:val="es-PR"/>
        </w:rPr>
        <w:t xml:space="preserve"> de Justicia vaya a opinar, será referida al </w:t>
      </w:r>
      <w:r w:rsidR="00EC5A91" w:rsidRPr="00A96598">
        <w:rPr>
          <w:rFonts w:ascii="Book Antiqua" w:hAnsi="Book Antiqua"/>
          <w:b/>
          <w:bCs/>
          <w:szCs w:val="24"/>
          <w:lang w:val="es-PR"/>
        </w:rPr>
        <w:t>[</w:t>
      </w:r>
      <w:r w:rsidRPr="00A96598">
        <w:rPr>
          <w:rFonts w:ascii="Book Antiqua" w:hAnsi="Book Antiqua"/>
          <w:b/>
          <w:bCs/>
          <w:szCs w:val="24"/>
          <w:lang w:val="es-PR"/>
        </w:rPr>
        <w:t>Administrador de Fomento Económico y al Administrador de Fomento Comercial, quienes asesorarán</w:t>
      </w:r>
      <w:r w:rsidR="00A96598" w:rsidRPr="00A96598">
        <w:rPr>
          <w:rFonts w:ascii="Book Antiqua" w:hAnsi="Book Antiqua"/>
          <w:b/>
          <w:bCs/>
          <w:szCs w:val="24"/>
          <w:lang w:val="es-PR"/>
        </w:rPr>
        <w:t>]</w:t>
      </w:r>
      <w:r w:rsidRPr="00D47AF2">
        <w:rPr>
          <w:rFonts w:ascii="Book Antiqua" w:hAnsi="Book Antiqua"/>
          <w:szCs w:val="24"/>
          <w:lang w:val="es-PR"/>
        </w:rPr>
        <w:t xml:space="preserve"> </w:t>
      </w:r>
      <w:proofErr w:type="gramStart"/>
      <w:r w:rsidRPr="00D47AF2">
        <w:rPr>
          <w:rFonts w:ascii="Book Antiqua" w:hAnsi="Book Antiqua"/>
          <w:i/>
          <w:iCs/>
          <w:szCs w:val="24"/>
          <w:lang w:val="es-PR"/>
        </w:rPr>
        <w:t>Secretario</w:t>
      </w:r>
      <w:proofErr w:type="gramEnd"/>
      <w:r w:rsidRPr="00D47AF2">
        <w:rPr>
          <w:rFonts w:ascii="Book Antiqua" w:hAnsi="Book Antiqua"/>
          <w:i/>
          <w:iCs/>
          <w:szCs w:val="24"/>
          <w:lang w:val="es-PR"/>
        </w:rPr>
        <w:t xml:space="preserve"> del Departamento de Desarrollo Económico y Comercio, quien asesorará </w:t>
      </w:r>
      <w:r w:rsidR="00A471A1" w:rsidRPr="00A471A1">
        <w:rPr>
          <w:rFonts w:ascii="Book Antiqua" w:hAnsi="Book Antiqua"/>
          <w:b/>
          <w:bCs/>
          <w:szCs w:val="24"/>
          <w:lang w:val="es-PR"/>
        </w:rPr>
        <w:t>[</w:t>
      </w:r>
      <w:r w:rsidRPr="00A471A1">
        <w:rPr>
          <w:rFonts w:ascii="Book Antiqua" w:hAnsi="Book Antiqua"/>
          <w:b/>
          <w:bCs/>
          <w:szCs w:val="24"/>
          <w:lang w:val="es-PR"/>
        </w:rPr>
        <w:t>al respecto</w:t>
      </w:r>
      <w:r w:rsidR="00A471A1" w:rsidRPr="00A471A1">
        <w:rPr>
          <w:rFonts w:ascii="Book Antiqua" w:hAnsi="Book Antiqua"/>
          <w:b/>
          <w:bCs/>
          <w:szCs w:val="24"/>
          <w:lang w:val="es-PR"/>
        </w:rPr>
        <w:t>]</w:t>
      </w:r>
      <w:r w:rsidRPr="00D47AF2">
        <w:rPr>
          <w:rFonts w:ascii="Book Antiqua" w:hAnsi="Book Antiqua"/>
          <w:szCs w:val="24"/>
          <w:lang w:val="es-PR"/>
        </w:rPr>
        <w:t xml:space="preserve"> al </w:t>
      </w:r>
      <w:proofErr w:type="gramStart"/>
      <w:r w:rsidRPr="00D47AF2">
        <w:rPr>
          <w:rFonts w:ascii="Book Antiqua" w:hAnsi="Book Antiqua"/>
          <w:szCs w:val="24"/>
          <w:lang w:val="es-PR"/>
        </w:rPr>
        <w:t>Secretario</w:t>
      </w:r>
      <w:proofErr w:type="gramEnd"/>
      <w:r w:rsidRPr="00D47AF2">
        <w:rPr>
          <w:rFonts w:ascii="Book Antiqua" w:hAnsi="Book Antiqua"/>
          <w:szCs w:val="24"/>
          <w:lang w:val="es-PR"/>
        </w:rPr>
        <w:t xml:space="preserve"> de Justicia.</w:t>
      </w:r>
    </w:p>
    <w:p w14:paraId="291C5069" w14:textId="7E83F8C7" w:rsidR="00C82BAB" w:rsidRPr="00D47AF2" w:rsidRDefault="00C82BAB" w:rsidP="00C82BAB">
      <w:pPr>
        <w:autoSpaceDE w:val="0"/>
        <w:autoSpaceDN w:val="0"/>
        <w:adjustRightInd w:val="0"/>
        <w:spacing w:line="480" w:lineRule="auto"/>
        <w:jc w:val="both"/>
        <w:rPr>
          <w:rFonts w:ascii="Book Antiqua" w:hAnsi="Book Antiqua"/>
          <w:szCs w:val="24"/>
          <w:lang w:val="es-PR"/>
        </w:rPr>
      </w:pPr>
      <w:r w:rsidRPr="00D47AF2">
        <w:rPr>
          <w:rFonts w:ascii="Book Antiqua" w:hAnsi="Book Antiqua"/>
          <w:szCs w:val="24"/>
          <w:lang w:val="es-PR"/>
        </w:rPr>
        <w:t>(d) — ...</w:t>
      </w:r>
    </w:p>
    <w:p w14:paraId="33051CF4" w14:textId="07EA4867" w:rsidR="00C82BAB" w:rsidRPr="00C82BAB" w:rsidRDefault="00C82BAB" w:rsidP="00C82BAB">
      <w:pPr>
        <w:autoSpaceDE w:val="0"/>
        <w:autoSpaceDN w:val="0"/>
        <w:adjustRightInd w:val="0"/>
        <w:spacing w:line="480" w:lineRule="auto"/>
        <w:jc w:val="both"/>
        <w:rPr>
          <w:rFonts w:ascii="Book Antiqua" w:hAnsi="Book Antiqua"/>
          <w:szCs w:val="24"/>
          <w:lang w:val="es-PR"/>
        </w:rPr>
      </w:pPr>
      <w:r w:rsidRPr="00D47AF2">
        <w:rPr>
          <w:rFonts w:ascii="Book Antiqua" w:hAnsi="Book Antiqua"/>
          <w:szCs w:val="24"/>
          <w:lang w:val="es-PR"/>
        </w:rPr>
        <w:t xml:space="preserve">(e) — La opinión desfavorable a una adquisición tendrá sólo el carácter de dictamen de orientación a las partes, conforme a sus términos. En ningún proceso judicial podrá aducirse dicha opinión desfavorable para establecer una violación de esta ley. Las acciones para poner en vigor este artículo corresponderán únicamente al </w:t>
      </w:r>
      <w:r w:rsidR="00EA6D81" w:rsidRPr="00EA6D81">
        <w:rPr>
          <w:rFonts w:ascii="Book Antiqua" w:hAnsi="Book Antiqua"/>
          <w:b/>
          <w:bCs/>
          <w:szCs w:val="24"/>
          <w:lang w:val="es-PR"/>
        </w:rPr>
        <w:t>[</w:t>
      </w:r>
      <w:r w:rsidRPr="00EA6D81">
        <w:rPr>
          <w:rFonts w:ascii="Book Antiqua" w:hAnsi="Book Antiqua"/>
          <w:b/>
          <w:bCs/>
          <w:szCs w:val="24"/>
          <w:lang w:val="es-PR"/>
        </w:rPr>
        <w:t>estado</w:t>
      </w:r>
      <w:r w:rsidR="00EA6D81" w:rsidRPr="00EA6D81">
        <w:rPr>
          <w:rFonts w:ascii="Book Antiqua" w:hAnsi="Book Antiqua"/>
          <w:b/>
          <w:bCs/>
          <w:szCs w:val="24"/>
          <w:lang w:val="es-PR"/>
        </w:rPr>
        <w:t>]</w:t>
      </w:r>
      <w:r w:rsidRPr="00D47AF2">
        <w:rPr>
          <w:rFonts w:ascii="Book Antiqua" w:hAnsi="Book Antiqua"/>
          <w:szCs w:val="24"/>
          <w:lang w:val="es-PR"/>
        </w:rPr>
        <w:t xml:space="preserve"> </w:t>
      </w:r>
      <w:r w:rsidR="00A32992">
        <w:rPr>
          <w:rFonts w:ascii="Book Antiqua" w:hAnsi="Book Antiqua"/>
          <w:i/>
          <w:iCs/>
          <w:szCs w:val="24"/>
          <w:lang w:val="es-PR"/>
        </w:rPr>
        <w:t>territorio</w:t>
      </w:r>
      <w:r w:rsidRPr="00D47AF2">
        <w:rPr>
          <w:rFonts w:ascii="Book Antiqua" w:hAnsi="Book Antiqua"/>
          <w:szCs w:val="24"/>
          <w:lang w:val="es-PR"/>
        </w:rPr>
        <w:t>.</w:t>
      </w:r>
      <w:r>
        <w:rPr>
          <w:rFonts w:ascii="Book Antiqua" w:hAnsi="Book Antiqua"/>
          <w:szCs w:val="24"/>
          <w:lang w:val="es-PR"/>
        </w:rPr>
        <w:t>”</w:t>
      </w:r>
    </w:p>
    <w:p w14:paraId="013B1495" w14:textId="13F390E6" w:rsidR="00DC17A8" w:rsidRPr="00855C8C" w:rsidRDefault="00C82BAB" w:rsidP="00BC494C">
      <w:pPr>
        <w:autoSpaceDE w:val="0"/>
        <w:autoSpaceDN w:val="0"/>
        <w:adjustRightInd w:val="0"/>
        <w:spacing w:line="480" w:lineRule="auto"/>
        <w:ind w:firstLine="720"/>
        <w:jc w:val="both"/>
        <w:rPr>
          <w:rFonts w:ascii="Book Antiqua" w:hAnsi="Book Antiqua"/>
          <w:szCs w:val="24"/>
          <w:lang w:val="es-PR"/>
        </w:rPr>
      </w:pPr>
      <w:r w:rsidRPr="00855C8C">
        <w:rPr>
          <w:rFonts w:ascii="Book Antiqua" w:hAnsi="Book Antiqua"/>
          <w:szCs w:val="24"/>
          <w:lang w:val="es-PR"/>
        </w:rPr>
        <w:t xml:space="preserve">Sección </w:t>
      </w:r>
      <w:r w:rsidR="00855C8C" w:rsidRPr="00855C8C">
        <w:rPr>
          <w:rFonts w:ascii="Book Antiqua" w:hAnsi="Book Antiqua"/>
          <w:szCs w:val="24"/>
          <w:lang w:val="es-PR"/>
        </w:rPr>
        <w:t>4</w:t>
      </w:r>
      <w:r w:rsidRPr="00855C8C">
        <w:rPr>
          <w:rFonts w:ascii="Book Antiqua" w:hAnsi="Book Antiqua"/>
          <w:szCs w:val="24"/>
          <w:lang w:val="es-PR"/>
        </w:rPr>
        <w:t>. – Se enmienda el Artículo 6 de la Ley Núm. 77 de 25 de junio de 1964, según enmendada, para que lea del siguiente modo:</w:t>
      </w:r>
    </w:p>
    <w:p w14:paraId="1EF670A6" w14:textId="48E60FCB" w:rsidR="00C82BAB" w:rsidRPr="00855C8C" w:rsidRDefault="00C82BAB" w:rsidP="00DC17A8">
      <w:pPr>
        <w:autoSpaceDE w:val="0"/>
        <w:autoSpaceDN w:val="0"/>
        <w:adjustRightInd w:val="0"/>
        <w:spacing w:line="480" w:lineRule="auto"/>
        <w:jc w:val="both"/>
        <w:rPr>
          <w:rFonts w:ascii="Book Antiqua" w:hAnsi="Book Antiqua"/>
          <w:szCs w:val="24"/>
          <w:lang w:val="es-PR"/>
        </w:rPr>
      </w:pPr>
      <w:r>
        <w:rPr>
          <w:rFonts w:ascii="Book Antiqua" w:hAnsi="Book Antiqua"/>
          <w:szCs w:val="24"/>
          <w:lang w:val="es-PR"/>
        </w:rPr>
        <w:t>“</w:t>
      </w:r>
      <w:r w:rsidRPr="00855C8C">
        <w:rPr>
          <w:rFonts w:ascii="Book Antiqua" w:hAnsi="Book Antiqua"/>
          <w:szCs w:val="24"/>
          <w:lang w:val="es-PR"/>
        </w:rPr>
        <w:t>Artículo 6. — (Transacción exclusiva)</w:t>
      </w:r>
    </w:p>
    <w:p w14:paraId="2292A3F0" w14:textId="1A029452" w:rsidR="00C82BAB" w:rsidRDefault="00C82BAB" w:rsidP="00C82BAB">
      <w:pPr>
        <w:autoSpaceDE w:val="0"/>
        <w:autoSpaceDN w:val="0"/>
        <w:adjustRightInd w:val="0"/>
        <w:spacing w:line="480" w:lineRule="auto"/>
        <w:ind w:firstLine="720"/>
        <w:jc w:val="both"/>
        <w:rPr>
          <w:rFonts w:ascii="Book Antiqua" w:hAnsi="Book Antiqua"/>
          <w:szCs w:val="24"/>
          <w:lang w:val="es-PR"/>
        </w:rPr>
      </w:pPr>
      <w:r w:rsidRPr="00855C8C">
        <w:rPr>
          <w:rFonts w:ascii="Book Antiqua" w:hAnsi="Book Antiqua"/>
          <w:szCs w:val="24"/>
          <w:lang w:val="es-PR"/>
        </w:rPr>
        <w:t xml:space="preserve">Será ilegal </w:t>
      </w:r>
      <w:r w:rsidR="008572B0" w:rsidRPr="008572B0">
        <w:rPr>
          <w:rFonts w:ascii="Book Antiqua" w:hAnsi="Book Antiqua"/>
          <w:b/>
          <w:bCs/>
          <w:szCs w:val="24"/>
          <w:lang w:val="es-PR"/>
        </w:rPr>
        <w:t>[</w:t>
      </w:r>
      <w:r w:rsidRPr="008572B0">
        <w:rPr>
          <w:rFonts w:ascii="Book Antiqua" w:hAnsi="Book Antiqua"/>
          <w:b/>
          <w:bCs/>
          <w:szCs w:val="24"/>
          <w:lang w:val="es-PR"/>
        </w:rPr>
        <w:t>el</w:t>
      </w:r>
      <w:r w:rsidR="008572B0" w:rsidRPr="008572B0">
        <w:rPr>
          <w:rFonts w:ascii="Book Antiqua" w:hAnsi="Book Antiqua"/>
          <w:b/>
          <w:bCs/>
          <w:szCs w:val="24"/>
          <w:lang w:val="es-PR"/>
        </w:rPr>
        <w:t>]</w:t>
      </w:r>
      <w:r w:rsidRPr="00855C8C">
        <w:rPr>
          <w:rFonts w:ascii="Book Antiqua" w:hAnsi="Book Antiqua"/>
          <w:szCs w:val="24"/>
          <w:lang w:val="es-PR"/>
        </w:rPr>
        <w:t xml:space="preserve"> que cualquier persona arriende, venda o se obligue a arrendar o vender, directa o indirectamente, bienes inmuebles, o que arriende, venda o se obligue a </w:t>
      </w:r>
      <w:r w:rsidRPr="00855C8C">
        <w:rPr>
          <w:rFonts w:ascii="Book Antiqua" w:hAnsi="Book Antiqua"/>
          <w:szCs w:val="24"/>
          <w:lang w:val="es-PR"/>
        </w:rPr>
        <w:lastRenderedPageBreak/>
        <w:t xml:space="preserve">arrendar o vender bienes muebles, utensilios, mercancías, maquinarias, provisiones, o cualquier otra cosa objeto de comercio, estén éstas o no patentadas, para uso, consumo, o reventa en Puerto </w:t>
      </w:r>
      <w:proofErr w:type="gramStart"/>
      <w:r w:rsidRPr="00855C8C">
        <w:rPr>
          <w:rFonts w:ascii="Book Antiqua" w:hAnsi="Book Antiqua"/>
          <w:szCs w:val="24"/>
          <w:lang w:val="es-PR"/>
        </w:rPr>
        <w:t>Rico</w:t>
      </w:r>
      <w:r w:rsidR="009170E3" w:rsidRPr="00410E0E">
        <w:rPr>
          <w:rFonts w:ascii="Book Antiqua" w:hAnsi="Book Antiqua"/>
          <w:b/>
          <w:bCs/>
          <w:szCs w:val="24"/>
          <w:lang w:val="es-PR"/>
        </w:rPr>
        <w:t>[</w:t>
      </w:r>
      <w:proofErr w:type="gramEnd"/>
      <w:r w:rsidRPr="00410E0E">
        <w:rPr>
          <w:rFonts w:ascii="Book Antiqua" w:hAnsi="Book Antiqua"/>
          <w:b/>
          <w:bCs/>
          <w:szCs w:val="24"/>
          <w:lang w:val="es-PR"/>
        </w:rPr>
        <w:t>, así como</w:t>
      </w:r>
      <w:r w:rsidR="009170E3" w:rsidRPr="00410E0E">
        <w:rPr>
          <w:rFonts w:ascii="Book Antiqua" w:hAnsi="Book Antiqua"/>
          <w:b/>
          <w:bCs/>
          <w:szCs w:val="24"/>
          <w:lang w:val="es-PR"/>
        </w:rPr>
        <w:t>]</w:t>
      </w:r>
      <w:r w:rsidR="00284221" w:rsidRPr="00855C8C">
        <w:rPr>
          <w:rFonts w:ascii="Book Antiqua" w:hAnsi="Book Antiqua"/>
          <w:i/>
          <w:iCs/>
          <w:szCs w:val="24"/>
          <w:lang w:val="es-PR"/>
        </w:rPr>
        <w:t>.</w:t>
      </w:r>
      <w:r w:rsidRPr="00855C8C">
        <w:rPr>
          <w:rFonts w:ascii="Book Antiqua" w:hAnsi="Book Antiqua"/>
          <w:szCs w:val="24"/>
          <w:lang w:val="es-PR"/>
        </w:rPr>
        <w:t xml:space="preserve"> </w:t>
      </w:r>
      <w:r w:rsidR="00284221" w:rsidRPr="00855C8C">
        <w:rPr>
          <w:rFonts w:ascii="Book Antiqua" w:hAnsi="Book Antiqua"/>
          <w:i/>
          <w:iCs/>
          <w:szCs w:val="24"/>
          <w:lang w:val="es-PR"/>
        </w:rPr>
        <w:t xml:space="preserve">También será ilegal </w:t>
      </w:r>
      <w:r w:rsidRPr="00855C8C">
        <w:rPr>
          <w:rFonts w:ascii="Book Antiqua" w:hAnsi="Book Antiqua"/>
          <w:szCs w:val="24"/>
          <w:lang w:val="es-PR"/>
        </w:rPr>
        <w:t xml:space="preserve">fijar el precio a cobrarse por dichos objetos, o una suma a descontarse de o a rebajarse de tal precio, con la condición, arreglo o entendido de que el arrendatario o comprador de los mismos no pueda usar o negociar en bienes, utensilios, mercancías, maquinaria, provisiones o cualquier otra cosa objeto de comercio de un competidor o competidores del arrendador o </w:t>
      </w:r>
      <w:proofErr w:type="gramStart"/>
      <w:r w:rsidRPr="00855C8C">
        <w:rPr>
          <w:rFonts w:ascii="Book Antiqua" w:hAnsi="Book Antiqua"/>
          <w:szCs w:val="24"/>
          <w:lang w:val="es-PR"/>
        </w:rPr>
        <w:t>vendedor</w:t>
      </w:r>
      <w:r w:rsidR="00E8700C" w:rsidRPr="00E8700C">
        <w:rPr>
          <w:rFonts w:ascii="Book Antiqua" w:hAnsi="Book Antiqua"/>
          <w:b/>
          <w:bCs/>
          <w:szCs w:val="24"/>
          <w:lang w:val="es-PR"/>
        </w:rPr>
        <w:t>[</w:t>
      </w:r>
      <w:proofErr w:type="gramEnd"/>
      <w:r w:rsidRPr="00E8700C">
        <w:rPr>
          <w:rFonts w:ascii="Book Antiqua" w:hAnsi="Book Antiqua"/>
          <w:b/>
          <w:bCs/>
          <w:szCs w:val="24"/>
          <w:lang w:val="es-PR"/>
        </w:rPr>
        <w:t>,</w:t>
      </w:r>
      <w:r w:rsidR="00E8700C" w:rsidRPr="00E8700C">
        <w:rPr>
          <w:rFonts w:ascii="Book Antiqua" w:hAnsi="Book Antiqua"/>
          <w:b/>
          <w:bCs/>
          <w:szCs w:val="24"/>
          <w:lang w:val="es-PR"/>
        </w:rPr>
        <w:t>]</w:t>
      </w:r>
      <w:r w:rsidR="00284221" w:rsidRPr="00855C8C">
        <w:rPr>
          <w:rFonts w:ascii="Book Antiqua" w:hAnsi="Book Antiqua"/>
          <w:i/>
          <w:iCs/>
          <w:szCs w:val="24"/>
          <w:lang w:val="es-PR"/>
        </w:rPr>
        <w:t>. Esto,</w:t>
      </w:r>
      <w:r w:rsidRPr="00855C8C">
        <w:rPr>
          <w:rFonts w:ascii="Book Antiqua" w:hAnsi="Book Antiqua"/>
          <w:szCs w:val="24"/>
          <w:lang w:val="es-PR"/>
        </w:rPr>
        <w:t xml:space="preserve"> cuando en cualquier línea de </w:t>
      </w:r>
      <w:proofErr w:type="gramStart"/>
      <w:r w:rsidRPr="00855C8C">
        <w:rPr>
          <w:rFonts w:ascii="Book Antiqua" w:hAnsi="Book Antiqua"/>
          <w:szCs w:val="24"/>
          <w:lang w:val="es-PR"/>
        </w:rPr>
        <w:t>comercio</w:t>
      </w:r>
      <w:r w:rsidR="00E35F59" w:rsidRPr="00E35F59">
        <w:rPr>
          <w:rFonts w:ascii="Book Antiqua" w:hAnsi="Book Antiqua"/>
          <w:b/>
          <w:bCs/>
          <w:szCs w:val="24"/>
          <w:lang w:val="es-PR"/>
        </w:rPr>
        <w:t>[</w:t>
      </w:r>
      <w:proofErr w:type="gramEnd"/>
      <w:r w:rsidRPr="00E35F59">
        <w:rPr>
          <w:rFonts w:ascii="Book Antiqua" w:hAnsi="Book Antiqua"/>
          <w:b/>
          <w:bCs/>
          <w:szCs w:val="24"/>
          <w:lang w:val="es-PR"/>
        </w:rPr>
        <w:t xml:space="preserve">, </w:t>
      </w:r>
      <w:r w:rsidR="00284221" w:rsidRPr="00E35F59">
        <w:rPr>
          <w:rFonts w:ascii="Book Antiqua" w:hAnsi="Book Antiqua"/>
          <w:b/>
          <w:bCs/>
          <w:i/>
          <w:iCs/>
          <w:szCs w:val="24"/>
          <w:lang w:val="es-PR"/>
        </w:rPr>
        <w:t xml:space="preserve">o </w:t>
      </w:r>
      <w:r w:rsidRPr="00E35F59">
        <w:rPr>
          <w:rFonts w:ascii="Book Antiqua" w:hAnsi="Book Antiqua"/>
          <w:b/>
          <w:bCs/>
          <w:szCs w:val="24"/>
          <w:lang w:val="es-PR"/>
        </w:rPr>
        <w:t>en cualquier sector</w:t>
      </w:r>
      <w:r w:rsidRPr="00855C8C">
        <w:rPr>
          <w:rFonts w:ascii="Book Antiqua" w:hAnsi="Book Antiqua"/>
          <w:szCs w:val="24"/>
          <w:lang w:val="es-PR"/>
        </w:rPr>
        <w:t xml:space="preserve"> </w:t>
      </w:r>
      <w:r w:rsidRPr="00473B2F">
        <w:rPr>
          <w:rFonts w:ascii="Book Antiqua" w:hAnsi="Book Antiqua"/>
          <w:b/>
          <w:bCs/>
          <w:szCs w:val="24"/>
          <w:lang w:val="es-PR"/>
        </w:rPr>
        <w:t>del</w:t>
      </w:r>
      <w:r w:rsidRPr="00855C8C">
        <w:rPr>
          <w:rFonts w:ascii="Book Antiqua" w:hAnsi="Book Antiqua"/>
          <w:szCs w:val="24"/>
          <w:lang w:val="es-PR"/>
        </w:rPr>
        <w:t xml:space="preserve"> </w:t>
      </w:r>
      <w:r w:rsidRPr="00E8700C">
        <w:rPr>
          <w:rFonts w:ascii="Book Antiqua" w:hAnsi="Book Antiqua"/>
          <w:b/>
          <w:bCs/>
          <w:szCs w:val="24"/>
          <w:lang w:val="es-PR"/>
        </w:rPr>
        <w:t>Estado Libre Asociado</w:t>
      </w:r>
      <w:r w:rsidR="00E8700C" w:rsidRPr="00E8700C">
        <w:rPr>
          <w:rFonts w:ascii="Book Antiqua" w:hAnsi="Book Antiqua"/>
          <w:b/>
          <w:bCs/>
          <w:szCs w:val="24"/>
          <w:lang w:val="es-PR"/>
        </w:rPr>
        <w:t>]</w:t>
      </w:r>
      <w:r w:rsidRPr="00855C8C">
        <w:rPr>
          <w:rFonts w:ascii="Book Antiqua" w:hAnsi="Book Antiqua"/>
          <w:szCs w:val="24"/>
          <w:lang w:val="es-PR"/>
        </w:rPr>
        <w:t xml:space="preserve"> de Puerto Rico, el efecto de tal arrendamiento, venta o convenio de venta o arrendamiento, o de la condición, arreglo o entendido pueda ser el de reducir sustancialmente la competencia o tender a crear un monopolio.</w:t>
      </w:r>
      <w:r w:rsidR="00284221" w:rsidRPr="0024406C">
        <w:rPr>
          <w:rFonts w:ascii="Book Antiqua" w:hAnsi="Book Antiqua"/>
          <w:szCs w:val="24"/>
          <w:lang w:val="es-PR"/>
        </w:rPr>
        <w:t>”</w:t>
      </w:r>
    </w:p>
    <w:p w14:paraId="5C4C9427" w14:textId="6806D700" w:rsidR="0024406C" w:rsidRPr="00F248DA" w:rsidRDefault="00094B48" w:rsidP="00BC494C">
      <w:pPr>
        <w:autoSpaceDE w:val="0"/>
        <w:autoSpaceDN w:val="0"/>
        <w:adjustRightInd w:val="0"/>
        <w:spacing w:line="480" w:lineRule="auto"/>
        <w:ind w:firstLine="720"/>
        <w:jc w:val="both"/>
        <w:rPr>
          <w:rFonts w:ascii="Book Antiqua" w:hAnsi="Book Antiqua"/>
          <w:szCs w:val="24"/>
          <w:lang w:val="es-PR"/>
        </w:rPr>
      </w:pPr>
      <w:r w:rsidRPr="00F248DA">
        <w:rPr>
          <w:rFonts w:ascii="Book Antiqua" w:hAnsi="Book Antiqua"/>
          <w:szCs w:val="24"/>
          <w:lang w:val="es-PR"/>
        </w:rPr>
        <w:t xml:space="preserve">Sección </w:t>
      </w:r>
      <w:r w:rsidR="00F248DA" w:rsidRPr="00F248DA">
        <w:rPr>
          <w:rFonts w:ascii="Book Antiqua" w:hAnsi="Book Antiqua"/>
          <w:szCs w:val="24"/>
          <w:lang w:val="es-PR"/>
        </w:rPr>
        <w:t>5</w:t>
      </w:r>
      <w:r w:rsidRPr="00F248DA">
        <w:rPr>
          <w:rFonts w:ascii="Book Antiqua" w:hAnsi="Book Antiqua"/>
          <w:szCs w:val="24"/>
          <w:lang w:val="es-PR"/>
        </w:rPr>
        <w:t>. – Se enmienda el Artículo 9 de la Ley Núm. 77 de 25 de junio de 1964, según enmendada, para que lea del siguiente modo:</w:t>
      </w:r>
    </w:p>
    <w:p w14:paraId="542355CB" w14:textId="48837A1B" w:rsidR="00094B48" w:rsidRPr="005F3FA3" w:rsidRDefault="005C3C70" w:rsidP="005C3C70">
      <w:pPr>
        <w:autoSpaceDE w:val="0"/>
        <w:autoSpaceDN w:val="0"/>
        <w:adjustRightInd w:val="0"/>
        <w:spacing w:line="480" w:lineRule="auto"/>
        <w:jc w:val="both"/>
        <w:rPr>
          <w:rFonts w:ascii="Book Antiqua" w:hAnsi="Book Antiqua"/>
          <w:szCs w:val="24"/>
          <w:lang w:val="es-PR"/>
        </w:rPr>
      </w:pPr>
      <w:r>
        <w:rPr>
          <w:rFonts w:ascii="Book Antiqua" w:hAnsi="Book Antiqua"/>
          <w:szCs w:val="24"/>
          <w:lang w:val="es-PR"/>
        </w:rPr>
        <w:t>“</w:t>
      </w:r>
      <w:r w:rsidRPr="005F3FA3">
        <w:rPr>
          <w:rFonts w:ascii="Book Antiqua" w:hAnsi="Book Antiqua"/>
          <w:szCs w:val="24"/>
          <w:lang w:val="es-PR"/>
        </w:rPr>
        <w:t>Artículo 9. — (Responsabilidad de los oficiales de una corporación)</w:t>
      </w:r>
    </w:p>
    <w:p w14:paraId="0E323280" w14:textId="42A0102B" w:rsidR="005C3C70" w:rsidRDefault="00B93BCA" w:rsidP="00B93BCA">
      <w:pPr>
        <w:autoSpaceDE w:val="0"/>
        <w:autoSpaceDN w:val="0"/>
        <w:adjustRightInd w:val="0"/>
        <w:spacing w:line="480" w:lineRule="auto"/>
        <w:ind w:firstLine="720"/>
        <w:jc w:val="both"/>
        <w:rPr>
          <w:rFonts w:ascii="Book Antiqua" w:hAnsi="Book Antiqua"/>
          <w:szCs w:val="24"/>
          <w:lang w:val="es-PR"/>
        </w:rPr>
      </w:pPr>
      <w:r w:rsidRPr="005F3FA3">
        <w:rPr>
          <w:rFonts w:ascii="Book Antiqua" w:hAnsi="Book Antiqua"/>
          <w:szCs w:val="24"/>
          <w:lang w:val="es-PR"/>
        </w:rPr>
        <w:t xml:space="preserve">Cuando una corporación o entidad legal viole cualquiera de las disposiciones de esta ley, los directores, oficiales, síndicos, administradores o agentes de dicha corporación o entidad legal que hubieren autorizado, ordenado o cometido los actos constitutivos de tal violación también estarán sujetos, en su carácter personal a las penalidades especificadas en esta ley para tal </w:t>
      </w:r>
      <w:proofErr w:type="gramStart"/>
      <w:r w:rsidRPr="005F3FA3">
        <w:rPr>
          <w:rFonts w:ascii="Book Antiqua" w:hAnsi="Book Antiqua"/>
          <w:szCs w:val="24"/>
          <w:lang w:val="es-PR"/>
        </w:rPr>
        <w:t>violación</w:t>
      </w:r>
      <w:r w:rsidR="005F3FA3" w:rsidRPr="005F3FA3">
        <w:rPr>
          <w:rFonts w:ascii="Book Antiqua" w:hAnsi="Book Antiqua"/>
          <w:b/>
          <w:bCs/>
          <w:szCs w:val="24"/>
          <w:lang w:val="es-PR"/>
        </w:rPr>
        <w:t>[</w:t>
      </w:r>
      <w:proofErr w:type="gramEnd"/>
      <w:r w:rsidRPr="005F3FA3">
        <w:rPr>
          <w:rFonts w:ascii="Book Antiqua" w:hAnsi="Book Antiqua"/>
          <w:b/>
          <w:bCs/>
          <w:szCs w:val="24"/>
          <w:lang w:val="es-PR"/>
        </w:rPr>
        <w:t>, pero en</w:t>
      </w:r>
      <w:r w:rsidR="005F3FA3" w:rsidRPr="005F3FA3">
        <w:rPr>
          <w:rFonts w:ascii="Book Antiqua" w:hAnsi="Book Antiqua"/>
          <w:b/>
          <w:bCs/>
          <w:szCs w:val="24"/>
          <w:lang w:val="es-PR"/>
        </w:rPr>
        <w:t>]</w:t>
      </w:r>
      <w:r w:rsidR="00697E44" w:rsidRPr="005F3FA3">
        <w:rPr>
          <w:rFonts w:ascii="Book Antiqua" w:hAnsi="Book Antiqua"/>
          <w:i/>
          <w:iCs/>
          <w:szCs w:val="24"/>
          <w:lang w:val="es-PR"/>
        </w:rPr>
        <w:t>. En</w:t>
      </w:r>
      <w:r w:rsidRPr="005F3FA3">
        <w:rPr>
          <w:rFonts w:ascii="Book Antiqua" w:hAnsi="Book Antiqua"/>
          <w:szCs w:val="24"/>
          <w:lang w:val="es-PR"/>
        </w:rPr>
        <w:t xml:space="preserve"> tal caso, aunque la pena de prisión señalada les será aplicable, la multa no será </w:t>
      </w:r>
      <w:r w:rsidR="00FD736A" w:rsidRPr="00FD736A">
        <w:rPr>
          <w:rFonts w:ascii="Book Antiqua" w:hAnsi="Book Antiqua"/>
          <w:b/>
          <w:bCs/>
          <w:szCs w:val="24"/>
          <w:lang w:val="es-PR"/>
        </w:rPr>
        <w:t>[</w:t>
      </w:r>
      <w:r w:rsidRPr="00FD736A">
        <w:rPr>
          <w:rFonts w:ascii="Book Antiqua" w:hAnsi="Book Antiqua"/>
          <w:b/>
          <w:bCs/>
          <w:szCs w:val="24"/>
          <w:lang w:val="es-PR"/>
        </w:rPr>
        <w:t>menor de dos mil quinientos (2,500) dólares ni</w:t>
      </w:r>
      <w:r w:rsidR="00FD736A" w:rsidRPr="00FD736A">
        <w:rPr>
          <w:rFonts w:ascii="Book Antiqua" w:hAnsi="Book Antiqua"/>
          <w:b/>
          <w:bCs/>
          <w:szCs w:val="24"/>
          <w:lang w:val="es-PR"/>
        </w:rPr>
        <w:t>]</w:t>
      </w:r>
      <w:r w:rsidRPr="005F3FA3">
        <w:rPr>
          <w:rFonts w:ascii="Book Antiqua" w:hAnsi="Book Antiqua"/>
          <w:szCs w:val="24"/>
          <w:lang w:val="es-PR"/>
        </w:rPr>
        <w:t xml:space="preserve"> mayor de veinticinco mil (25,000) dólares.</w:t>
      </w:r>
      <w:r w:rsidR="00697E44">
        <w:rPr>
          <w:rFonts w:ascii="Book Antiqua" w:hAnsi="Book Antiqua"/>
          <w:szCs w:val="24"/>
          <w:lang w:val="es-PR"/>
        </w:rPr>
        <w:t>”</w:t>
      </w:r>
    </w:p>
    <w:p w14:paraId="0C5E3FAB" w14:textId="49C9B8EE" w:rsidR="00747178" w:rsidRPr="00F52E0C" w:rsidRDefault="00747178" w:rsidP="00BC494C">
      <w:pPr>
        <w:autoSpaceDE w:val="0"/>
        <w:autoSpaceDN w:val="0"/>
        <w:adjustRightInd w:val="0"/>
        <w:spacing w:line="480" w:lineRule="auto"/>
        <w:ind w:firstLine="720"/>
        <w:jc w:val="both"/>
        <w:rPr>
          <w:rFonts w:ascii="Book Antiqua" w:hAnsi="Book Antiqua"/>
          <w:szCs w:val="24"/>
          <w:lang w:val="es-PR"/>
        </w:rPr>
      </w:pPr>
      <w:r w:rsidRPr="00F52E0C">
        <w:rPr>
          <w:rFonts w:ascii="Book Antiqua" w:hAnsi="Book Antiqua"/>
          <w:szCs w:val="24"/>
          <w:lang w:val="es-PR"/>
        </w:rPr>
        <w:lastRenderedPageBreak/>
        <w:t xml:space="preserve">Sección </w:t>
      </w:r>
      <w:r w:rsidR="00F52E0C" w:rsidRPr="00F52E0C">
        <w:rPr>
          <w:rFonts w:ascii="Book Antiqua" w:hAnsi="Book Antiqua"/>
          <w:szCs w:val="24"/>
          <w:lang w:val="es-PR"/>
        </w:rPr>
        <w:t>6</w:t>
      </w:r>
      <w:r w:rsidRPr="00F52E0C">
        <w:rPr>
          <w:rFonts w:ascii="Book Antiqua" w:hAnsi="Book Antiqua"/>
          <w:szCs w:val="24"/>
          <w:lang w:val="es-PR"/>
        </w:rPr>
        <w:t>. – Se enmienda el Artículo 10 de la Ley Núm. 77 de 25 de junio de 1964, según enmendada, para que lea del siguiente modo:</w:t>
      </w:r>
    </w:p>
    <w:p w14:paraId="2B3D3780" w14:textId="352C8B45" w:rsidR="00747178" w:rsidRPr="00F52E0C" w:rsidRDefault="002F5B61" w:rsidP="00747178">
      <w:pPr>
        <w:autoSpaceDE w:val="0"/>
        <w:autoSpaceDN w:val="0"/>
        <w:adjustRightInd w:val="0"/>
        <w:spacing w:line="480" w:lineRule="auto"/>
        <w:jc w:val="both"/>
        <w:rPr>
          <w:rFonts w:ascii="Book Antiqua" w:hAnsi="Book Antiqua"/>
          <w:szCs w:val="24"/>
          <w:lang w:val="es-PR"/>
        </w:rPr>
      </w:pPr>
      <w:r>
        <w:rPr>
          <w:rFonts w:ascii="Book Antiqua" w:hAnsi="Book Antiqua"/>
          <w:szCs w:val="24"/>
          <w:lang w:val="es-PR"/>
        </w:rPr>
        <w:t>“</w:t>
      </w:r>
      <w:r w:rsidRPr="00F52E0C">
        <w:rPr>
          <w:rFonts w:ascii="Book Antiqua" w:hAnsi="Book Antiqua"/>
          <w:szCs w:val="24"/>
          <w:lang w:val="es-PR"/>
        </w:rPr>
        <w:t>Artículo 10. — (Penalidades)</w:t>
      </w:r>
    </w:p>
    <w:p w14:paraId="40A99DEC" w14:textId="1772E120" w:rsidR="00D76347" w:rsidRPr="00F52E0C" w:rsidRDefault="00D76347" w:rsidP="00F436DB">
      <w:pPr>
        <w:autoSpaceDE w:val="0"/>
        <w:autoSpaceDN w:val="0"/>
        <w:adjustRightInd w:val="0"/>
        <w:spacing w:line="480" w:lineRule="auto"/>
        <w:ind w:firstLine="720"/>
        <w:jc w:val="both"/>
        <w:rPr>
          <w:rFonts w:ascii="Book Antiqua" w:hAnsi="Book Antiqua"/>
          <w:szCs w:val="24"/>
          <w:lang w:val="es-PR"/>
        </w:rPr>
      </w:pPr>
      <w:r w:rsidRPr="00F52E0C">
        <w:rPr>
          <w:rFonts w:ascii="Book Antiqua" w:hAnsi="Book Antiqua"/>
          <w:szCs w:val="24"/>
          <w:lang w:val="es-PR"/>
        </w:rPr>
        <w:t xml:space="preserve">Cualquier persona que viole los Artículos 2, 4, 7(f) u 8 de esta ley será culpable de delito </w:t>
      </w:r>
      <w:r w:rsidR="006B2E4B" w:rsidRPr="006B2E4B">
        <w:rPr>
          <w:rFonts w:ascii="Book Antiqua" w:hAnsi="Book Antiqua"/>
          <w:b/>
          <w:bCs/>
          <w:szCs w:val="24"/>
          <w:lang w:val="es-PR"/>
        </w:rPr>
        <w:t>[</w:t>
      </w:r>
      <w:r w:rsidRPr="006B2E4B">
        <w:rPr>
          <w:rFonts w:ascii="Book Antiqua" w:hAnsi="Book Antiqua"/>
          <w:b/>
          <w:bCs/>
          <w:szCs w:val="24"/>
          <w:lang w:val="es-PR"/>
        </w:rPr>
        <w:t>menos</w:t>
      </w:r>
      <w:r w:rsidR="006B2E4B" w:rsidRPr="006B2E4B">
        <w:rPr>
          <w:rFonts w:ascii="Book Antiqua" w:hAnsi="Book Antiqua"/>
          <w:b/>
          <w:bCs/>
          <w:szCs w:val="24"/>
          <w:lang w:val="es-PR"/>
        </w:rPr>
        <w:t>]</w:t>
      </w:r>
      <w:r w:rsidRPr="00F52E0C">
        <w:rPr>
          <w:rFonts w:ascii="Book Antiqua" w:hAnsi="Book Antiqua"/>
          <w:szCs w:val="24"/>
          <w:lang w:val="es-PR"/>
        </w:rPr>
        <w:t xml:space="preserve"> grave y convicta que fuere</w:t>
      </w:r>
      <w:r w:rsidR="00D12982" w:rsidRPr="00F52E0C">
        <w:rPr>
          <w:rFonts w:ascii="Book Antiqua" w:hAnsi="Book Antiqua"/>
          <w:i/>
          <w:iCs/>
          <w:szCs w:val="24"/>
          <w:lang w:val="es-PR"/>
        </w:rPr>
        <w:t>,</w:t>
      </w:r>
      <w:r w:rsidRPr="00F52E0C">
        <w:rPr>
          <w:rFonts w:ascii="Book Antiqua" w:hAnsi="Book Antiqua"/>
          <w:szCs w:val="24"/>
          <w:lang w:val="es-PR"/>
        </w:rPr>
        <w:t xml:space="preserve"> será castigada con </w:t>
      </w:r>
      <w:r w:rsidR="006B2E4B" w:rsidRPr="00D71B6A">
        <w:rPr>
          <w:rFonts w:ascii="Book Antiqua" w:hAnsi="Book Antiqua"/>
          <w:b/>
          <w:bCs/>
          <w:szCs w:val="24"/>
          <w:lang w:val="es-PR"/>
        </w:rPr>
        <w:t>[</w:t>
      </w:r>
      <w:r w:rsidRPr="00D71B6A">
        <w:rPr>
          <w:rFonts w:ascii="Book Antiqua" w:hAnsi="Book Antiqua"/>
          <w:b/>
          <w:bCs/>
          <w:szCs w:val="24"/>
          <w:lang w:val="es-PR"/>
        </w:rPr>
        <w:t>una</w:t>
      </w:r>
      <w:r w:rsidR="00A017C1" w:rsidRPr="00D71B6A">
        <w:rPr>
          <w:rFonts w:ascii="Book Antiqua" w:hAnsi="Book Antiqua"/>
          <w:b/>
          <w:bCs/>
          <w:szCs w:val="24"/>
          <w:lang w:val="es-PR"/>
        </w:rPr>
        <w:t>]</w:t>
      </w:r>
      <w:r w:rsidRPr="00F52E0C">
        <w:rPr>
          <w:rFonts w:ascii="Book Antiqua" w:hAnsi="Book Antiqua"/>
          <w:szCs w:val="24"/>
          <w:lang w:val="es-PR"/>
        </w:rPr>
        <w:t xml:space="preserve"> multa que no será </w:t>
      </w:r>
      <w:r w:rsidR="00A017C1" w:rsidRPr="00A017C1">
        <w:rPr>
          <w:rFonts w:ascii="Book Antiqua" w:hAnsi="Book Antiqua"/>
          <w:b/>
          <w:bCs/>
          <w:szCs w:val="24"/>
          <w:lang w:val="es-PR"/>
        </w:rPr>
        <w:t>[</w:t>
      </w:r>
      <w:r w:rsidRPr="00A017C1">
        <w:rPr>
          <w:rFonts w:ascii="Book Antiqua" w:hAnsi="Book Antiqua"/>
          <w:b/>
          <w:bCs/>
          <w:szCs w:val="24"/>
          <w:lang w:val="es-PR"/>
        </w:rPr>
        <w:t>menor de cinco mil (5,000) dólares ni</w:t>
      </w:r>
      <w:r w:rsidR="00A017C1" w:rsidRPr="00A017C1">
        <w:rPr>
          <w:rFonts w:ascii="Book Antiqua" w:hAnsi="Book Antiqua"/>
          <w:b/>
          <w:bCs/>
          <w:szCs w:val="24"/>
          <w:lang w:val="es-PR"/>
        </w:rPr>
        <w:t>]</w:t>
      </w:r>
      <w:r w:rsidRPr="00F52E0C">
        <w:rPr>
          <w:rFonts w:ascii="Book Antiqua" w:hAnsi="Book Antiqua"/>
          <w:szCs w:val="24"/>
          <w:lang w:val="es-PR"/>
        </w:rPr>
        <w:t xml:space="preserve"> mayor de cincuenta mil (50,000) dólares, o con </w:t>
      </w:r>
      <w:r w:rsidR="00AD38EA" w:rsidRPr="00F52E0C">
        <w:rPr>
          <w:rFonts w:ascii="Book Antiqua" w:hAnsi="Book Antiqua"/>
          <w:i/>
          <w:iCs/>
          <w:szCs w:val="24"/>
          <w:lang w:val="es-PR"/>
        </w:rPr>
        <w:t xml:space="preserve">pena fija de </w:t>
      </w:r>
      <w:r w:rsidRPr="00F52E0C">
        <w:rPr>
          <w:rFonts w:ascii="Book Antiqua" w:hAnsi="Book Antiqua"/>
          <w:szCs w:val="24"/>
          <w:lang w:val="es-PR"/>
        </w:rPr>
        <w:t xml:space="preserve">prisión </w:t>
      </w:r>
      <w:r w:rsidR="005D4C8E" w:rsidRPr="005D4C8E">
        <w:rPr>
          <w:rFonts w:ascii="Book Antiqua" w:hAnsi="Book Antiqua"/>
          <w:b/>
          <w:bCs/>
          <w:szCs w:val="24"/>
          <w:lang w:val="es-PR"/>
        </w:rPr>
        <w:t>[</w:t>
      </w:r>
      <w:r w:rsidRPr="005D4C8E">
        <w:rPr>
          <w:rFonts w:ascii="Book Antiqua" w:hAnsi="Book Antiqua"/>
          <w:b/>
          <w:bCs/>
          <w:szCs w:val="24"/>
          <w:lang w:val="es-PR"/>
        </w:rPr>
        <w:t>que no excederá</w:t>
      </w:r>
      <w:r w:rsidR="005D4C8E" w:rsidRPr="005D4C8E">
        <w:rPr>
          <w:rFonts w:ascii="Book Antiqua" w:hAnsi="Book Antiqua"/>
          <w:b/>
          <w:bCs/>
          <w:szCs w:val="24"/>
          <w:lang w:val="es-PR"/>
        </w:rPr>
        <w:t>]</w:t>
      </w:r>
      <w:r w:rsidRPr="00F52E0C">
        <w:rPr>
          <w:rFonts w:ascii="Book Antiqua" w:hAnsi="Book Antiqua"/>
          <w:szCs w:val="24"/>
          <w:lang w:val="es-PR"/>
        </w:rPr>
        <w:t xml:space="preserve"> </w:t>
      </w:r>
      <w:r w:rsidR="00935165" w:rsidRPr="00F52E0C">
        <w:rPr>
          <w:rFonts w:ascii="Book Antiqua" w:hAnsi="Book Antiqua"/>
          <w:i/>
          <w:iCs/>
          <w:szCs w:val="24"/>
          <w:lang w:val="es-PR"/>
        </w:rPr>
        <w:t xml:space="preserve">por </w:t>
      </w:r>
      <w:r w:rsidR="002437EC" w:rsidRPr="00F52E0C">
        <w:rPr>
          <w:rFonts w:ascii="Book Antiqua" w:hAnsi="Book Antiqua"/>
          <w:i/>
          <w:iCs/>
          <w:szCs w:val="24"/>
          <w:lang w:val="es-PR"/>
        </w:rPr>
        <w:t xml:space="preserve">un término </w:t>
      </w:r>
      <w:r w:rsidRPr="00F52E0C">
        <w:rPr>
          <w:rFonts w:ascii="Book Antiqua" w:hAnsi="Book Antiqua"/>
          <w:szCs w:val="24"/>
          <w:lang w:val="es-PR"/>
        </w:rPr>
        <w:t xml:space="preserve">de </w:t>
      </w:r>
      <w:r w:rsidR="005D4C8E" w:rsidRPr="005D4C8E">
        <w:rPr>
          <w:rFonts w:ascii="Book Antiqua" w:hAnsi="Book Antiqua"/>
          <w:b/>
          <w:bCs/>
          <w:szCs w:val="24"/>
          <w:lang w:val="es-PR"/>
        </w:rPr>
        <w:t>[</w:t>
      </w:r>
      <w:r w:rsidRPr="005D4C8E">
        <w:rPr>
          <w:rFonts w:ascii="Book Antiqua" w:hAnsi="Book Antiqua"/>
          <w:b/>
          <w:bCs/>
          <w:szCs w:val="24"/>
          <w:lang w:val="es-PR"/>
        </w:rPr>
        <w:t>un (1) año</w:t>
      </w:r>
      <w:r w:rsidR="005D4C8E" w:rsidRPr="005D4C8E">
        <w:rPr>
          <w:rFonts w:ascii="Book Antiqua" w:hAnsi="Book Antiqua"/>
          <w:b/>
          <w:bCs/>
          <w:szCs w:val="24"/>
          <w:lang w:val="es-PR"/>
        </w:rPr>
        <w:t>]</w:t>
      </w:r>
      <w:r w:rsidR="0078604A" w:rsidRPr="00F52E0C">
        <w:rPr>
          <w:rFonts w:ascii="Book Antiqua" w:hAnsi="Book Antiqua"/>
          <w:szCs w:val="24"/>
          <w:lang w:val="es-PR"/>
        </w:rPr>
        <w:t xml:space="preserve"> </w:t>
      </w:r>
      <w:r w:rsidR="0078604A" w:rsidRPr="00F52E0C">
        <w:rPr>
          <w:rFonts w:ascii="Book Antiqua" w:hAnsi="Book Antiqua"/>
          <w:i/>
          <w:iCs/>
          <w:szCs w:val="24"/>
          <w:lang w:val="es-PR"/>
        </w:rPr>
        <w:t>dos (2) años,</w:t>
      </w:r>
      <w:r w:rsidRPr="00F52E0C">
        <w:rPr>
          <w:rFonts w:ascii="Book Antiqua" w:hAnsi="Book Antiqua"/>
          <w:szCs w:val="24"/>
          <w:lang w:val="es-PR"/>
        </w:rPr>
        <w:t xml:space="preserve"> o con ambas penas a discreción del tribunal. </w:t>
      </w:r>
    </w:p>
    <w:p w14:paraId="70447CAA" w14:textId="3A995166" w:rsidR="002F5B61" w:rsidRPr="00A75FBB" w:rsidRDefault="00E730CF" w:rsidP="00F436DB">
      <w:pPr>
        <w:autoSpaceDE w:val="0"/>
        <w:autoSpaceDN w:val="0"/>
        <w:adjustRightInd w:val="0"/>
        <w:spacing w:line="480" w:lineRule="auto"/>
        <w:ind w:firstLine="720"/>
        <w:jc w:val="both"/>
        <w:rPr>
          <w:rFonts w:ascii="Book Antiqua" w:hAnsi="Book Antiqua"/>
          <w:szCs w:val="24"/>
          <w:lang w:val="es-PR"/>
        </w:rPr>
      </w:pPr>
      <w:r w:rsidRPr="008F0C79">
        <w:rPr>
          <w:rFonts w:ascii="Book Antiqua" w:hAnsi="Book Antiqua"/>
          <w:b/>
          <w:bCs/>
          <w:szCs w:val="24"/>
          <w:lang w:val="es-PR"/>
        </w:rPr>
        <w:t>[</w:t>
      </w:r>
      <w:r w:rsidR="00D76347" w:rsidRPr="008F0C79">
        <w:rPr>
          <w:rFonts w:ascii="Book Antiqua" w:hAnsi="Book Antiqua"/>
          <w:b/>
          <w:bCs/>
          <w:szCs w:val="24"/>
          <w:lang w:val="es-PR"/>
        </w:rPr>
        <w:t>Las personas acusadas por infringir las secciones anteriormente mencionadas tendrán derecho</w:t>
      </w:r>
      <w:r w:rsidR="00F436DB" w:rsidRPr="008F0C79">
        <w:rPr>
          <w:rFonts w:ascii="Book Antiqua" w:hAnsi="Book Antiqua"/>
          <w:b/>
          <w:bCs/>
          <w:szCs w:val="24"/>
          <w:lang w:val="es-PR"/>
        </w:rPr>
        <w:t xml:space="preserve"> </w:t>
      </w:r>
      <w:r w:rsidR="00D76347" w:rsidRPr="008F0C79">
        <w:rPr>
          <w:rFonts w:ascii="Book Antiqua" w:hAnsi="Book Antiqua"/>
          <w:b/>
          <w:bCs/>
          <w:szCs w:val="24"/>
          <w:lang w:val="es-PR"/>
        </w:rPr>
        <w:t>a juicio por jurado.</w:t>
      </w:r>
      <w:r w:rsidR="008F0C79" w:rsidRPr="008F0C79">
        <w:rPr>
          <w:rFonts w:ascii="Book Antiqua" w:hAnsi="Book Antiqua"/>
          <w:b/>
          <w:bCs/>
          <w:szCs w:val="24"/>
          <w:lang w:val="es-PR"/>
        </w:rPr>
        <w:t>]</w:t>
      </w:r>
      <w:r w:rsidR="00A75FBB">
        <w:rPr>
          <w:rFonts w:ascii="Book Antiqua" w:hAnsi="Book Antiqua"/>
          <w:szCs w:val="24"/>
          <w:lang w:val="es-PR"/>
        </w:rPr>
        <w:t>”</w:t>
      </w:r>
    </w:p>
    <w:p w14:paraId="4C0E997C" w14:textId="3B561FE8" w:rsidR="00BD128D" w:rsidRPr="00B40730" w:rsidRDefault="006F3D59" w:rsidP="00F436DB">
      <w:pPr>
        <w:autoSpaceDE w:val="0"/>
        <w:autoSpaceDN w:val="0"/>
        <w:adjustRightInd w:val="0"/>
        <w:spacing w:line="480" w:lineRule="auto"/>
        <w:ind w:firstLine="720"/>
        <w:jc w:val="both"/>
        <w:rPr>
          <w:rFonts w:ascii="Book Antiqua" w:hAnsi="Book Antiqua"/>
          <w:szCs w:val="24"/>
          <w:lang w:val="es-PR"/>
        </w:rPr>
      </w:pPr>
      <w:r w:rsidRPr="00B40730">
        <w:rPr>
          <w:rFonts w:ascii="Book Antiqua" w:hAnsi="Book Antiqua"/>
          <w:szCs w:val="24"/>
          <w:lang w:val="es-PR"/>
        </w:rPr>
        <w:t xml:space="preserve">Sección </w:t>
      </w:r>
      <w:r w:rsidR="00B40730" w:rsidRPr="00B40730">
        <w:rPr>
          <w:rFonts w:ascii="Book Antiqua" w:hAnsi="Book Antiqua"/>
          <w:szCs w:val="24"/>
          <w:lang w:val="es-PR"/>
        </w:rPr>
        <w:t>7</w:t>
      </w:r>
      <w:r w:rsidRPr="00B40730">
        <w:rPr>
          <w:rFonts w:ascii="Book Antiqua" w:hAnsi="Book Antiqua"/>
          <w:szCs w:val="24"/>
          <w:lang w:val="es-PR"/>
        </w:rPr>
        <w:t>. – Se enmienda el Artículo 1</w:t>
      </w:r>
      <w:r w:rsidR="00BC494C" w:rsidRPr="00B40730">
        <w:rPr>
          <w:rFonts w:ascii="Book Antiqua" w:hAnsi="Book Antiqua"/>
          <w:szCs w:val="24"/>
          <w:lang w:val="es-PR"/>
        </w:rPr>
        <w:t>2</w:t>
      </w:r>
      <w:r w:rsidRPr="00B40730">
        <w:rPr>
          <w:rFonts w:ascii="Book Antiqua" w:hAnsi="Book Antiqua"/>
          <w:szCs w:val="24"/>
          <w:lang w:val="es-PR"/>
        </w:rPr>
        <w:t xml:space="preserve"> de la Ley Núm. 77 de 25 de junio de 1964, según enmendada, para que lea del siguiente modo:</w:t>
      </w:r>
    </w:p>
    <w:p w14:paraId="2D36E148" w14:textId="64FEA4CE" w:rsidR="00877702" w:rsidRPr="00B40730" w:rsidRDefault="00877702" w:rsidP="00C15533">
      <w:pPr>
        <w:autoSpaceDE w:val="0"/>
        <w:autoSpaceDN w:val="0"/>
        <w:adjustRightInd w:val="0"/>
        <w:spacing w:line="480" w:lineRule="auto"/>
        <w:jc w:val="both"/>
        <w:rPr>
          <w:rFonts w:ascii="Book Antiqua" w:hAnsi="Book Antiqua"/>
          <w:szCs w:val="24"/>
          <w:lang w:val="es-PR"/>
        </w:rPr>
      </w:pPr>
      <w:r w:rsidRPr="00877702">
        <w:rPr>
          <w:rFonts w:ascii="Book Antiqua" w:hAnsi="Book Antiqua"/>
          <w:szCs w:val="24"/>
          <w:lang w:val="es-PR"/>
        </w:rPr>
        <w:t>“</w:t>
      </w:r>
      <w:r w:rsidRPr="00B40730">
        <w:rPr>
          <w:rFonts w:ascii="Book Antiqua" w:hAnsi="Book Antiqua"/>
          <w:szCs w:val="24"/>
          <w:lang w:val="es-PR"/>
        </w:rPr>
        <w:t>Artículo 12. — (Demandas por personas perjudicadas)</w:t>
      </w:r>
    </w:p>
    <w:p w14:paraId="03405305" w14:textId="0684BC42" w:rsidR="00C15533" w:rsidRPr="00B40730" w:rsidRDefault="00C15533" w:rsidP="00C15533">
      <w:pPr>
        <w:autoSpaceDE w:val="0"/>
        <w:autoSpaceDN w:val="0"/>
        <w:adjustRightInd w:val="0"/>
        <w:spacing w:line="480" w:lineRule="auto"/>
        <w:jc w:val="both"/>
        <w:rPr>
          <w:rFonts w:ascii="Book Antiqua" w:hAnsi="Book Antiqua"/>
          <w:szCs w:val="24"/>
          <w:lang w:val="es-PR"/>
        </w:rPr>
      </w:pPr>
      <w:r w:rsidRPr="00B40730">
        <w:rPr>
          <w:rFonts w:ascii="Book Antiqua" w:hAnsi="Book Antiqua"/>
          <w:szCs w:val="24"/>
          <w:lang w:val="es-PR"/>
        </w:rPr>
        <w:t>(a) —</w:t>
      </w:r>
      <w:r w:rsidR="00877702" w:rsidRPr="00B40730">
        <w:rPr>
          <w:rFonts w:ascii="Book Antiqua" w:hAnsi="Book Antiqua"/>
          <w:szCs w:val="24"/>
          <w:lang w:val="es-PR"/>
        </w:rPr>
        <w:t xml:space="preserve"> …</w:t>
      </w:r>
    </w:p>
    <w:p w14:paraId="20C87F10" w14:textId="1E676325" w:rsidR="00877702" w:rsidRPr="00B40730" w:rsidRDefault="005D748F" w:rsidP="005D748F">
      <w:pPr>
        <w:autoSpaceDE w:val="0"/>
        <w:autoSpaceDN w:val="0"/>
        <w:adjustRightInd w:val="0"/>
        <w:spacing w:line="480" w:lineRule="auto"/>
        <w:jc w:val="both"/>
        <w:rPr>
          <w:rFonts w:ascii="Book Antiqua" w:hAnsi="Book Antiqua"/>
          <w:szCs w:val="24"/>
          <w:lang w:val="es-PR"/>
        </w:rPr>
      </w:pPr>
      <w:r w:rsidRPr="00B40730">
        <w:rPr>
          <w:rFonts w:ascii="Book Antiqua" w:hAnsi="Book Antiqua"/>
          <w:szCs w:val="24"/>
          <w:lang w:val="es-PR"/>
        </w:rPr>
        <w:t xml:space="preserve">(b) — Cuando el </w:t>
      </w:r>
      <w:r w:rsidR="00B93658" w:rsidRPr="00B93658">
        <w:rPr>
          <w:rFonts w:ascii="Book Antiqua" w:hAnsi="Book Antiqua"/>
          <w:b/>
          <w:bCs/>
          <w:szCs w:val="24"/>
          <w:lang w:val="es-PR"/>
        </w:rPr>
        <w:t>[</w:t>
      </w:r>
      <w:r w:rsidRPr="00B93658">
        <w:rPr>
          <w:rFonts w:ascii="Book Antiqua" w:hAnsi="Book Antiqua"/>
          <w:b/>
          <w:bCs/>
          <w:szCs w:val="24"/>
          <w:lang w:val="es-PR"/>
        </w:rPr>
        <w:t>Estado Libre Asociado</w:t>
      </w:r>
      <w:r w:rsidR="00B93658" w:rsidRPr="00B93658">
        <w:rPr>
          <w:rFonts w:ascii="Book Antiqua" w:hAnsi="Book Antiqua"/>
          <w:b/>
          <w:bCs/>
          <w:szCs w:val="24"/>
          <w:lang w:val="es-PR"/>
        </w:rPr>
        <w:t>]</w:t>
      </w:r>
      <w:r w:rsidRPr="00B40730">
        <w:rPr>
          <w:rFonts w:ascii="Book Antiqua" w:hAnsi="Book Antiqua"/>
          <w:szCs w:val="24"/>
          <w:lang w:val="es-PR"/>
        </w:rPr>
        <w:t xml:space="preserve"> </w:t>
      </w:r>
      <w:r w:rsidR="00B93658">
        <w:rPr>
          <w:rFonts w:ascii="Book Antiqua" w:hAnsi="Book Antiqua"/>
          <w:i/>
          <w:iCs/>
          <w:szCs w:val="24"/>
          <w:lang w:val="es-PR"/>
        </w:rPr>
        <w:t>territorio</w:t>
      </w:r>
      <w:r w:rsidR="00C40197" w:rsidRPr="00B40730">
        <w:rPr>
          <w:rFonts w:ascii="Book Antiqua" w:hAnsi="Book Antiqua"/>
          <w:i/>
          <w:iCs/>
          <w:szCs w:val="24"/>
          <w:lang w:val="es-PR"/>
        </w:rPr>
        <w:t xml:space="preserve"> </w:t>
      </w:r>
      <w:r w:rsidRPr="00B40730">
        <w:rPr>
          <w:rFonts w:ascii="Book Antiqua" w:hAnsi="Book Antiqua"/>
          <w:szCs w:val="24"/>
          <w:lang w:val="es-PR"/>
        </w:rPr>
        <w:t xml:space="preserve">de Puerto Rico, sus agencias e instrumentalidades o cualquier municipio sufrieran daños ocasionados por cualquier persona por razón de actos, o intentos de actos, prohibidos o declarados ilegales por las disposiciones de esta ley, podrán entablar la correspondiente acción para el resarcimiento de los daños de la misma manera y con las mismas consecuencias que si se tratase de una entidad </w:t>
      </w:r>
      <w:proofErr w:type="gramStart"/>
      <w:r w:rsidRPr="00B40730">
        <w:rPr>
          <w:rFonts w:ascii="Book Antiqua" w:hAnsi="Book Antiqua"/>
          <w:szCs w:val="24"/>
          <w:lang w:val="es-PR"/>
        </w:rPr>
        <w:t>privada</w:t>
      </w:r>
      <w:r w:rsidR="009F6A19" w:rsidRPr="009F6A19">
        <w:rPr>
          <w:rFonts w:ascii="Book Antiqua" w:hAnsi="Book Antiqua"/>
          <w:b/>
          <w:bCs/>
          <w:szCs w:val="24"/>
          <w:lang w:val="es-PR"/>
        </w:rPr>
        <w:t>[</w:t>
      </w:r>
      <w:proofErr w:type="gramEnd"/>
      <w:r w:rsidRPr="009F6A19">
        <w:rPr>
          <w:rFonts w:ascii="Book Antiqua" w:hAnsi="Book Antiqua"/>
          <w:b/>
          <w:bCs/>
          <w:szCs w:val="24"/>
          <w:lang w:val="es-PR"/>
        </w:rPr>
        <w:t>, pero</w:t>
      </w:r>
      <w:r w:rsidR="009F6A19" w:rsidRPr="009F6A19">
        <w:rPr>
          <w:rFonts w:ascii="Book Antiqua" w:hAnsi="Book Antiqua"/>
          <w:b/>
          <w:bCs/>
          <w:szCs w:val="24"/>
          <w:lang w:val="es-PR"/>
        </w:rPr>
        <w:t>]</w:t>
      </w:r>
      <w:r w:rsidR="008338B8" w:rsidRPr="00B40730">
        <w:rPr>
          <w:rFonts w:ascii="Book Antiqua" w:hAnsi="Book Antiqua"/>
          <w:i/>
          <w:iCs/>
          <w:szCs w:val="24"/>
          <w:lang w:val="es-PR"/>
        </w:rPr>
        <w:t>. Sin embargo</w:t>
      </w:r>
      <w:r w:rsidR="000F7A70" w:rsidRPr="00B40730">
        <w:rPr>
          <w:rFonts w:ascii="Book Antiqua" w:hAnsi="Book Antiqua"/>
          <w:i/>
          <w:iCs/>
          <w:szCs w:val="24"/>
          <w:lang w:val="es-PR"/>
        </w:rPr>
        <w:t>,</w:t>
      </w:r>
      <w:r w:rsidRPr="00B40730">
        <w:rPr>
          <w:rFonts w:ascii="Book Antiqua" w:hAnsi="Book Antiqua"/>
          <w:szCs w:val="24"/>
          <w:lang w:val="es-PR"/>
        </w:rPr>
        <w:t xml:space="preserve"> no</w:t>
      </w:r>
      <w:r w:rsidR="008338B8" w:rsidRPr="00B40730">
        <w:rPr>
          <w:rFonts w:ascii="Book Antiqua" w:hAnsi="Book Antiqua"/>
          <w:i/>
          <w:iCs/>
          <w:szCs w:val="24"/>
          <w:lang w:val="es-PR"/>
        </w:rPr>
        <w:t xml:space="preserve"> </w:t>
      </w:r>
      <w:r w:rsidRPr="00B40730">
        <w:rPr>
          <w:rFonts w:ascii="Book Antiqua" w:hAnsi="Book Antiqua"/>
          <w:szCs w:val="24"/>
          <w:lang w:val="es-PR"/>
        </w:rPr>
        <w:t>tendrán derecho a recobrar el triple de los daños y perjuicios sufridos sino el importe de tales daños y perjuicios.</w:t>
      </w:r>
      <w:r w:rsidR="002E7797" w:rsidRPr="00B40730">
        <w:rPr>
          <w:rFonts w:ascii="Book Antiqua" w:hAnsi="Book Antiqua"/>
          <w:szCs w:val="24"/>
          <w:lang w:val="es-PR"/>
        </w:rPr>
        <w:t xml:space="preserve"> </w:t>
      </w:r>
      <w:r w:rsidRPr="00B40730">
        <w:rPr>
          <w:rFonts w:ascii="Book Antiqua" w:hAnsi="Book Antiqua"/>
          <w:szCs w:val="24"/>
          <w:lang w:val="es-PR"/>
        </w:rPr>
        <w:t xml:space="preserve">Tampoco tendrán </w:t>
      </w:r>
      <w:r w:rsidRPr="00B40730">
        <w:rPr>
          <w:rFonts w:ascii="Book Antiqua" w:hAnsi="Book Antiqua"/>
          <w:szCs w:val="24"/>
          <w:lang w:val="es-PR"/>
        </w:rPr>
        <w:lastRenderedPageBreak/>
        <w:t>derecho a recobrar honorarios de abogado, excepto en el caso de que el demandante fuere un municipio o una instrumentalidad.</w:t>
      </w:r>
    </w:p>
    <w:p w14:paraId="0D664A61" w14:textId="7B3AB40B" w:rsidR="006A54A0" w:rsidRPr="00B40730" w:rsidRDefault="00EA6D82" w:rsidP="005D748F">
      <w:pPr>
        <w:autoSpaceDE w:val="0"/>
        <w:autoSpaceDN w:val="0"/>
        <w:adjustRightInd w:val="0"/>
        <w:spacing w:line="480" w:lineRule="auto"/>
        <w:jc w:val="both"/>
        <w:rPr>
          <w:rFonts w:ascii="Book Antiqua" w:hAnsi="Book Antiqua"/>
          <w:szCs w:val="24"/>
          <w:lang w:val="es-PR"/>
        </w:rPr>
      </w:pPr>
      <w:r w:rsidRPr="00B40730">
        <w:rPr>
          <w:rFonts w:ascii="Book Antiqua" w:hAnsi="Book Antiqua"/>
          <w:szCs w:val="24"/>
          <w:lang w:val="es-PR"/>
        </w:rPr>
        <w:t>(c) — …</w:t>
      </w:r>
    </w:p>
    <w:p w14:paraId="04156C5A" w14:textId="4DD0CE9E" w:rsidR="00137C30" w:rsidRPr="00B40730" w:rsidRDefault="00137C30" w:rsidP="00137C30">
      <w:pPr>
        <w:autoSpaceDE w:val="0"/>
        <w:autoSpaceDN w:val="0"/>
        <w:adjustRightInd w:val="0"/>
        <w:spacing w:line="480" w:lineRule="auto"/>
        <w:jc w:val="both"/>
        <w:rPr>
          <w:rFonts w:ascii="Book Antiqua" w:hAnsi="Book Antiqua"/>
          <w:szCs w:val="24"/>
          <w:lang w:val="es-PR"/>
        </w:rPr>
      </w:pPr>
      <w:r w:rsidRPr="00B40730">
        <w:rPr>
          <w:rFonts w:ascii="Book Antiqua" w:hAnsi="Book Antiqua"/>
          <w:szCs w:val="24"/>
          <w:lang w:val="es-PR"/>
        </w:rPr>
        <w:t xml:space="preserve">(d) — Una sentencia final y firme dictada en cualquier procedimiento civil o criminal instado a nombre y por la autoridad del </w:t>
      </w:r>
      <w:r w:rsidR="00FF60BA" w:rsidRPr="00514F00">
        <w:rPr>
          <w:rFonts w:ascii="Book Antiqua" w:hAnsi="Book Antiqua"/>
          <w:b/>
          <w:bCs/>
          <w:szCs w:val="24"/>
          <w:lang w:val="es-PR"/>
        </w:rPr>
        <w:t>[</w:t>
      </w:r>
      <w:r w:rsidRPr="00514F00">
        <w:rPr>
          <w:rFonts w:ascii="Book Antiqua" w:hAnsi="Book Antiqua"/>
          <w:b/>
          <w:bCs/>
          <w:szCs w:val="24"/>
          <w:lang w:val="es-PR"/>
        </w:rPr>
        <w:t>Estado Libre Asociado</w:t>
      </w:r>
      <w:r w:rsidR="00FF60BA" w:rsidRPr="00514F00">
        <w:rPr>
          <w:rFonts w:ascii="Book Antiqua" w:hAnsi="Book Antiqua"/>
          <w:b/>
          <w:bCs/>
          <w:szCs w:val="24"/>
          <w:lang w:val="es-PR"/>
        </w:rPr>
        <w:t>]</w:t>
      </w:r>
      <w:r w:rsidRPr="00B40730">
        <w:rPr>
          <w:rFonts w:ascii="Book Antiqua" w:hAnsi="Book Antiqua"/>
          <w:szCs w:val="24"/>
          <w:lang w:val="es-PR"/>
        </w:rPr>
        <w:t xml:space="preserve"> </w:t>
      </w:r>
      <w:r w:rsidR="00FF60BA">
        <w:rPr>
          <w:rFonts w:ascii="Book Antiqua" w:hAnsi="Book Antiqua"/>
          <w:i/>
          <w:iCs/>
          <w:szCs w:val="24"/>
          <w:lang w:val="es-PR"/>
        </w:rPr>
        <w:t>te</w:t>
      </w:r>
      <w:r w:rsidR="00D5265D">
        <w:rPr>
          <w:rFonts w:ascii="Book Antiqua" w:hAnsi="Book Antiqua"/>
          <w:i/>
          <w:iCs/>
          <w:szCs w:val="24"/>
          <w:lang w:val="es-PR"/>
        </w:rPr>
        <w:t>r</w:t>
      </w:r>
      <w:r w:rsidR="00FF60BA">
        <w:rPr>
          <w:rFonts w:ascii="Book Antiqua" w:hAnsi="Book Antiqua"/>
          <w:i/>
          <w:iCs/>
          <w:szCs w:val="24"/>
          <w:lang w:val="es-PR"/>
        </w:rPr>
        <w:t>ritorio</w:t>
      </w:r>
      <w:r w:rsidR="00D72C9D" w:rsidRPr="00B40730">
        <w:rPr>
          <w:rFonts w:ascii="Book Antiqua" w:hAnsi="Book Antiqua"/>
          <w:i/>
          <w:iCs/>
          <w:szCs w:val="24"/>
          <w:lang w:val="es-PR"/>
        </w:rPr>
        <w:t xml:space="preserve"> </w:t>
      </w:r>
      <w:r w:rsidRPr="00B40730">
        <w:rPr>
          <w:rFonts w:ascii="Book Antiqua" w:hAnsi="Book Antiqua"/>
          <w:szCs w:val="24"/>
          <w:lang w:val="es-PR"/>
        </w:rPr>
        <w:t xml:space="preserve">de Puerto Rico de conformidad con las disposiciones de la presente ley, y mediante la cual se determine que el demandado o acusado ha violado las disposiciones de éste, constituirá evidencia prima facie contra tal demandado o acusado en cualquier acción incoada conforme a los incisos (a) o (b) de este artículo. El efecto de evidencia prima facie de dicha sentencia incluirá todos aquellos extremos respecto a los cuales tal sentencia constituiría un impedimento para litigar </w:t>
      </w:r>
      <w:r w:rsidR="007A709B" w:rsidRPr="007A709B">
        <w:rPr>
          <w:rFonts w:ascii="Book Antiqua" w:hAnsi="Book Antiqua"/>
          <w:b/>
          <w:bCs/>
          <w:szCs w:val="24"/>
          <w:lang w:val="es-PR"/>
        </w:rPr>
        <w:t>[</w:t>
      </w:r>
      <w:r w:rsidRPr="007A709B">
        <w:rPr>
          <w:rFonts w:ascii="Book Antiqua" w:hAnsi="Book Antiqua"/>
          <w:b/>
          <w:bCs/>
          <w:szCs w:val="24"/>
          <w:lang w:val="es-PR"/>
        </w:rPr>
        <w:t>(</w:t>
      </w:r>
      <w:proofErr w:type="gramStart"/>
      <w:r w:rsidRPr="007A709B">
        <w:rPr>
          <w:rFonts w:ascii="Book Antiqua" w:hAnsi="Book Antiqua"/>
          <w:b/>
          <w:bCs/>
          <w:szCs w:val="24"/>
          <w:lang w:val="es-PR"/>
        </w:rPr>
        <w:t>estoppel )</w:t>
      </w:r>
      <w:proofErr w:type="gramEnd"/>
      <w:r w:rsidR="007A709B" w:rsidRPr="007A709B">
        <w:rPr>
          <w:rFonts w:ascii="Book Antiqua" w:hAnsi="Book Antiqua"/>
          <w:b/>
          <w:bCs/>
          <w:szCs w:val="24"/>
          <w:lang w:val="es-PR"/>
        </w:rPr>
        <w:t>]</w:t>
      </w:r>
      <w:r w:rsidRPr="00B40730">
        <w:rPr>
          <w:rFonts w:ascii="Book Antiqua" w:hAnsi="Book Antiqua"/>
          <w:szCs w:val="24"/>
          <w:lang w:val="es-PR"/>
        </w:rPr>
        <w:t xml:space="preserve"> entre las partes afectadas por la misma. </w:t>
      </w:r>
    </w:p>
    <w:p w14:paraId="0EEF852D" w14:textId="22F72B93" w:rsidR="00EA6D82" w:rsidRDefault="00137C30" w:rsidP="00693CCA">
      <w:pPr>
        <w:autoSpaceDE w:val="0"/>
        <w:autoSpaceDN w:val="0"/>
        <w:adjustRightInd w:val="0"/>
        <w:spacing w:line="480" w:lineRule="auto"/>
        <w:ind w:firstLine="720"/>
        <w:jc w:val="both"/>
        <w:rPr>
          <w:rFonts w:ascii="Book Antiqua" w:hAnsi="Book Antiqua"/>
          <w:szCs w:val="24"/>
          <w:lang w:val="es-PR"/>
        </w:rPr>
      </w:pPr>
      <w:r w:rsidRPr="00B40730">
        <w:rPr>
          <w:rFonts w:ascii="Book Antiqua" w:hAnsi="Book Antiqua"/>
          <w:szCs w:val="24"/>
          <w:lang w:val="es-PR"/>
        </w:rPr>
        <w:t>Las disposiciones de este inciso no se aplicarán en el caso de sentencias por consentimiento o en alguna forma dictadas sin que se hubiese recibido prueba, o en el caso de</w:t>
      </w:r>
      <w:r w:rsidR="00693CCA" w:rsidRPr="00B40730">
        <w:rPr>
          <w:rFonts w:ascii="Book Antiqua" w:hAnsi="Book Antiqua"/>
          <w:szCs w:val="24"/>
          <w:lang w:val="es-PR"/>
        </w:rPr>
        <w:t xml:space="preserve"> </w:t>
      </w:r>
      <w:r w:rsidRPr="00B40730">
        <w:rPr>
          <w:rFonts w:ascii="Book Antiqua" w:hAnsi="Book Antiqua"/>
          <w:szCs w:val="24"/>
          <w:lang w:val="es-PR"/>
        </w:rPr>
        <w:t>sentencias dictadas de conformidad con el inciso (b) de este artículo.</w:t>
      </w:r>
      <w:r w:rsidR="00005567">
        <w:rPr>
          <w:rFonts w:ascii="Book Antiqua" w:hAnsi="Book Antiqua"/>
          <w:szCs w:val="24"/>
          <w:lang w:val="es-PR"/>
        </w:rPr>
        <w:t>”</w:t>
      </w:r>
    </w:p>
    <w:p w14:paraId="46C7D0E6" w14:textId="2C55D2F1" w:rsidR="002F314E" w:rsidRPr="007D0886" w:rsidRDefault="002F314E" w:rsidP="00693CCA">
      <w:pPr>
        <w:autoSpaceDE w:val="0"/>
        <w:autoSpaceDN w:val="0"/>
        <w:adjustRightInd w:val="0"/>
        <w:spacing w:line="480" w:lineRule="auto"/>
        <w:ind w:firstLine="720"/>
        <w:jc w:val="both"/>
        <w:rPr>
          <w:rFonts w:ascii="Book Antiqua" w:hAnsi="Book Antiqua"/>
          <w:szCs w:val="24"/>
          <w:lang w:val="es-PR"/>
        </w:rPr>
      </w:pPr>
      <w:r w:rsidRPr="007D0886">
        <w:rPr>
          <w:rFonts w:ascii="Book Antiqua" w:hAnsi="Book Antiqua"/>
          <w:szCs w:val="24"/>
          <w:lang w:val="es-PR"/>
        </w:rPr>
        <w:t xml:space="preserve">Sección </w:t>
      </w:r>
      <w:r w:rsidR="007D0886" w:rsidRPr="007D0886">
        <w:rPr>
          <w:rFonts w:ascii="Book Antiqua" w:hAnsi="Book Antiqua"/>
          <w:szCs w:val="24"/>
          <w:lang w:val="es-PR"/>
        </w:rPr>
        <w:t>8</w:t>
      </w:r>
      <w:r w:rsidRPr="007D0886">
        <w:rPr>
          <w:rFonts w:ascii="Book Antiqua" w:hAnsi="Book Antiqua"/>
          <w:szCs w:val="24"/>
          <w:lang w:val="es-PR"/>
        </w:rPr>
        <w:t>. – Se enmienda el Artículo 13 de la Ley Núm. 77 de 25 de junio de 1964, según enmendada, para que lea del siguiente modo:</w:t>
      </w:r>
    </w:p>
    <w:p w14:paraId="3569B252" w14:textId="13CFC4F2" w:rsidR="002F314E" w:rsidRPr="00467746" w:rsidRDefault="00566FC1" w:rsidP="00566FC1">
      <w:pPr>
        <w:autoSpaceDE w:val="0"/>
        <w:autoSpaceDN w:val="0"/>
        <w:adjustRightInd w:val="0"/>
        <w:spacing w:line="480" w:lineRule="auto"/>
        <w:jc w:val="both"/>
        <w:rPr>
          <w:rFonts w:ascii="Book Antiqua" w:hAnsi="Book Antiqua"/>
          <w:szCs w:val="24"/>
          <w:lang w:val="es-PR"/>
        </w:rPr>
      </w:pPr>
      <w:r>
        <w:rPr>
          <w:rFonts w:ascii="Book Antiqua" w:hAnsi="Book Antiqua"/>
          <w:szCs w:val="24"/>
          <w:lang w:val="es-PR"/>
        </w:rPr>
        <w:t>“</w:t>
      </w:r>
      <w:r w:rsidRPr="00467746">
        <w:rPr>
          <w:rFonts w:ascii="Book Antiqua" w:hAnsi="Book Antiqua"/>
          <w:szCs w:val="24"/>
          <w:lang w:val="es-PR"/>
        </w:rPr>
        <w:t>Artículo 13. — (Jurisdicción y Disposiciones para el Cumplimiento)</w:t>
      </w:r>
    </w:p>
    <w:p w14:paraId="6C1B36F0" w14:textId="40AC9CD3" w:rsidR="00E56707" w:rsidRPr="00467746" w:rsidRDefault="00E56707" w:rsidP="00E56707">
      <w:pPr>
        <w:autoSpaceDE w:val="0"/>
        <w:autoSpaceDN w:val="0"/>
        <w:adjustRightInd w:val="0"/>
        <w:spacing w:line="480" w:lineRule="auto"/>
        <w:ind w:firstLine="720"/>
        <w:jc w:val="both"/>
        <w:rPr>
          <w:rFonts w:ascii="Book Antiqua" w:hAnsi="Book Antiqua"/>
          <w:szCs w:val="24"/>
          <w:lang w:val="es-PR"/>
        </w:rPr>
      </w:pPr>
      <w:r w:rsidRPr="00467746">
        <w:rPr>
          <w:rFonts w:ascii="Book Antiqua" w:hAnsi="Book Antiqua"/>
          <w:szCs w:val="24"/>
          <w:lang w:val="es-PR"/>
        </w:rPr>
        <w:t>El Tribunal de Primera Instancia queda por la presente investido con autoridad para prevenir, evitar, detener y castigar las violaciones de esta ley</w:t>
      </w:r>
      <w:r w:rsidRPr="00CD6924">
        <w:rPr>
          <w:rFonts w:ascii="Book Antiqua" w:hAnsi="Book Antiqua"/>
          <w:szCs w:val="24"/>
          <w:lang w:val="es-PR"/>
        </w:rPr>
        <w:t xml:space="preserve"> </w:t>
      </w:r>
      <w:r w:rsidR="00CD6924" w:rsidRPr="00CD6924">
        <w:rPr>
          <w:rFonts w:ascii="Book Antiqua" w:hAnsi="Book Antiqua"/>
          <w:b/>
          <w:bCs/>
          <w:szCs w:val="24"/>
          <w:lang w:val="es-PR"/>
        </w:rPr>
        <w:t>[</w:t>
      </w:r>
      <w:r w:rsidRPr="00CD6924">
        <w:rPr>
          <w:rFonts w:ascii="Book Antiqua" w:hAnsi="Book Antiqua"/>
          <w:b/>
          <w:bCs/>
          <w:szCs w:val="24"/>
          <w:lang w:val="es-PR"/>
        </w:rPr>
        <w:t>y será</w:t>
      </w:r>
      <w:r w:rsidR="00CD6924" w:rsidRPr="00CD6924">
        <w:rPr>
          <w:rFonts w:ascii="Book Antiqua" w:hAnsi="Book Antiqua"/>
          <w:b/>
          <w:bCs/>
          <w:szCs w:val="24"/>
          <w:lang w:val="es-PR"/>
        </w:rPr>
        <w:t>]</w:t>
      </w:r>
      <w:r w:rsidR="00A96D0F" w:rsidRPr="00467746">
        <w:rPr>
          <w:rFonts w:ascii="Book Antiqua" w:hAnsi="Book Antiqua"/>
          <w:i/>
          <w:iCs/>
          <w:szCs w:val="24"/>
          <w:lang w:val="es-PR"/>
        </w:rPr>
        <w:t>. Será</w:t>
      </w:r>
      <w:r w:rsidRPr="00467746">
        <w:rPr>
          <w:rFonts w:ascii="Book Antiqua" w:hAnsi="Book Antiqua"/>
          <w:szCs w:val="24"/>
          <w:lang w:val="es-PR"/>
        </w:rPr>
        <w:t xml:space="preserve"> deber del </w:t>
      </w:r>
      <w:proofErr w:type="gramStart"/>
      <w:r w:rsidRPr="00467746">
        <w:rPr>
          <w:rFonts w:ascii="Book Antiqua" w:hAnsi="Book Antiqua"/>
          <w:szCs w:val="24"/>
          <w:lang w:val="es-PR"/>
        </w:rPr>
        <w:t>Secretario</w:t>
      </w:r>
      <w:proofErr w:type="gramEnd"/>
      <w:r w:rsidRPr="00467746">
        <w:rPr>
          <w:rFonts w:ascii="Book Antiqua" w:hAnsi="Book Antiqua"/>
          <w:szCs w:val="24"/>
          <w:lang w:val="es-PR"/>
        </w:rPr>
        <w:t xml:space="preserve"> de Justicia establecer procedimientos de </w:t>
      </w:r>
      <w:proofErr w:type="spellStart"/>
      <w:r w:rsidRPr="00467746">
        <w:rPr>
          <w:rFonts w:ascii="Book Antiqua" w:hAnsi="Book Antiqua"/>
          <w:szCs w:val="24"/>
          <w:lang w:val="es-PR"/>
        </w:rPr>
        <w:t>injunction</w:t>
      </w:r>
      <w:proofErr w:type="spellEnd"/>
      <w:r w:rsidRPr="00467746">
        <w:rPr>
          <w:rFonts w:ascii="Book Antiqua" w:hAnsi="Book Antiqua"/>
          <w:szCs w:val="24"/>
          <w:lang w:val="es-PR"/>
        </w:rPr>
        <w:t xml:space="preserve"> o cualquiera otra clase de procedimiento para prevenir, evitar, detener y castigar dichas violaciones y obtener cualquier otro remedio apropiado. Cuando la parte contra quien se establezca la querella </w:t>
      </w:r>
      <w:r w:rsidRPr="00467746">
        <w:rPr>
          <w:rFonts w:ascii="Book Antiqua" w:hAnsi="Book Antiqua"/>
          <w:szCs w:val="24"/>
          <w:lang w:val="es-PR"/>
        </w:rPr>
        <w:lastRenderedPageBreak/>
        <w:t xml:space="preserve">haya sido debidamente notificada de la acción incoada en su contra, el tribunal procederá, tan pronto como sea posible, a celebrar la vista y resolver el </w:t>
      </w:r>
      <w:proofErr w:type="gramStart"/>
      <w:r w:rsidRPr="00467746">
        <w:rPr>
          <w:rFonts w:ascii="Book Antiqua" w:hAnsi="Book Antiqua"/>
          <w:szCs w:val="24"/>
          <w:lang w:val="es-PR"/>
        </w:rPr>
        <w:t>caso</w:t>
      </w:r>
      <w:r w:rsidR="00834ED0" w:rsidRPr="00DE2786">
        <w:rPr>
          <w:rFonts w:ascii="Book Antiqua" w:hAnsi="Book Antiqua"/>
          <w:b/>
          <w:bCs/>
          <w:szCs w:val="24"/>
          <w:lang w:val="es-PR"/>
        </w:rPr>
        <w:t>[</w:t>
      </w:r>
      <w:proofErr w:type="gramEnd"/>
      <w:r w:rsidRPr="00DE2786">
        <w:rPr>
          <w:rFonts w:ascii="Book Antiqua" w:hAnsi="Book Antiqua"/>
          <w:b/>
          <w:bCs/>
          <w:szCs w:val="24"/>
          <w:lang w:val="es-PR"/>
        </w:rPr>
        <w:t>; y durante</w:t>
      </w:r>
      <w:r w:rsidR="00834ED0" w:rsidRPr="00DE2786">
        <w:rPr>
          <w:rFonts w:ascii="Book Antiqua" w:hAnsi="Book Antiqua"/>
          <w:b/>
          <w:bCs/>
          <w:szCs w:val="24"/>
          <w:lang w:val="es-PR"/>
        </w:rPr>
        <w:t>]</w:t>
      </w:r>
      <w:r w:rsidR="00414C67" w:rsidRPr="00467746">
        <w:rPr>
          <w:rFonts w:ascii="Book Antiqua" w:hAnsi="Book Antiqua"/>
          <w:i/>
          <w:iCs/>
          <w:szCs w:val="24"/>
          <w:lang w:val="es-PR"/>
        </w:rPr>
        <w:t>. Durante</w:t>
      </w:r>
      <w:r w:rsidRPr="00467746">
        <w:rPr>
          <w:rFonts w:ascii="Book Antiqua" w:hAnsi="Book Antiqua"/>
          <w:szCs w:val="24"/>
          <w:lang w:val="es-PR"/>
        </w:rPr>
        <w:t xml:space="preserve"> el procedimiento, antes de recaer</w:t>
      </w:r>
      <w:r w:rsidR="00A84729" w:rsidRPr="00467746">
        <w:rPr>
          <w:rFonts w:ascii="Book Antiqua" w:hAnsi="Book Antiqua"/>
          <w:szCs w:val="24"/>
          <w:lang w:val="es-PR"/>
        </w:rPr>
        <w:t xml:space="preserve"> </w:t>
      </w:r>
      <w:r w:rsidR="00A84729" w:rsidRPr="00467746">
        <w:rPr>
          <w:rFonts w:ascii="Book Antiqua" w:hAnsi="Book Antiqua"/>
          <w:i/>
          <w:iCs/>
          <w:szCs w:val="24"/>
          <w:lang w:val="es-PR"/>
        </w:rPr>
        <w:t>el</w:t>
      </w:r>
      <w:r w:rsidRPr="00467746">
        <w:rPr>
          <w:rFonts w:ascii="Book Antiqua" w:hAnsi="Book Antiqua"/>
          <w:szCs w:val="24"/>
          <w:lang w:val="es-PR"/>
        </w:rPr>
        <w:t xml:space="preserve"> fallo final, el tribunal </w:t>
      </w:r>
      <w:r w:rsidR="00DE2786" w:rsidRPr="00DE2786">
        <w:rPr>
          <w:rFonts w:ascii="Book Antiqua" w:hAnsi="Book Antiqua"/>
          <w:b/>
          <w:bCs/>
          <w:szCs w:val="24"/>
          <w:lang w:val="es-PR"/>
        </w:rPr>
        <w:t>[</w:t>
      </w:r>
      <w:r w:rsidRPr="00DE2786">
        <w:rPr>
          <w:rFonts w:ascii="Book Antiqua" w:hAnsi="Book Antiqua"/>
          <w:b/>
          <w:bCs/>
          <w:szCs w:val="24"/>
          <w:lang w:val="es-PR"/>
        </w:rPr>
        <w:t>puede</w:t>
      </w:r>
      <w:r w:rsidR="00DE2786" w:rsidRPr="00DE2786">
        <w:rPr>
          <w:rFonts w:ascii="Book Antiqua" w:hAnsi="Book Antiqua"/>
          <w:b/>
          <w:bCs/>
          <w:szCs w:val="24"/>
          <w:lang w:val="es-PR"/>
        </w:rPr>
        <w:t>]</w:t>
      </w:r>
      <w:r w:rsidRPr="00467746">
        <w:rPr>
          <w:rFonts w:ascii="Book Antiqua" w:hAnsi="Book Antiqua"/>
          <w:szCs w:val="24"/>
          <w:lang w:val="es-PR"/>
        </w:rPr>
        <w:t xml:space="preserve"> </w:t>
      </w:r>
      <w:r w:rsidR="00F2602E" w:rsidRPr="00467746">
        <w:rPr>
          <w:rFonts w:ascii="Book Antiqua" w:hAnsi="Book Antiqua"/>
          <w:i/>
          <w:iCs/>
          <w:szCs w:val="24"/>
          <w:lang w:val="es-PR"/>
        </w:rPr>
        <w:t xml:space="preserve">podrá </w:t>
      </w:r>
      <w:r w:rsidRPr="00467746">
        <w:rPr>
          <w:rFonts w:ascii="Book Antiqua" w:hAnsi="Book Antiqua"/>
          <w:szCs w:val="24"/>
          <w:lang w:val="es-PR"/>
        </w:rPr>
        <w:t xml:space="preserve">emitir órdenes restrictivas y prohibitivas, según lo crea justo, en cuanto al acto que produjo la querella. </w:t>
      </w:r>
    </w:p>
    <w:p w14:paraId="7F4A176C" w14:textId="1D8C6F97" w:rsidR="00E56707" w:rsidRPr="00467746" w:rsidRDefault="00E56707" w:rsidP="00E56707">
      <w:pPr>
        <w:autoSpaceDE w:val="0"/>
        <w:autoSpaceDN w:val="0"/>
        <w:adjustRightInd w:val="0"/>
        <w:spacing w:line="480" w:lineRule="auto"/>
        <w:jc w:val="both"/>
        <w:rPr>
          <w:rFonts w:ascii="Book Antiqua" w:hAnsi="Book Antiqua"/>
          <w:szCs w:val="24"/>
          <w:lang w:val="es-PR"/>
        </w:rPr>
      </w:pPr>
      <w:r w:rsidRPr="00467746">
        <w:rPr>
          <w:rFonts w:ascii="Book Antiqua" w:hAnsi="Book Antiqua"/>
          <w:szCs w:val="24"/>
          <w:lang w:val="es-PR"/>
        </w:rPr>
        <w:t xml:space="preserve"> </w:t>
      </w:r>
      <w:r w:rsidRPr="00467746">
        <w:rPr>
          <w:rFonts w:ascii="Book Antiqua" w:hAnsi="Book Antiqua"/>
          <w:szCs w:val="24"/>
          <w:lang w:val="es-PR"/>
        </w:rPr>
        <w:tab/>
        <w:t xml:space="preserve">El Tribunal de Primera Instancia tendrá autoridad exclusiva para entender en los procesos criminales por violación a esta ley. </w:t>
      </w:r>
    </w:p>
    <w:p w14:paraId="7C298EA1" w14:textId="6978E4F0" w:rsidR="00566FC1" w:rsidRDefault="00E56707" w:rsidP="00E56707">
      <w:pPr>
        <w:autoSpaceDE w:val="0"/>
        <w:autoSpaceDN w:val="0"/>
        <w:adjustRightInd w:val="0"/>
        <w:spacing w:line="480" w:lineRule="auto"/>
        <w:jc w:val="both"/>
        <w:rPr>
          <w:rFonts w:ascii="Book Antiqua" w:hAnsi="Book Antiqua"/>
          <w:szCs w:val="24"/>
          <w:lang w:val="es-PR"/>
        </w:rPr>
      </w:pPr>
      <w:r w:rsidRPr="00467746">
        <w:rPr>
          <w:rFonts w:ascii="Book Antiqua" w:hAnsi="Book Antiqua"/>
          <w:szCs w:val="24"/>
          <w:lang w:val="es-PR"/>
        </w:rPr>
        <w:t xml:space="preserve"> </w:t>
      </w:r>
      <w:r w:rsidR="007B18E2" w:rsidRPr="00467746">
        <w:rPr>
          <w:rFonts w:ascii="Book Antiqua" w:hAnsi="Book Antiqua"/>
          <w:szCs w:val="24"/>
          <w:lang w:val="es-PR"/>
        </w:rPr>
        <w:tab/>
      </w:r>
      <w:r w:rsidRPr="00467746">
        <w:rPr>
          <w:rFonts w:ascii="Book Antiqua" w:hAnsi="Book Antiqua"/>
          <w:szCs w:val="24"/>
          <w:lang w:val="es-PR"/>
        </w:rPr>
        <w:t>La desobediencia a una orden del tribunal para hacer cumplir las disposiciones de este capítulo</w:t>
      </w:r>
      <w:r w:rsidR="007B18E2" w:rsidRPr="00467746">
        <w:rPr>
          <w:rFonts w:ascii="Book Antiqua" w:hAnsi="Book Antiqua"/>
          <w:szCs w:val="24"/>
          <w:lang w:val="es-PR"/>
        </w:rPr>
        <w:t xml:space="preserve"> </w:t>
      </w:r>
      <w:r w:rsidR="0086242B" w:rsidRPr="0086242B">
        <w:rPr>
          <w:rFonts w:ascii="Book Antiqua" w:hAnsi="Book Antiqua"/>
          <w:b/>
          <w:bCs/>
          <w:szCs w:val="24"/>
          <w:lang w:val="es-PR"/>
        </w:rPr>
        <w:t>[</w:t>
      </w:r>
      <w:r w:rsidRPr="0086242B">
        <w:rPr>
          <w:rFonts w:ascii="Book Antiqua" w:hAnsi="Book Antiqua"/>
          <w:b/>
          <w:bCs/>
          <w:szCs w:val="24"/>
          <w:lang w:val="es-PR"/>
        </w:rPr>
        <w:t>es penable como</w:t>
      </w:r>
      <w:r w:rsidR="0086242B" w:rsidRPr="0086242B">
        <w:rPr>
          <w:rFonts w:ascii="Book Antiqua" w:hAnsi="Book Antiqua"/>
          <w:b/>
          <w:bCs/>
          <w:szCs w:val="24"/>
          <w:lang w:val="es-PR"/>
        </w:rPr>
        <w:t>]</w:t>
      </w:r>
      <w:r w:rsidR="0086242B">
        <w:rPr>
          <w:rFonts w:ascii="Book Antiqua" w:hAnsi="Book Antiqua"/>
          <w:szCs w:val="24"/>
          <w:lang w:val="es-PR"/>
        </w:rPr>
        <w:t xml:space="preserve"> </w:t>
      </w:r>
      <w:r w:rsidR="001654D3">
        <w:rPr>
          <w:rFonts w:ascii="Book Antiqua" w:hAnsi="Book Antiqua"/>
          <w:i/>
          <w:iCs/>
          <w:szCs w:val="24"/>
          <w:lang w:val="es-PR"/>
        </w:rPr>
        <w:t>constituirá</w:t>
      </w:r>
      <w:r w:rsidRPr="00467746">
        <w:rPr>
          <w:rFonts w:ascii="Book Antiqua" w:hAnsi="Book Antiqua"/>
          <w:szCs w:val="24"/>
          <w:lang w:val="es-PR"/>
        </w:rPr>
        <w:t xml:space="preserve"> desacato</w:t>
      </w:r>
      <w:r w:rsidRPr="00CF7011">
        <w:rPr>
          <w:rFonts w:ascii="Book Antiqua" w:hAnsi="Book Antiqua"/>
          <w:szCs w:val="24"/>
          <w:lang w:val="es-PR"/>
        </w:rPr>
        <w:t xml:space="preserve"> </w:t>
      </w:r>
      <w:r w:rsidR="00CF7011" w:rsidRPr="00CF7011">
        <w:rPr>
          <w:rFonts w:ascii="Book Antiqua" w:hAnsi="Book Antiqua"/>
          <w:b/>
          <w:bCs/>
          <w:szCs w:val="24"/>
          <w:lang w:val="es-PR"/>
        </w:rPr>
        <w:t>[</w:t>
      </w:r>
      <w:r w:rsidRPr="00CF7011">
        <w:rPr>
          <w:rFonts w:ascii="Book Antiqua" w:hAnsi="Book Antiqua"/>
          <w:b/>
          <w:bCs/>
          <w:szCs w:val="24"/>
          <w:lang w:val="es-PR"/>
        </w:rPr>
        <w:t>y la</w:t>
      </w:r>
      <w:r w:rsidR="00CF7011" w:rsidRPr="00CF7011">
        <w:rPr>
          <w:rFonts w:ascii="Book Antiqua" w:hAnsi="Book Antiqua"/>
          <w:b/>
          <w:bCs/>
          <w:szCs w:val="24"/>
          <w:lang w:val="es-PR"/>
        </w:rPr>
        <w:t>]</w:t>
      </w:r>
      <w:r w:rsidR="0059176D" w:rsidRPr="00467746">
        <w:rPr>
          <w:rFonts w:ascii="Book Antiqua" w:hAnsi="Book Antiqua"/>
          <w:i/>
          <w:iCs/>
          <w:szCs w:val="24"/>
          <w:lang w:val="es-PR"/>
        </w:rPr>
        <w:t>. La</w:t>
      </w:r>
      <w:r w:rsidRPr="00467746">
        <w:rPr>
          <w:rFonts w:ascii="Book Antiqua" w:hAnsi="Book Antiqua"/>
          <w:szCs w:val="24"/>
          <w:lang w:val="es-PR"/>
        </w:rPr>
        <w:t xml:space="preserve"> persona culpable de dicha violación </w:t>
      </w:r>
      <w:r w:rsidR="001F25A7">
        <w:rPr>
          <w:rFonts w:ascii="Book Antiqua" w:hAnsi="Book Antiqua"/>
          <w:i/>
          <w:iCs/>
          <w:szCs w:val="24"/>
          <w:lang w:val="es-PR"/>
        </w:rPr>
        <w:t xml:space="preserve">equivalente a delito menos grave </w:t>
      </w:r>
      <w:r w:rsidRPr="00467746">
        <w:rPr>
          <w:rFonts w:ascii="Book Antiqua" w:hAnsi="Book Antiqua"/>
          <w:szCs w:val="24"/>
          <w:lang w:val="es-PR"/>
        </w:rPr>
        <w:t>podrá ser sentenciada a pagar</w:t>
      </w:r>
      <w:r w:rsidR="007B18E2" w:rsidRPr="00467746">
        <w:rPr>
          <w:rFonts w:ascii="Book Antiqua" w:hAnsi="Book Antiqua"/>
          <w:szCs w:val="24"/>
          <w:lang w:val="es-PR"/>
        </w:rPr>
        <w:t xml:space="preserve"> </w:t>
      </w:r>
      <w:r w:rsidR="00421574" w:rsidRPr="00421574">
        <w:rPr>
          <w:rFonts w:ascii="Book Antiqua" w:hAnsi="Book Antiqua"/>
          <w:b/>
          <w:bCs/>
          <w:szCs w:val="24"/>
          <w:lang w:val="es-PR"/>
        </w:rPr>
        <w:t>[</w:t>
      </w:r>
      <w:r w:rsidRPr="00421574">
        <w:rPr>
          <w:rFonts w:ascii="Book Antiqua" w:hAnsi="Book Antiqua"/>
          <w:b/>
          <w:bCs/>
          <w:szCs w:val="24"/>
          <w:lang w:val="es-PR"/>
        </w:rPr>
        <w:t>una</w:t>
      </w:r>
      <w:r w:rsidR="00421574" w:rsidRPr="00421574">
        <w:rPr>
          <w:rFonts w:ascii="Book Antiqua" w:hAnsi="Book Antiqua"/>
          <w:b/>
          <w:bCs/>
          <w:szCs w:val="24"/>
          <w:lang w:val="es-PR"/>
        </w:rPr>
        <w:t>]</w:t>
      </w:r>
      <w:r w:rsidRPr="00467746">
        <w:rPr>
          <w:rFonts w:ascii="Book Antiqua" w:hAnsi="Book Antiqua"/>
          <w:szCs w:val="24"/>
          <w:lang w:val="es-PR"/>
        </w:rPr>
        <w:t xml:space="preserve"> multa que no exceda de </w:t>
      </w:r>
      <w:r w:rsidR="00431901" w:rsidRPr="00431901">
        <w:rPr>
          <w:rFonts w:ascii="Book Antiqua" w:hAnsi="Book Antiqua"/>
          <w:b/>
          <w:bCs/>
          <w:szCs w:val="24"/>
          <w:lang w:val="es-PR"/>
        </w:rPr>
        <w:t>[</w:t>
      </w:r>
      <w:r w:rsidRPr="00431901">
        <w:rPr>
          <w:rFonts w:ascii="Book Antiqua" w:hAnsi="Book Antiqua"/>
          <w:b/>
          <w:bCs/>
          <w:szCs w:val="24"/>
          <w:lang w:val="es-PR"/>
        </w:rPr>
        <w:t>veinticinco</w:t>
      </w:r>
      <w:r w:rsidR="00431901" w:rsidRPr="00431901">
        <w:rPr>
          <w:rFonts w:ascii="Book Antiqua" w:hAnsi="Book Antiqua"/>
          <w:b/>
          <w:bCs/>
          <w:szCs w:val="24"/>
          <w:lang w:val="es-PR"/>
        </w:rPr>
        <w:t>]</w:t>
      </w:r>
      <w:r w:rsidR="00431901">
        <w:rPr>
          <w:rFonts w:ascii="Book Antiqua" w:hAnsi="Book Antiqua"/>
          <w:szCs w:val="24"/>
          <w:lang w:val="es-PR"/>
        </w:rPr>
        <w:t xml:space="preserve"> </w:t>
      </w:r>
      <w:r w:rsidR="00431901">
        <w:rPr>
          <w:rFonts w:ascii="Book Antiqua" w:hAnsi="Book Antiqua"/>
          <w:i/>
          <w:iCs/>
          <w:szCs w:val="24"/>
          <w:lang w:val="es-PR"/>
        </w:rPr>
        <w:t>cinco</w:t>
      </w:r>
      <w:r w:rsidRPr="00467746">
        <w:rPr>
          <w:rFonts w:ascii="Book Antiqua" w:hAnsi="Book Antiqua"/>
          <w:szCs w:val="24"/>
          <w:lang w:val="es-PR"/>
        </w:rPr>
        <w:t xml:space="preserve"> mil </w:t>
      </w:r>
      <w:r w:rsidR="002A2C7E" w:rsidRPr="002A2C7E">
        <w:rPr>
          <w:rFonts w:ascii="Book Antiqua" w:hAnsi="Book Antiqua"/>
          <w:b/>
          <w:bCs/>
          <w:szCs w:val="24"/>
          <w:lang w:val="es-PR"/>
        </w:rPr>
        <w:t>[</w:t>
      </w:r>
      <w:r w:rsidRPr="002A2C7E">
        <w:rPr>
          <w:rFonts w:ascii="Book Antiqua" w:hAnsi="Book Antiqua"/>
          <w:b/>
          <w:bCs/>
          <w:szCs w:val="24"/>
          <w:lang w:val="es-PR"/>
        </w:rPr>
        <w:t>(25,000)</w:t>
      </w:r>
      <w:r w:rsidR="002A2C7E" w:rsidRPr="002A2C7E">
        <w:rPr>
          <w:rFonts w:ascii="Book Antiqua" w:hAnsi="Book Antiqua"/>
          <w:b/>
          <w:bCs/>
          <w:szCs w:val="24"/>
          <w:lang w:val="es-PR"/>
        </w:rPr>
        <w:t>]</w:t>
      </w:r>
      <w:r w:rsidR="002A2C7E">
        <w:rPr>
          <w:rFonts w:ascii="Book Antiqua" w:hAnsi="Book Antiqua"/>
          <w:szCs w:val="24"/>
          <w:lang w:val="es-PR"/>
        </w:rPr>
        <w:t xml:space="preserve"> </w:t>
      </w:r>
      <w:r w:rsidR="002A2C7E">
        <w:rPr>
          <w:rFonts w:ascii="Book Antiqua" w:hAnsi="Book Antiqua"/>
          <w:i/>
          <w:iCs/>
          <w:szCs w:val="24"/>
          <w:lang w:val="es-PR"/>
        </w:rPr>
        <w:t>(5,000)</w:t>
      </w:r>
      <w:r w:rsidRPr="00467746">
        <w:rPr>
          <w:rFonts w:ascii="Book Antiqua" w:hAnsi="Book Antiqua"/>
          <w:szCs w:val="24"/>
          <w:lang w:val="es-PR"/>
        </w:rPr>
        <w:t xml:space="preserve"> dólares</w:t>
      </w:r>
      <w:r w:rsidR="00AF5DE3" w:rsidRPr="00467746">
        <w:rPr>
          <w:rFonts w:ascii="Book Antiqua" w:hAnsi="Book Antiqua"/>
          <w:i/>
          <w:iCs/>
          <w:szCs w:val="24"/>
          <w:lang w:val="es-PR"/>
        </w:rPr>
        <w:t>,</w:t>
      </w:r>
      <w:r w:rsidRPr="00467746">
        <w:rPr>
          <w:rFonts w:ascii="Book Antiqua" w:hAnsi="Book Antiqua"/>
          <w:szCs w:val="24"/>
          <w:lang w:val="es-PR"/>
        </w:rPr>
        <w:t xml:space="preserve"> o con prisión </w:t>
      </w:r>
      <w:r w:rsidR="00613CD3" w:rsidRPr="00613CD3">
        <w:rPr>
          <w:rFonts w:ascii="Book Antiqua" w:hAnsi="Book Antiqua"/>
          <w:b/>
          <w:bCs/>
          <w:szCs w:val="24"/>
          <w:lang w:val="es-PR"/>
        </w:rPr>
        <w:t>[</w:t>
      </w:r>
      <w:r w:rsidRPr="00613CD3">
        <w:rPr>
          <w:rFonts w:ascii="Book Antiqua" w:hAnsi="Book Antiqua"/>
          <w:b/>
          <w:bCs/>
          <w:szCs w:val="24"/>
          <w:lang w:val="es-PR"/>
        </w:rPr>
        <w:t>que no exceda</w:t>
      </w:r>
      <w:r w:rsidR="00613CD3" w:rsidRPr="00613CD3">
        <w:rPr>
          <w:rFonts w:ascii="Book Antiqua" w:hAnsi="Book Antiqua"/>
          <w:b/>
          <w:bCs/>
          <w:szCs w:val="24"/>
          <w:lang w:val="es-PR"/>
        </w:rPr>
        <w:t>]</w:t>
      </w:r>
      <w:r w:rsidRPr="00467746">
        <w:rPr>
          <w:rFonts w:ascii="Book Antiqua" w:hAnsi="Book Antiqua"/>
          <w:szCs w:val="24"/>
          <w:lang w:val="es-PR"/>
        </w:rPr>
        <w:t xml:space="preserve"> </w:t>
      </w:r>
      <w:r w:rsidR="00AF5DE3" w:rsidRPr="00467746">
        <w:rPr>
          <w:rFonts w:ascii="Book Antiqua" w:hAnsi="Book Antiqua"/>
          <w:i/>
          <w:iCs/>
          <w:szCs w:val="24"/>
          <w:lang w:val="es-PR"/>
        </w:rPr>
        <w:t xml:space="preserve">por un término </w:t>
      </w:r>
      <w:r w:rsidRPr="00467746">
        <w:rPr>
          <w:rFonts w:ascii="Book Antiqua" w:hAnsi="Book Antiqua"/>
          <w:szCs w:val="24"/>
          <w:lang w:val="es-PR"/>
        </w:rPr>
        <w:t xml:space="preserve">de </w:t>
      </w:r>
      <w:r w:rsidR="00B566F5" w:rsidRPr="00B566F5">
        <w:rPr>
          <w:rFonts w:ascii="Book Antiqua" w:hAnsi="Book Antiqua"/>
          <w:b/>
          <w:bCs/>
          <w:szCs w:val="24"/>
          <w:lang w:val="es-PR"/>
        </w:rPr>
        <w:t>[</w:t>
      </w:r>
      <w:r w:rsidRPr="00B566F5">
        <w:rPr>
          <w:rFonts w:ascii="Book Antiqua" w:hAnsi="Book Antiqua"/>
          <w:b/>
          <w:bCs/>
          <w:szCs w:val="24"/>
          <w:lang w:val="es-PR"/>
        </w:rPr>
        <w:t xml:space="preserve">(1) un año </w:t>
      </w:r>
      <w:r w:rsidRPr="00F90C5B">
        <w:rPr>
          <w:rFonts w:ascii="Book Antiqua" w:hAnsi="Book Antiqua"/>
          <w:b/>
          <w:bCs/>
          <w:szCs w:val="24"/>
          <w:lang w:val="es-PR"/>
        </w:rPr>
        <w:t>de cárcel</w:t>
      </w:r>
      <w:r w:rsidR="00F90C5B" w:rsidRPr="00F90C5B">
        <w:rPr>
          <w:rFonts w:ascii="Book Antiqua" w:hAnsi="Book Antiqua"/>
          <w:b/>
          <w:bCs/>
          <w:szCs w:val="24"/>
          <w:lang w:val="es-PR"/>
        </w:rPr>
        <w:t>]</w:t>
      </w:r>
      <w:r w:rsidR="00B566F5">
        <w:rPr>
          <w:rFonts w:ascii="Book Antiqua" w:hAnsi="Book Antiqua"/>
          <w:b/>
          <w:bCs/>
          <w:szCs w:val="24"/>
          <w:lang w:val="es-PR"/>
        </w:rPr>
        <w:t xml:space="preserve"> </w:t>
      </w:r>
      <w:r w:rsidR="00B566F5" w:rsidRPr="00B566F5">
        <w:rPr>
          <w:rFonts w:ascii="Book Antiqua" w:hAnsi="Book Antiqua"/>
          <w:i/>
          <w:iCs/>
          <w:szCs w:val="24"/>
          <w:lang w:val="es-PR"/>
        </w:rPr>
        <w:t>seis (6) meses</w:t>
      </w:r>
      <w:r w:rsidR="00AF5DE3" w:rsidRPr="00467746">
        <w:rPr>
          <w:rFonts w:ascii="Book Antiqua" w:hAnsi="Book Antiqua"/>
          <w:i/>
          <w:iCs/>
          <w:szCs w:val="24"/>
          <w:lang w:val="es-PR"/>
        </w:rPr>
        <w:t>,</w:t>
      </w:r>
      <w:r w:rsidRPr="00467746">
        <w:rPr>
          <w:rFonts w:ascii="Book Antiqua" w:hAnsi="Book Antiqua"/>
          <w:szCs w:val="24"/>
          <w:lang w:val="es-PR"/>
        </w:rPr>
        <w:t xml:space="preserve"> o </w:t>
      </w:r>
      <w:r w:rsidR="00F90C5B" w:rsidRPr="00F90C5B">
        <w:rPr>
          <w:rFonts w:ascii="Book Antiqua" w:hAnsi="Book Antiqua"/>
          <w:b/>
          <w:bCs/>
          <w:szCs w:val="24"/>
          <w:lang w:val="es-PR"/>
        </w:rPr>
        <w:t>[</w:t>
      </w:r>
      <w:r w:rsidRPr="00F90C5B">
        <w:rPr>
          <w:rFonts w:ascii="Book Antiqua" w:hAnsi="Book Antiqua"/>
          <w:b/>
          <w:bCs/>
          <w:szCs w:val="24"/>
          <w:lang w:val="es-PR"/>
        </w:rPr>
        <w:t>con</w:t>
      </w:r>
      <w:r w:rsidR="00F90C5B" w:rsidRPr="00F90C5B">
        <w:rPr>
          <w:rFonts w:ascii="Book Antiqua" w:hAnsi="Book Antiqua"/>
          <w:b/>
          <w:bCs/>
          <w:szCs w:val="24"/>
          <w:lang w:val="es-PR"/>
        </w:rPr>
        <w:t>]</w:t>
      </w:r>
      <w:r w:rsidRPr="00467746">
        <w:rPr>
          <w:rFonts w:ascii="Book Antiqua" w:hAnsi="Book Antiqua"/>
          <w:szCs w:val="24"/>
          <w:lang w:val="es-PR"/>
        </w:rPr>
        <w:t xml:space="preserve"> ambas penas a discreción del tribunal.</w:t>
      </w:r>
      <w:r w:rsidR="007B18E2">
        <w:rPr>
          <w:rFonts w:ascii="Book Antiqua" w:hAnsi="Book Antiqua"/>
          <w:szCs w:val="24"/>
          <w:lang w:val="es-PR"/>
        </w:rPr>
        <w:t>”</w:t>
      </w:r>
    </w:p>
    <w:p w14:paraId="1C2A5FB2" w14:textId="5E2F0319" w:rsidR="0072235C" w:rsidRPr="00445710" w:rsidRDefault="0072235C" w:rsidP="00D808E5">
      <w:pPr>
        <w:autoSpaceDE w:val="0"/>
        <w:autoSpaceDN w:val="0"/>
        <w:adjustRightInd w:val="0"/>
        <w:spacing w:line="480" w:lineRule="auto"/>
        <w:ind w:firstLine="720"/>
        <w:jc w:val="both"/>
        <w:rPr>
          <w:rFonts w:ascii="Book Antiqua" w:hAnsi="Book Antiqua"/>
          <w:szCs w:val="24"/>
          <w:lang w:val="es-PR"/>
        </w:rPr>
      </w:pPr>
      <w:r w:rsidRPr="00445710">
        <w:rPr>
          <w:rFonts w:ascii="Book Antiqua" w:hAnsi="Book Antiqua"/>
          <w:szCs w:val="24"/>
          <w:lang w:val="es-PR"/>
        </w:rPr>
        <w:t xml:space="preserve">Sección </w:t>
      </w:r>
      <w:r w:rsidR="006B56F4">
        <w:rPr>
          <w:rFonts w:ascii="Book Antiqua" w:hAnsi="Book Antiqua"/>
          <w:szCs w:val="24"/>
          <w:lang w:val="es-PR"/>
        </w:rPr>
        <w:t>9</w:t>
      </w:r>
      <w:r w:rsidRPr="00445710">
        <w:rPr>
          <w:rFonts w:ascii="Book Antiqua" w:hAnsi="Book Antiqua"/>
          <w:szCs w:val="24"/>
          <w:lang w:val="es-PR"/>
        </w:rPr>
        <w:t>. – Se enmienda el Artículo 13A de la Ley Núm. 77 de 25 de junio de 1964, según enmendada, para que lea del siguiente modo:</w:t>
      </w:r>
    </w:p>
    <w:p w14:paraId="5B3CC09D" w14:textId="7B4651FC" w:rsidR="0072235C" w:rsidRPr="00445710" w:rsidRDefault="0072235C" w:rsidP="00213002">
      <w:pPr>
        <w:autoSpaceDE w:val="0"/>
        <w:autoSpaceDN w:val="0"/>
        <w:adjustRightInd w:val="0"/>
        <w:spacing w:line="480" w:lineRule="auto"/>
        <w:jc w:val="both"/>
        <w:rPr>
          <w:rFonts w:ascii="Book Antiqua" w:hAnsi="Book Antiqua"/>
          <w:szCs w:val="24"/>
          <w:lang w:val="es-PR"/>
        </w:rPr>
      </w:pPr>
      <w:r>
        <w:rPr>
          <w:rFonts w:ascii="Book Antiqua" w:hAnsi="Book Antiqua"/>
          <w:szCs w:val="24"/>
          <w:lang w:val="es-PR"/>
        </w:rPr>
        <w:t>“</w:t>
      </w:r>
      <w:r w:rsidR="00213002" w:rsidRPr="00445710">
        <w:rPr>
          <w:rFonts w:ascii="Book Antiqua" w:hAnsi="Book Antiqua"/>
          <w:szCs w:val="24"/>
          <w:lang w:val="es-PR"/>
        </w:rPr>
        <w:t xml:space="preserve">Artículo 13A. — (Actos prohibidos, </w:t>
      </w:r>
      <w:proofErr w:type="spellStart"/>
      <w:r w:rsidR="00213002" w:rsidRPr="00445710">
        <w:rPr>
          <w:rFonts w:ascii="Book Antiqua" w:hAnsi="Book Antiqua"/>
          <w:szCs w:val="24"/>
          <w:lang w:val="es-PR"/>
        </w:rPr>
        <w:t>injunction</w:t>
      </w:r>
      <w:proofErr w:type="spellEnd"/>
      <w:r w:rsidR="00213002" w:rsidRPr="00445710">
        <w:rPr>
          <w:rFonts w:ascii="Book Antiqua" w:hAnsi="Book Antiqua"/>
          <w:szCs w:val="24"/>
          <w:lang w:val="es-PR"/>
        </w:rPr>
        <w:t>)</w:t>
      </w:r>
    </w:p>
    <w:p w14:paraId="5F8C64FB" w14:textId="28D0D584" w:rsidR="007124F2" w:rsidRPr="00445710" w:rsidRDefault="0093565B" w:rsidP="00FE3755">
      <w:pPr>
        <w:autoSpaceDE w:val="0"/>
        <w:autoSpaceDN w:val="0"/>
        <w:adjustRightInd w:val="0"/>
        <w:spacing w:line="480" w:lineRule="auto"/>
        <w:ind w:firstLine="720"/>
        <w:jc w:val="both"/>
        <w:rPr>
          <w:rFonts w:ascii="Book Antiqua" w:hAnsi="Book Antiqua"/>
          <w:szCs w:val="24"/>
          <w:lang w:val="es-PR"/>
        </w:rPr>
      </w:pPr>
      <w:r w:rsidRPr="00445710">
        <w:rPr>
          <w:rFonts w:ascii="Book Antiqua" w:hAnsi="Book Antiqua"/>
          <w:szCs w:val="24"/>
          <w:lang w:val="es-PR"/>
        </w:rPr>
        <w:t>...</w:t>
      </w:r>
    </w:p>
    <w:p w14:paraId="7620D477" w14:textId="18390BF5" w:rsidR="00FE3755" w:rsidRPr="00445710" w:rsidRDefault="00FE3755" w:rsidP="00FE3755">
      <w:pPr>
        <w:autoSpaceDE w:val="0"/>
        <w:autoSpaceDN w:val="0"/>
        <w:adjustRightInd w:val="0"/>
        <w:spacing w:line="480" w:lineRule="auto"/>
        <w:ind w:firstLine="720"/>
        <w:jc w:val="both"/>
        <w:rPr>
          <w:rFonts w:ascii="Book Antiqua" w:hAnsi="Book Antiqua"/>
          <w:szCs w:val="24"/>
          <w:lang w:val="es-PR"/>
        </w:rPr>
      </w:pPr>
      <w:r w:rsidRPr="00445710">
        <w:rPr>
          <w:rFonts w:ascii="Book Antiqua" w:hAnsi="Book Antiqua"/>
          <w:szCs w:val="24"/>
          <w:lang w:val="es-PR"/>
        </w:rPr>
        <w:t xml:space="preserve">Se excluyen de las disposiciones de este artículo los artículos 3 y 5, y el inciso (f) del artículo 7 de esta ley. </w:t>
      </w:r>
    </w:p>
    <w:p w14:paraId="0F006E81" w14:textId="782D7026" w:rsidR="00213002" w:rsidRPr="0072235C" w:rsidRDefault="00FE3755" w:rsidP="00FE3755">
      <w:pPr>
        <w:autoSpaceDE w:val="0"/>
        <w:autoSpaceDN w:val="0"/>
        <w:adjustRightInd w:val="0"/>
        <w:spacing w:line="480" w:lineRule="auto"/>
        <w:jc w:val="both"/>
        <w:rPr>
          <w:rFonts w:ascii="Book Antiqua" w:hAnsi="Book Antiqua"/>
          <w:szCs w:val="24"/>
          <w:lang w:val="es-PR"/>
        </w:rPr>
      </w:pPr>
      <w:r w:rsidRPr="00445710">
        <w:rPr>
          <w:rFonts w:ascii="Book Antiqua" w:hAnsi="Book Antiqua"/>
          <w:szCs w:val="24"/>
          <w:lang w:val="es-PR"/>
        </w:rPr>
        <w:t xml:space="preserve"> </w:t>
      </w:r>
      <w:r w:rsidRPr="00445710">
        <w:rPr>
          <w:rFonts w:ascii="Book Antiqua" w:hAnsi="Book Antiqua"/>
          <w:szCs w:val="24"/>
          <w:lang w:val="es-PR"/>
        </w:rPr>
        <w:tab/>
        <w:t xml:space="preserve">Esta orden de </w:t>
      </w:r>
      <w:proofErr w:type="spellStart"/>
      <w:r w:rsidRPr="00445710">
        <w:rPr>
          <w:rFonts w:ascii="Book Antiqua" w:hAnsi="Book Antiqua"/>
          <w:szCs w:val="24"/>
          <w:lang w:val="es-PR"/>
        </w:rPr>
        <w:t>injunction</w:t>
      </w:r>
      <w:proofErr w:type="spellEnd"/>
      <w:r w:rsidRPr="00445710">
        <w:rPr>
          <w:rFonts w:ascii="Book Antiqua" w:hAnsi="Book Antiqua"/>
          <w:szCs w:val="24"/>
          <w:lang w:val="es-PR"/>
        </w:rPr>
        <w:t xml:space="preserve"> se concederá de acuerdo </w:t>
      </w:r>
      <w:r w:rsidR="00E80181" w:rsidRPr="00445710">
        <w:rPr>
          <w:rFonts w:ascii="Book Antiqua" w:hAnsi="Book Antiqua"/>
          <w:i/>
          <w:iCs/>
          <w:szCs w:val="24"/>
          <w:lang w:val="es-PR"/>
        </w:rPr>
        <w:t xml:space="preserve">con </w:t>
      </w:r>
      <w:r w:rsidR="000C53E3" w:rsidRPr="0086158D">
        <w:rPr>
          <w:rFonts w:ascii="Book Antiqua" w:hAnsi="Book Antiqua"/>
          <w:b/>
          <w:bCs/>
          <w:szCs w:val="24"/>
          <w:lang w:val="es-PR"/>
        </w:rPr>
        <w:t>[</w:t>
      </w:r>
      <w:r w:rsidRPr="0086158D">
        <w:rPr>
          <w:rFonts w:ascii="Book Antiqua" w:hAnsi="Book Antiqua"/>
          <w:b/>
          <w:bCs/>
          <w:szCs w:val="24"/>
          <w:lang w:val="es-PR"/>
        </w:rPr>
        <w:t>a la Regla 57 de</w:t>
      </w:r>
      <w:r w:rsidR="0086158D" w:rsidRPr="0086158D">
        <w:rPr>
          <w:rFonts w:ascii="Book Antiqua" w:hAnsi="Book Antiqua"/>
          <w:b/>
          <w:bCs/>
          <w:szCs w:val="24"/>
          <w:lang w:val="es-PR"/>
        </w:rPr>
        <w:t>]</w:t>
      </w:r>
      <w:r w:rsidRPr="00445710">
        <w:rPr>
          <w:rFonts w:ascii="Book Antiqua" w:hAnsi="Book Antiqua"/>
          <w:szCs w:val="24"/>
          <w:lang w:val="es-PR"/>
        </w:rPr>
        <w:t xml:space="preserve"> las Reglas de Procedimiento Civil de </w:t>
      </w:r>
      <w:r w:rsidR="0086158D" w:rsidRPr="0086158D">
        <w:rPr>
          <w:rFonts w:ascii="Book Antiqua" w:hAnsi="Book Antiqua"/>
          <w:b/>
          <w:bCs/>
          <w:szCs w:val="24"/>
          <w:lang w:val="es-PR"/>
        </w:rPr>
        <w:t>[</w:t>
      </w:r>
      <w:r w:rsidRPr="0086158D">
        <w:rPr>
          <w:rFonts w:ascii="Book Antiqua" w:hAnsi="Book Antiqua"/>
          <w:b/>
          <w:bCs/>
          <w:szCs w:val="24"/>
          <w:lang w:val="es-PR"/>
        </w:rPr>
        <w:t>1958, que gobierna estos procedimientos</w:t>
      </w:r>
      <w:r w:rsidR="0086158D" w:rsidRPr="0086158D">
        <w:rPr>
          <w:rFonts w:ascii="Book Antiqua" w:hAnsi="Book Antiqua"/>
          <w:b/>
          <w:bCs/>
          <w:szCs w:val="24"/>
          <w:lang w:val="es-PR"/>
        </w:rPr>
        <w:t>]</w:t>
      </w:r>
      <w:r w:rsidR="00DE1483" w:rsidRPr="00445710">
        <w:rPr>
          <w:rFonts w:ascii="Book Antiqua" w:hAnsi="Book Antiqua"/>
          <w:szCs w:val="24"/>
          <w:lang w:val="es-PR"/>
        </w:rPr>
        <w:t xml:space="preserve"> </w:t>
      </w:r>
      <w:r w:rsidR="00DE1483" w:rsidRPr="00445710">
        <w:rPr>
          <w:rFonts w:ascii="Book Antiqua" w:hAnsi="Book Antiqua"/>
          <w:i/>
          <w:iCs/>
          <w:szCs w:val="24"/>
          <w:lang w:val="es-PR"/>
        </w:rPr>
        <w:t>2009</w:t>
      </w:r>
      <w:r w:rsidR="00CE3F41" w:rsidRPr="00445710">
        <w:rPr>
          <w:rFonts w:ascii="Book Antiqua" w:hAnsi="Book Antiqua"/>
          <w:szCs w:val="24"/>
          <w:lang w:val="es-PR"/>
        </w:rPr>
        <w:t>.</w:t>
      </w:r>
      <w:r w:rsidR="00CE3F41">
        <w:rPr>
          <w:rFonts w:ascii="Book Antiqua" w:hAnsi="Book Antiqua"/>
          <w:szCs w:val="24"/>
          <w:lang w:val="es-PR"/>
        </w:rPr>
        <w:t>”</w:t>
      </w:r>
    </w:p>
    <w:p w14:paraId="7E960B40" w14:textId="72FE6210" w:rsidR="00BB4376" w:rsidRPr="004515BE" w:rsidRDefault="00BB4376" w:rsidP="00D808E5">
      <w:pPr>
        <w:autoSpaceDE w:val="0"/>
        <w:autoSpaceDN w:val="0"/>
        <w:adjustRightInd w:val="0"/>
        <w:spacing w:line="480" w:lineRule="auto"/>
        <w:ind w:firstLine="720"/>
        <w:jc w:val="both"/>
        <w:rPr>
          <w:rFonts w:ascii="Book Antiqua" w:hAnsi="Book Antiqua"/>
          <w:szCs w:val="24"/>
          <w:lang w:val="es-PR"/>
        </w:rPr>
      </w:pPr>
      <w:r w:rsidRPr="004515BE">
        <w:rPr>
          <w:rFonts w:ascii="Book Antiqua" w:hAnsi="Book Antiqua"/>
          <w:szCs w:val="24"/>
          <w:lang w:val="es-PR"/>
        </w:rPr>
        <w:t>Sección 1</w:t>
      </w:r>
      <w:r w:rsidR="006B56F4">
        <w:rPr>
          <w:rFonts w:ascii="Book Antiqua" w:hAnsi="Book Antiqua"/>
          <w:szCs w:val="24"/>
          <w:lang w:val="es-PR"/>
        </w:rPr>
        <w:t>0</w:t>
      </w:r>
      <w:r w:rsidRPr="004515BE">
        <w:rPr>
          <w:rFonts w:ascii="Book Antiqua" w:hAnsi="Book Antiqua"/>
          <w:szCs w:val="24"/>
          <w:lang w:val="es-PR"/>
        </w:rPr>
        <w:t>. – Se enmienda el Artículo 13B de la Ley Núm. 77 de 25 de junio de 1964, según enmendada, para que lea del siguiente modo:</w:t>
      </w:r>
    </w:p>
    <w:p w14:paraId="7E816B39" w14:textId="27D33F46" w:rsidR="0058096C" w:rsidRPr="004515BE" w:rsidRDefault="0058096C" w:rsidP="0058096C">
      <w:pPr>
        <w:autoSpaceDE w:val="0"/>
        <w:autoSpaceDN w:val="0"/>
        <w:adjustRightInd w:val="0"/>
        <w:spacing w:line="480" w:lineRule="auto"/>
        <w:jc w:val="both"/>
        <w:rPr>
          <w:rFonts w:ascii="Book Antiqua" w:hAnsi="Book Antiqua"/>
          <w:szCs w:val="24"/>
          <w:lang w:val="es-PR"/>
        </w:rPr>
      </w:pPr>
      <w:r w:rsidRPr="004515BE">
        <w:rPr>
          <w:rFonts w:ascii="Book Antiqua" w:hAnsi="Book Antiqua"/>
          <w:szCs w:val="24"/>
          <w:lang w:val="es-PR"/>
        </w:rPr>
        <w:lastRenderedPageBreak/>
        <w:t xml:space="preserve">“Artículo 13B. — (Jurisdicción adicional) </w:t>
      </w:r>
    </w:p>
    <w:p w14:paraId="3094BF9E" w14:textId="5917BFCC" w:rsidR="00BB4376" w:rsidRPr="00392850" w:rsidRDefault="00CF2C99" w:rsidP="0058096C">
      <w:pPr>
        <w:autoSpaceDE w:val="0"/>
        <w:autoSpaceDN w:val="0"/>
        <w:adjustRightInd w:val="0"/>
        <w:spacing w:line="480" w:lineRule="auto"/>
        <w:ind w:firstLine="720"/>
        <w:jc w:val="both"/>
        <w:rPr>
          <w:rFonts w:ascii="Book Antiqua" w:hAnsi="Book Antiqua"/>
          <w:szCs w:val="24"/>
          <w:lang w:val="es-PR"/>
        </w:rPr>
      </w:pPr>
      <w:r w:rsidRPr="00CF2C99">
        <w:rPr>
          <w:rFonts w:ascii="Book Antiqua" w:hAnsi="Book Antiqua"/>
          <w:b/>
          <w:bCs/>
          <w:szCs w:val="24"/>
          <w:lang w:val="es-PR"/>
        </w:rPr>
        <w:t>[</w:t>
      </w:r>
      <w:r w:rsidR="0058096C" w:rsidRPr="00CF2C99">
        <w:rPr>
          <w:rFonts w:ascii="Book Antiqua" w:hAnsi="Book Antiqua"/>
          <w:b/>
          <w:bCs/>
          <w:szCs w:val="24"/>
          <w:lang w:val="es-PR"/>
        </w:rPr>
        <w:t>En adición a</w:t>
      </w:r>
      <w:r w:rsidRPr="00CF2C99">
        <w:rPr>
          <w:rFonts w:ascii="Book Antiqua" w:hAnsi="Book Antiqua"/>
          <w:b/>
          <w:bCs/>
          <w:szCs w:val="24"/>
          <w:lang w:val="es-PR"/>
        </w:rPr>
        <w:t>]</w:t>
      </w:r>
      <w:r w:rsidR="0058096C" w:rsidRPr="004515BE">
        <w:rPr>
          <w:rFonts w:ascii="Book Antiqua" w:hAnsi="Book Antiqua"/>
          <w:szCs w:val="24"/>
          <w:lang w:val="es-PR"/>
        </w:rPr>
        <w:t xml:space="preserve"> </w:t>
      </w:r>
      <w:r w:rsidR="00EB633D" w:rsidRPr="004515BE">
        <w:rPr>
          <w:rFonts w:ascii="Book Antiqua" w:hAnsi="Book Antiqua"/>
          <w:i/>
          <w:iCs/>
          <w:szCs w:val="24"/>
          <w:lang w:val="es-PR"/>
        </w:rPr>
        <w:t xml:space="preserve">Además de </w:t>
      </w:r>
      <w:r w:rsidR="0058096C" w:rsidRPr="004515BE">
        <w:rPr>
          <w:rFonts w:ascii="Book Antiqua" w:hAnsi="Book Antiqua"/>
          <w:szCs w:val="24"/>
          <w:lang w:val="es-PR"/>
        </w:rPr>
        <w:t xml:space="preserve">las disposiciones sobre emplazamiento </w:t>
      </w:r>
      <w:r w:rsidR="00FB3080" w:rsidRPr="00FB3080">
        <w:rPr>
          <w:rFonts w:ascii="Book Antiqua" w:hAnsi="Book Antiqua"/>
          <w:b/>
          <w:bCs/>
          <w:szCs w:val="24"/>
          <w:lang w:val="es-PR"/>
        </w:rPr>
        <w:t>[</w:t>
      </w:r>
      <w:r w:rsidR="0058096C" w:rsidRPr="00FB3080">
        <w:rPr>
          <w:rFonts w:ascii="Book Antiqua" w:hAnsi="Book Antiqua"/>
          <w:b/>
          <w:bCs/>
          <w:szCs w:val="24"/>
          <w:lang w:val="es-PR"/>
        </w:rPr>
        <w:t>prescritas por</w:t>
      </w:r>
      <w:r w:rsidR="00FB3080" w:rsidRPr="00FB3080">
        <w:rPr>
          <w:rFonts w:ascii="Book Antiqua" w:hAnsi="Book Antiqua"/>
          <w:b/>
          <w:bCs/>
          <w:szCs w:val="24"/>
          <w:lang w:val="es-PR"/>
        </w:rPr>
        <w:t>]</w:t>
      </w:r>
      <w:r w:rsidR="0058096C" w:rsidRPr="004515BE">
        <w:rPr>
          <w:rFonts w:ascii="Book Antiqua" w:hAnsi="Book Antiqua"/>
          <w:szCs w:val="24"/>
          <w:lang w:val="es-PR"/>
        </w:rPr>
        <w:t xml:space="preserve"> </w:t>
      </w:r>
      <w:r w:rsidR="00EB633D" w:rsidRPr="004515BE">
        <w:rPr>
          <w:rFonts w:ascii="Book Antiqua" w:hAnsi="Book Antiqua"/>
          <w:i/>
          <w:iCs/>
          <w:szCs w:val="24"/>
          <w:lang w:val="es-PR"/>
        </w:rPr>
        <w:t xml:space="preserve">en </w:t>
      </w:r>
      <w:r w:rsidR="0058096C" w:rsidRPr="004515BE">
        <w:rPr>
          <w:rFonts w:ascii="Book Antiqua" w:hAnsi="Book Antiqua"/>
          <w:szCs w:val="24"/>
          <w:lang w:val="es-PR"/>
        </w:rPr>
        <w:t>las Reglas de Procedimiento</w:t>
      </w:r>
      <w:r w:rsidR="00392850" w:rsidRPr="004515BE">
        <w:rPr>
          <w:rFonts w:ascii="Book Antiqua" w:hAnsi="Book Antiqua"/>
          <w:szCs w:val="24"/>
          <w:lang w:val="es-PR"/>
        </w:rPr>
        <w:t xml:space="preserve"> </w:t>
      </w:r>
      <w:r w:rsidR="0058096C" w:rsidRPr="004515BE">
        <w:rPr>
          <w:rFonts w:ascii="Book Antiqua" w:hAnsi="Book Antiqua"/>
          <w:szCs w:val="24"/>
          <w:lang w:val="es-PR"/>
        </w:rPr>
        <w:t xml:space="preserve">Civil </w:t>
      </w:r>
      <w:r w:rsidR="00EB633D" w:rsidRPr="004515BE">
        <w:rPr>
          <w:rFonts w:ascii="Book Antiqua" w:hAnsi="Book Antiqua"/>
          <w:i/>
          <w:iCs/>
          <w:szCs w:val="24"/>
          <w:lang w:val="es-PR"/>
        </w:rPr>
        <w:t xml:space="preserve">de 2009 </w:t>
      </w:r>
      <w:r w:rsidR="00FB3080" w:rsidRPr="0008482E">
        <w:rPr>
          <w:rFonts w:ascii="Book Antiqua" w:hAnsi="Book Antiqua"/>
          <w:b/>
          <w:bCs/>
          <w:szCs w:val="24"/>
          <w:lang w:val="es-PR"/>
        </w:rPr>
        <w:t>[</w:t>
      </w:r>
      <w:r w:rsidR="0058096C" w:rsidRPr="0008482E">
        <w:rPr>
          <w:rFonts w:ascii="Book Antiqua" w:hAnsi="Book Antiqua"/>
          <w:b/>
          <w:bCs/>
          <w:szCs w:val="24"/>
          <w:lang w:val="es-PR"/>
        </w:rPr>
        <w:t>para el Tribunal General de Justicia</w:t>
      </w:r>
      <w:r w:rsidR="0008482E" w:rsidRPr="0008482E">
        <w:rPr>
          <w:rFonts w:ascii="Book Antiqua" w:hAnsi="Book Antiqua"/>
          <w:b/>
          <w:bCs/>
          <w:szCs w:val="24"/>
          <w:lang w:val="es-PR"/>
        </w:rPr>
        <w:t>]</w:t>
      </w:r>
      <w:r w:rsidR="0058096C" w:rsidRPr="004515BE">
        <w:rPr>
          <w:rFonts w:ascii="Book Antiqua" w:hAnsi="Book Antiqua"/>
          <w:szCs w:val="24"/>
          <w:lang w:val="es-PR"/>
        </w:rPr>
        <w:t>, podrá adquirirse jurisdicción sobre un demandado, ya</w:t>
      </w:r>
      <w:r w:rsidR="00392850" w:rsidRPr="004515BE">
        <w:rPr>
          <w:rFonts w:ascii="Book Antiqua" w:hAnsi="Book Antiqua"/>
          <w:szCs w:val="24"/>
          <w:lang w:val="es-PR"/>
        </w:rPr>
        <w:t xml:space="preserve"> </w:t>
      </w:r>
      <w:r w:rsidR="0058096C" w:rsidRPr="004515BE">
        <w:rPr>
          <w:rFonts w:ascii="Book Antiqua" w:hAnsi="Book Antiqua"/>
          <w:szCs w:val="24"/>
          <w:lang w:val="es-PR"/>
        </w:rPr>
        <w:t>sea persona natural o jurídica, si éste, directa o indirectamente, comete un acto en violación de esta</w:t>
      </w:r>
      <w:r w:rsidR="00392850" w:rsidRPr="004515BE">
        <w:rPr>
          <w:rFonts w:ascii="Book Antiqua" w:hAnsi="Book Antiqua"/>
          <w:szCs w:val="24"/>
          <w:lang w:val="es-PR"/>
        </w:rPr>
        <w:t xml:space="preserve"> </w:t>
      </w:r>
      <w:r w:rsidR="0058096C" w:rsidRPr="004515BE">
        <w:rPr>
          <w:rFonts w:ascii="Book Antiqua" w:hAnsi="Book Antiqua"/>
          <w:szCs w:val="24"/>
          <w:lang w:val="es-PR"/>
        </w:rPr>
        <w:t>ley</w:t>
      </w:r>
      <w:r w:rsidR="00F966DD">
        <w:rPr>
          <w:rFonts w:ascii="Book Antiqua" w:hAnsi="Book Antiqua"/>
          <w:i/>
          <w:iCs/>
          <w:szCs w:val="24"/>
          <w:lang w:val="es-PR"/>
        </w:rPr>
        <w:t>.</w:t>
      </w:r>
      <w:r w:rsidR="0058096C" w:rsidRPr="004515BE">
        <w:rPr>
          <w:rFonts w:ascii="Book Antiqua" w:hAnsi="Book Antiqua"/>
          <w:szCs w:val="24"/>
          <w:lang w:val="es-PR"/>
        </w:rPr>
        <w:t xml:space="preserve"> </w:t>
      </w:r>
      <w:r w:rsidR="00E927F8" w:rsidRPr="00E927F8">
        <w:rPr>
          <w:rFonts w:ascii="Book Antiqua" w:hAnsi="Book Antiqua"/>
          <w:b/>
          <w:bCs/>
          <w:szCs w:val="24"/>
          <w:lang w:val="es-PR"/>
        </w:rPr>
        <w:t>[</w:t>
      </w:r>
      <w:r w:rsidR="0058096C" w:rsidRPr="00E927F8">
        <w:rPr>
          <w:rFonts w:ascii="Book Antiqua" w:hAnsi="Book Antiqua"/>
          <w:b/>
          <w:bCs/>
          <w:szCs w:val="24"/>
          <w:lang w:val="es-PR"/>
        </w:rPr>
        <w:t>y, además,</w:t>
      </w:r>
      <w:r w:rsidR="00E927F8" w:rsidRPr="00E927F8">
        <w:rPr>
          <w:rFonts w:ascii="Book Antiqua" w:hAnsi="Book Antiqua"/>
          <w:b/>
          <w:bCs/>
          <w:szCs w:val="24"/>
          <w:lang w:val="es-PR"/>
        </w:rPr>
        <w:t>]</w:t>
      </w:r>
      <w:r w:rsidR="0058096C" w:rsidRPr="004515BE">
        <w:rPr>
          <w:rFonts w:ascii="Book Antiqua" w:hAnsi="Book Antiqua"/>
          <w:szCs w:val="24"/>
          <w:lang w:val="es-PR"/>
        </w:rPr>
        <w:t xml:space="preserve"> </w:t>
      </w:r>
      <w:r w:rsidR="00E927F8">
        <w:rPr>
          <w:rFonts w:ascii="Book Antiqua" w:hAnsi="Book Antiqua"/>
          <w:i/>
          <w:iCs/>
          <w:szCs w:val="24"/>
          <w:lang w:val="es-PR"/>
        </w:rPr>
        <w:t xml:space="preserve">Además, si </w:t>
      </w:r>
      <w:r w:rsidR="0058096C" w:rsidRPr="004515BE">
        <w:rPr>
          <w:rFonts w:ascii="Book Antiqua" w:hAnsi="Book Antiqua"/>
          <w:szCs w:val="24"/>
          <w:lang w:val="es-PR"/>
        </w:rPr>
        <w:t>percibe un ingreso sustancial de bienes usados o consumidos o servicios prestados</w:t>
      </w:r>
      <w:r w:rsidR="00392850" w:rsidRPr="004515BE">
        <w:rPr>
          <w:rFonts w:ascii="Book Antiqua" w:hAnsi="Book Antiqua"/>
          <w:szCs w:val="24"/>
          <w:lang w:val="es-PR"/>
        </w:rPr>
        <w:t xml:space="preserve"> </w:t>
      </w:r>
      <w:r w:rsidR="0058096C" w:rsidRPr="004515BE">
        <w:rPr>
          <w:rFonts w:ascii="Book Antiqua" w:hAnsi="Book Antiqua"/>
          <w:szCs w:val="24"/>
          <w:lang w:val="es-PR"/>
        </w:rPr>
        <w:t>en Puerto Rico</w:t>
      </w:r>
      <w:r w:rsidR="00E927F8">
        <w:rPr>
          <w:rFonts w:ascii="Book Antiqua" w:hAnsi="Book Antiqua"/>
          <w:i/>
          <w:iCs/>
          <w:szCs w:val="24"/>
          <w:lang w:val="es-PR"/>
        </w:rPr>
        <w:t>,</w:t>
      </w:r>
      <w:r w:rsidR="0058096C" w:rsidRPr="004515BE">
        <w:rPr>
          <w:rFonts w:ascii="Book Antiqua" w:hAnsi="Book Antiqua"/>
          <w:szCs w:val="24"/>
          <w:lang w:val="es-PR"/>
        </w:rPr>
        <w:t xml:space="preserve"> </w:t>
      </w:r>
      <w:r w:rsidR="0008482E" w:rsidRPr="0008482E">
        <w:rPr>
          <w:rFonts w:ascii="Book Antiqua" w:hAnsi="Book Antiqua"/>
          <w:b/>
          <w:bCs/>
          <w:szCs w:val="24"/>
          <w:lang w:val="es-PR"/>
        </w:rPr>
        <w:t>[</w:t>
      </w:r>
      <w:r w:rsidR="0058096C" w:rsidRPr="0008482E">
        <w:rPr>
          <w:rFonts w:ascii="Book Antiqua" w:hAnsi="Book Antiqua"/>
          <w:b/>
          <w:bCs/>
          <w:szCs w:val="24"/>
          <w:lang w:val="es-PR"/>
        </w:rPr>
        <w:t>y/o</w:t>
      </w:r>
      <w:r w:rsidR="0008482E" w:rsidRPr="0008482E">
        <w:rPr>
          <w:rFonts w:ascii="Book Antiqua" w:hAnsi="Book Antiqua"/>
          <w:b/>
          <w:bCs/>
          <w:szCs w:val="24"/>
          <w:lang w:val="es-PR"/>
        </w:rPr>
        <w:t>]</w:t>
      </w:r>
      <w:r w:rsidR="0058096C" w:rsidRPr="004515BE">
        <w:rPr>
          <w:rFonts w:ascii="Book Antiqua" w:hAnsi="Book Antiqua"/>
          <w:szCs w:val="24"/>
          <w:lang w:val="es-PR"/>
        </w:rPr>
        <w:t xml:space="preserve"> </w:t>
      </w:r>
      <w:r w:rsidR="00E927F8">
        <w:rPr>
          <w:rFonts w:ascii="Book Antiqua" w:hAnsi="Book Antiqua"/>
          <w:i/>
          <w:iCs/>
          <w:szCs w:val="24"/>
          <w:lang w:val="es-PR"/>
        </w:rPr>
        <w:t xml:space="preserve">o </w:t>
      </w:r>
      <w:r w:rsidR="00396883" w:rsidRPr="004515BE">
        <w:rPr>
          <w:rFonts w:ascii="Book Antiqua" w:hAnsi="Book Antiqua"/>
          <w:i/>
          <w:iCs/>
          <w:szCs w:val="24"/>
          <w:lang w:val="es-PR"/>
        </w:rPr>
        <w:t xml:space="preserve">si </w:t>
      </w:r>
      <w:r w:rsidR="0058096C" w:rsidRPr="004515BE">
        <w:rPr>
          <w:rFonts w:ascii="Book Antiqua" w:hAnsi="Book Antiqua"/>
          <w:szCs w:val="24"/>
          <w:lang w:val="es-PR"/>
        </w:rPr>
        <w:t xml:space="preserve">recibe ingresos sustanciales </w:t>
      </w:r>
      <w:r w:rsidR="0008482E" w:rsidRPr="00585F46">
        <w:rPr>
          <w:rFonts w:ascii="Book Antiqua" w:hAnsi="Book Antiqua"/>
          <w:b/>
          <w:bCs/>
          <w:szCs w:val="24"/>
          <w:lang w:val="es-PR"/>
        </w:rPr>
        <w:t>[</w:t>
      </w:r>
      <w:r w:rsidR="0058096C" w:rsidRPr="00585F46">
        <w:rPr>
          <w:rFonts w:ascii="Book Antiqua" w:hAnsi="Book Antiqua"/>
          <w:b/>
          <w:bCs/>
          <w:szCs w:val="24"/>
          <w:lang w:val="es-PR"/>
        </w:rPr>
        <w:t>dentro del</w:t>
      </w:r>
      <w:r w:rsidR="0008482E" w:rsidRPr="00585F46">
        <w:rPr>
          <w:rFonts w:ascii="Book Antiqua" w:hAnsi="Book Antiqua"/>
          <w:b/>
          <w:bCs/>
          <w:szCs w:val="24"/>
          <w:lang w:val="es-PR"/>
        </w:rPr>
        <w:t>]</w:t>
      </w:r>
      <w:r w:rsidR="0058096C" w:rsidRPr="004515BE">
        <w:rPr>
          <w:rFonts w:ascii="Book Antiqua" w:hAnsi="Book Antiqua"/>
          <w:szCs w:val="24"/>
          <w:lang w:val="es-PR"/>
        </w:rPr>
        <w:t xml:space="preserve"> </w:t>
      </w:r>
      <w:r w:rsidR="009503BA" w:rsidRPr="004515BE">
        <w:rPr>
          <w:rFonts w:ascii="Book Antiqua" w:hAnsi="Book Antiqua"/>
          <w:i/>
          <w:iCs/>
          <w:szCs w:val="24"/>
          <w:lang w:val="es-PR"/>
        </w:rPr>
        <w:t xml:space="preserve">en el </w:t>
      </w:r>
      <w:r w:rsidR="0058096C" w:rsidRPr="004515BE">
        <w:rPr>
          <w:rFonts w:ascii="Book Antiqua" w:hAnsi="Book Antiqua"/>
          <w:szCs w:val="24"/>
          <w:lang w:val="es-PR"/>
        </w:rPr>
        <w:t>contexto de la economía de Puerto Rico</w:t>
      </w:r>
      <w:r w:rsidR="00FE5D7A" w:rsidRPr="004515BE">
        <w:rPr>
          <w:rFonts w:ascii="Book Antiqua" w:hAnsi="Book Antiqua"/>
          <w:i/>
          <w:iCs/>
          <w:szCs w:val="24"/>
          <w:lang w:val="es-PR"/>
        </w:rPr>
        <w:t>,</w:t>
      </w:r>
      <w:r w:rsidR="00392850" w:rsidRPr="004515BE">
        <w:rPr>
          <w:rFonts w:ascii="Book Antiqua" w:hAnsi="Book Antiqua"/>
          <w:szCs w:val="24"/>
          <w:lang w:val="es-PR"/>
        </w:rPr>
        <w:t xml:space="preserve"> </w:t>
      </w:r>
      <w:r w:rsidR="0058096C" w:rsidRPr="004515BE">
        <w:rPr>
          <w:rFonts w:ascii="Book Antiqua" w:hAnsi="Book Antiqua"/>
          <w:szCs w:val="24"/>
          <w:lang w:val="es-PR"/>
        </w:rPr>
        <w:t>o de algún impacto o efecto en un mercado local específico.</w:t>
      </w:r>
      <w:r w:rsidR="00392850">
        <w:rPr>
          <w:rFonts w:ascii="Book Antiqua" w:hAnsi="Book Antiqua"/>
          <w:szCs w:val="24"/>
          <w:lang w:val="es-PR"/>
        </w:rPr>
        <w:t>”</w:t>
      </w:r>
    </w:p>
    <w:p w14:paraId="6B30E9BB" w14:textId="78666024" w:rsidR="0058096C" w:rsidRPr="00D7021D" w:rsidRDefault="001D7B78" w:rsidP="00D808E5">
      <w:pPr>
        <w:autoSpaceDE w:val="0"/>
        <w:autoSpaceDN w:val="0"/>
        <w:adjustRightInd w:val="0"/>
        <w:spacing w:line="480" w:lineRule="auto"/>
        <w:ind w:firstLine="720"/>
        <w:jc w:val="both"/>
        <w:rPr>
          <w:rFonts w:ascii="Book Antiqua" w:hAnsi="Book Antiqua"/>
          <w:szCs w:val="24"/>
          <w:lang w:val="es-PR"/>
        </w:rPr>
      </w:pPr>
      <w:r w:rsidRPr="00D7021D">
        <w:rPr>
          <w:rFonts w:ascii="Book Antiqua" w:hAnsi="Book Antiqua"/>
          <w:szCs w:val="24"/>
          <w:lang w:val="es-PR"/>
        </w:rPr>
        <w:t>Sección 1</w:t>
      </w:r>
      <w:r w:rsidR="006B56F4">
        <w:rPr>
          <w:rFonts w:ascii="Book Antiqua" w:hAnsi="Book Antiqua"/>
          <w:szCs w:val="24"/>
          <w:lang w:val="es-PR"/>
        </w:rPr>
        <w:t>1</w:t>
      </w:r>
      <w:r w:rsidRPr="00D7021D">
        <w:rPr>
          <w:rFonts w:ascii="Book Antiqua" w:hAnsi="Book Antiqua"/>
          <w:szCs w:val="24"/>
          <w:lang w:val="es-PR"/>
        </w:rPr>
        <w:t>. – Se enmienda el Artículo 15 de la Ley Núm. 77 de 25 de junio de 1964, según enmendada, para que lea del siguiente modo:</w:t>
      </w:r>
    </w:p>
    <w:p w14:paraId="16A90C27" w14:textId="0EA759CB" w:rsidR="001D7B78" w:rsidRPr="00D7021D" w:rsidRDefault="005E1909" w:rsidP="005E1909">
      <w:pPr>
        <w:autoSpaceDE w:val="0"/>
        <w:autoSpaceDN w:val="0"/>
        <w:adjustRightInd w:val="0"/>
        <w:spacing w:line="480" w:lineRule="auto"/>
        <w:jc w:val="both"/>
        <w:rPr>
          <w:rFonts w:ascii="Book Antiqua" w:hAnsi="Book Antiqua"/>
          <w:szCs w:val="24"/>
          <w:lang w:val="es-PR"/>
        </w:rPr>
      </w:pPr>
      <w:r>
        <w:rPr>
          <w:rFonts w:ascii="Book Antiqua" w:hAnsi="Book Antiqua"/>
          <w:szCs w:val="24"/>
          <w:lang w:val="es-PR"/>
        </w:rPr>
        <w:t>“</w:t>
      </w:r>
      <w:r w:rsidRPr="00D7021D">
        <w:rPr>
          <w:rFonts w:ascii="Book Antiqua" w:hAnsi="Book Antiqua"/>
          <w:szCs w:val="24"/>
          <w:lang w:val="es-PR"/>
        </w:rPr>
        <w:t xml:space="preserve">Artículo 15. — (Facultades y deberes del </w:t>
      </w:r>
      <w:proofErr w:type="gramStart"/>
      <w:r w:rsidRPr="00D7021D">
        <w:rPr>
          <w:rFonts w:ascii="Book Antiqua" w:hAnsi="Book Antiqua"/>
          <w:szCs w:val="24"/>
          <w:lang w:val="es-PR"/>
        </w:rPr>
        <w:t>Secretario</w:t>
      </w:r>
      <w:proofErr w:type="gramEnd"/>
      <w:r w:rsidRPr="00D7021D">
        <w:rPr>
          <w:rFonts w:ascii="Book Antiqua" w:hAnsi="Book Antiqua"/>
          <w:szCs w:val="24"/>
          <w:lang w:val="es-PR"/>
        </w:rPr>
        <w:t xml:space="preserve"> de Justicia)</w:t>
      </w:r>
    </w:p>
    <w:p w14:paraId="2BDED330" w14:textId="203FD691" w:rsidR="005E1909" w:rsidRPr="00D7021D" w:rsidRDefault="00BE7A70" w:rsidP="005E1909">
      <w:pPr>
        <w:autoSpaceDE w:val="0"/>
        <w:autoSpaceDN w:val="0"/>
        <w:adjustRightInd w:val="0"/>
        <w:spacing w:line="480" w:lineRule="auto"/>
        <w:jc w:val="both"/>
        <w:rPr>
          <w:rFonts w:ascii="Book Antiqua" w:hAnsi="Book Antiqua"/>
          <w:szCs w:val="24"/>
          <w:lang w:val="es-PR"/>
        </w:rPr>
      </w:pPr>
      <w:r w:rsidRPr="00D7021D">
        <w:rPr>
          <w:rFonts w:ascii="Book Antiqua" w:hAnsi="Book Antiqua"/>
          <w:szCs w:val="24"/>
          <w:lang w:val="es-PR"/>
        </w:rPr>
        <w:t>1. — …</w:t>
      </w:r>
    </w:p>
    <w:p w14:paraId="60C98312" w14:textId="31B521C7" w:rsidR="00BE7A70" w:rsidRPr="00D7021D" w:rsidRDefault="00BE7A70" w:rsidP="005E1909">
      <w:pPr>
        <w:autoSpaceDE w:val="0"/>
        <w:autoSpaceDN w:val="0"/>
        <w:adjustRightInd w:val="0"/>
        <w:spacing w:line="480" w:lineRule="auto"/>
        <w:jc w:val="both"/>
        <w:rPr>
          <w:rFonts w:ascii="Book Antiqua" w:hAnsi="Book Antiqua"/>
          <w:szCs w:val="24"/>
          <w:lang w:val="es-PR"/>
        </w:rPr>
      </w:pPr>
      <w:r w:rsidRPr="00D7021D">
        <w:rPr>
          <w:rFonts w:ascii="Book Antiqua" w:hAnsi="Book Antiqua"/>
          <w:szCs w:val="24"/>
          <w:lang w:val="es-PR"/>
        </w:rPr>
        <w:t>2. — …</w:t>
      </w:r>
    </w:p>
    <w:p w14:paraId="220AB69E" w14:textId="66C58BA5" w:rsidR="00BE7A70" w:rsidRPr="007C008E" w:rsidRDefault="005B2A6F" w:rsidP="005B2A6F">
      <w:pPr>
        <w:autoSpaceDE w:val="0"/>
        <w:autoSpaceDN w:val="0"/>
        <w:adjustRightInd w:val="0"/>
        <w:spacing w:line="480" w:lineRule="auto"/>
        <w:jc w:val="both"/>
        <w:rPr>
          <w:rFonts w:ascii="Book Antiqua" w:hAnsi="Book Antiqua"/>
          <w:szCs w:val="24"/>
          <w:lang w:val="es-PR"/>
        </w:rPr>
      </w:pPr>
      <w:r w:rsidRPr="00D7021D">
        <w:rPr>
          <w:rFonts w:ascii="Book Antiqua" w:hAnsi="Book Antiqua"/>
          <w:szCs w:val="24"/>
          <w:lang w:val="es-PR"/>
        </w:rPr>
        <w:t xml:space="preserve">3. — Toda persona que, habiendo sido citada como testigo de conformidad con lo antes dispuesto, dejare de comparecer o, habiendo comparecido, rehusare contestar una pregunta, sin excusa legal, será culpable de delito menos </w:t>
      </w:r>
      <w:proofErr w:type="gramStart"/>
      <w:r w:rsidRPr="00D7021D">
        <w:rPr>
          <w:rFonts w:ascii="Book Antiqua" w:hAnsi="Book Antiqua"/>
          <w:szCs w:val="24"/>
          <w:lang w:val="es-PR"/>
        </w:rPr>
        <w:t>grave</w:t>
      </w:r>
      <w:r w:rsidR="00041BC0" w:rsidRPr="006D4F28">
        <w:rPr>
          <w:rFonts w:ascii="Book Antiqua" w:hAnsi="Book Antiqua"/>
          <w:b/>
          <w:bCs/>
          <w:szCs w:val="24"/>
          <w:lang w:val="es-PR"/>
        </w:rPr>
        <w:t>[</w:t>
      </w:r>
      <w:proofErr w:type="gramEnd"/>
      <w:r w:rsidRPr="006D4F28">
        <w:rPr>
          <w:rFonts w:ascii="Book Antiqua" w:hAnsi="Book Antiqua"/>
          <w:b/>
          <w:bCs/>
          <w:szCs w:val="24"/>
          <w:lang w:val="es-PR"/>
        </w:rPr>
        <w:t>, y convicta</w:t>
      </w:r>
      <w:r w:rsidR="00041BC0" w:rsidRPr="006D4F28">
        <w:rPr>
          <w:rFonts w:ascii="Book Antiqua" w:hAnsi="Book Antiqua"/>
          <w:b/>
          <w:bCs/>
          <w:szCs w:val="24"/>
          <w:lang w:val="es-PR"/>
        </w:rPr>
        <w:t>]</w:t>
      </w:r>
      <w:r w:rsidR="00041BC0">
        <w:rPr>
          <w:rFonts w:ascii="Book Antiqua" w:hAnsi="Book Antiqua"/>
          <w:i/>
          <w:iCs/>
          <w:szCs w:val="24"/>
          <w:lang w:val="es-PR"/>
        </w:rPr>
        <w:t>. Convicta</w:t>
      </w:r>
      <w:r w:rsidRPr="00D7021D">
        <w:rPr>
          <w:rFonts w:ascii="Book Antiqua" w:hAnsi="Book Antiqua"/>
          <w:szCs w:val="24"/>
          <w:lang w:val="es-PR"/>
        </w:rPr>
        <w:t xml:space="preserve"> que fuere, se castigará con </w:t>
      </w:r>
      <w:r w:rsidR="00AB0B41" w:rsidRPr="00AB0B41">
        <w:rPr>
          <w:rFonts w:ascii="Book Antiqua" w:hAnsi="Book Antiqua"/>
          <w:b/>
          <w:bCs/>
          <w:szCs w:val="24"/>
          <w:lang w:val="es-PR"/>
        </w:rPr>
        <w:t>[</w:t>
      </w:r>
      <w:r w:rsidRPr="00AB0B41">
        <w:rPr>
          <w:rFonts w:ascii="Book Antiqua" w:hAnsi="Book Antiqua"/>
          <w:b/>
          <w:bCs/>
          <w:szCs w:val="24"/>
          <w:lang w:val="es-PR"/>
        </w:rPr>
        <w:t>una</w:t>
      </w:r>
      <w:r w:rsidR="00AB0B41" w:rsidRPr="00AB0B41">
        <w:rPr>
          <w:rFonts w:ascii="Book Antiqua" w:hAnsi="Book Antiqua"/>
          <w:b/>
          <w:bCs/>
          <w:szCs w:val="24"/>
          <w:lang w:val="es-PR"/>
        </w:rPr>
        <w:t>]</w:t>
      </w:r>
      <w:r w:rsidRPr="00D7021D">
        <w:rPr>
          <w:rFonts w:ascii="Book Antiqua" w:hAnsi="Book Antiqua"/>
          <w:szCs w:val="24"/>
          <w:lang w:val="es-PR"/>
        </w:rPr>
        <w:t xml:space="preserve"> multa máxima de </w:t>
      </w:r>
      <w:r w:rsidR="0034650E" w:rsidRPr="0034650E">
        <w:rPr>
          <w:rFonts w:ascii="Book Antiqua" w:hAnsi="Book Antiqua"/>
          <w:b/>
          <w:bCs/>
          <w:szCs w:val="24"/>
          <w:lang w:val="es-PR"/>
        </w:rPr>
        <w:t>[</w:t>
      </w:r>
      <w:r w:rsidRPr="0034650E">
        <w:rPr>
          <w:rFonts w:ascii="Book Antiqua" w:hAnsi="Book Antiqua"/>
          <w:b/>
          <w:bCs/>
          <w:szCs w:val="24"/>
          <w:lang w:val="es-PR"/>
        </w:rPr>
        <w:t>quinientos (500)</w:t>
      </w:r>
      <w:r w:rsidR="0034650E" w:rsidRPr="0034650E">
        <w:rPr>
          <w:rFonts w:ascii="Book Antiqua" w:hAnsi="Book Antiqua"/>
          <w:b/>
          <w:bCs/>
          <w:szCs w:val="24"/>
          <w:lang w:val="es-PR"/>
        </w:rPr>
        <w:t>]</w:t>
      </w:r>
      <w:r w:rsidRPr="00D7021D">
        <w:rPr>
          <w:rFonts w:ascii="Book Antiqua" w:hAnsi="Book Antiqua"/>
          <w:szCs w:val="24"/>
          <w:lang w:val="es-PR"/>
        </w:rPr>
        <w:t xml:space="preserve"> </w:t>
      </w:r>
      <w:r w:rsidR="002D7D2E" w:rsidRPr="00D7021D">
        <w:rPr>
          <w:rFonts w:ascii="Book Antiqua" w:hAnsi="Book Antiqua"/>
          <w:i/>
          <w:iCs/>
          <w:szCs w:val="24"/>
          <w:lang w:val="es-PR"/>
        </w:rPr>
        <w:t xml:space="preserve">cinco mil (5,000) </w:t>
      </w:r>
      <w:r w:rsidRPr="00D7021D">
        <w:rPr>
          <w:rFonts w:ascii="Book Antiqua" w:hAnsi="Book Antiqua"/>
          <w:szCs w:val="24"/>
          <w:lang w:val="es-PR"/>
        </w:rPr>
        <w:t xml:space="preserve">dólares o cárcel por un término </w:t>
      </w:r>
      <w:r w:rsidR="00044993" w:rsidRPr="00041BC0">
        <w:rPr>
          <w:rFonts w:ascii="Book Antiqua" w:hAnsi="Book Antiqua"/>
          <w:b/>
          <w:bCs/>
          <w:szCs w:val="24"/>
          <w:lang w:val="es-PR"/>
        </w:rPr>
        <w:t>[</w:t>
      </w:r>
      <w:r w:rsidRPr="00041BC0">
        <w:rPr>
          <w:rFonts w:ascii="Book Antiqua" w:hAnsi="Book Antiqua"/>
          <w:b/>
          <w:bCs/>
          <w:szCs w:val="24"/>
          <w:lang w:val="es-PR"/>
        </w:rPr>
        <w:t>no mayor</w:t>
      </w:r>
      <w:r w:rsidR="00044993" w:rsidRPr="00041BC0">
        <w:rPr>
          <w:rFonts w:ascii="Book Antiqua" w:hAnsi="Book Antiqua"/>
          <w:b/>
          <w:bCs/>
          <w:szCs w:val="24"/>
          <w:lang w:val="es-PR"/>
        </w:rPr>
        <w:t>]</w:t>
      </w:r>
      <w:r w:rsidRPr="00D7021D">
        <w:rPr>
          <w:rFonts w:ascii="Book Antiqua" w:hAnsi="Book Antiqua"/>
          <w:szCs w:val="24"/>
          <w:lang w:val="es-PR"/>
        </w:rPr>
        <w:t xml:space="preserve"> de seis (6) meses, o ambas penas a discreción del tribunal. Toda persona que, en violación a lo dispuesto en el inciso (2) de este artículo, se negare a presentar o a permitir la inspección de libros, archivos, correspondencia, documentos u otra evidencia cuya presentación se le requiere, o que se le haya ordenado que permita inspeccionar; o que voluntariamente remueva de su sitio, esconda, destruya, </w:t>
      </w:r>
      <w:r w:rsidRPr="00D7021D">
        <w:rPr>
          <w:rFonts w:ascii="Book Antiqua" w:hAnsi="Book Antiqua"/>
          <w:szCs w:val="24"/>
          <w:lang w:val="es-PR"/>
        </w:rPr>
        <w:lastRenderedPageBreak/>
        <w:t xml:space="preserve">mutile, altere o por cualquier medio falsifique cualquier documento cuya presentación o inspección se haya requerido de conformidad con lo dispuesto en el inciso (2) de este artículo, incurrirá en delito menos grave </w:t>
      </w:r>
      <w:r w:rsidR="00057726" w:rsidRPr="00057726">
        <w:rPr>
          <w:rFonts w:ascii="Book Antiqua" w:hAnsi="Book Antiqua"/>
          <w:b/>
          <w:bCs/>
          <w:szCs w:val="24"/>
          <w:lang w:val="es-PR"/>
        </w:rPr>
        <w:t>[</w:t>
      </w:r>
      <w:r w:rsidRPr="00057726">
        <w:rPr>
          <w:rFonts w:ascii="Book Antiqua" w:hAnsi="Book Antiqua"/>
          <w:b/>
          <w:bCs/>
          <w:szCs w:val="24"/>
          <w:lang w:val="es-PR"/>
        </w:rPr>
        <w:t>[sic ], tendrá derecho a juicio por jurado y convicta</w:t>
      </w:r>
      <w:r w:rsidR="006D68BD" w:rsidRPr="00057726">
        <w:rPr>
          <w:rFonts w:ascii="Book Antiqua" w:hAnsi="Book Antiqua"/>
          <w:b/>
          <w:bCs/>
          <w:szCs w:val="24"/>
          <w:lang w:val="es-PR"/>
        </w:rPr>
        <w:t>]</w:t>
      </w:r>
      <w:r w:rsidR="001869E5" w:rsidRPr="00D7021D">
        <w:rPr>
          <w:rFonts w:ascii="Book Antiqua" w:hAnsi="Book Antiqua"/>
          <w:i/>
          <w:iCs/>
          <w:szCs w:val="24"/>
          <w:lang w:val="es-PR"/>
        </w:rPr>
        <w:t>. Convicta</w:t>
      </w:r>
      <w:r w:rsidRPr="00D7021D">
        <w:rPr>
          <w:rFonts w:ascii="Book Antiqua" w:hAnsi="Book Antiqua"/>
          <w:szCs w:val="24"/>
          <w:lang w:val="es-PR"/>
        </w:rPr>
        <w:t xml:space="preserve"> que fuere, será castigada con multa </w:t>
      </w:r>
      <w:r w:rsidRPr="00D7021D">
        <w:rPr>
          <w:rFonts w:ascii="Book Antiqua" w:hAnsi="Book Antiqua"/>
          <w:strike/>
          <w:szCs w:val="24"/>
          <w:lang w:val="es-PR"/>
        </w:rPr>
        <w:t>no menor</w:t>
      </w:r>
      <w:r w:rsidRPr="00D7021D">
        <w:rPr>
          <w:rFonts w:ascii="Book Antiqua" w:hAnsi="Book Antiqua"/>
          <w:szCs w:val="24"/>
          <w:lang w:val="es-PR"/>
        </w:rPr>
        <w:t xml:space="preserve"> </w:t>
      </w:r>
      <w:r w:rsidR="009421FB" w:rsidRPr="00D7021D">
        <w:rPr>
          <w:rFonts w:ascii="Book Antiqua" w:hAnsi="Book Antiqua"/>
          <w:i/>
          <w:iCs/>
          <w:szCs w:val="24"/>
          <w:lang w:val="es-PR"/>
        </w:rPr>
        <w:t xml:space="preserve">máxima </w:t>
      </w:r>
      <w:r w:rsidRPr="00D7021D">
        <w:rPr>
          <w:rFonts w:ascii="Book Antiqua" w:hAnsi="Book Antiqua"/>
          <w:szCs w:val="24"/>
          <w:lang w:val="es-PR"/>
        </w:rPr>
        <w:t xml:space="preserve">de cinco mil (5,000) dólares </w:t>
      </w:r>
      <w:r w:rsidR="002A4490" w:rsidRPr="00455C26">
        <w:rPr>
          <w:rFonts w:ascii="Book Antiqua" w:hAnsi="Book Antiqua"/>
          <w:b/>
          <w:bCs/>
          <w:szCs w:val="24"/>
          <w:lang w:val="es-PR"/>
        </w:rPr>
        <w:t>[</w:t>
      </w:r>
      <w:r w:rsidRPr="00455C26">
        <w:rPr>
          <w:rFonts w:ascii="Book Antiqua" w:hAnsi="Book Antiqua"/>
          <w:b/>
          <w:bCs/>
          <w:szCs w:val="24"/>
          <w:lang w:val="es-PR"/>
        </w:rPr>
        <w:t>ni mayor de cincuenta mil (50,000) dólares o con</w:t>
      </w:r>
      <w:r w:rsidR="00455C26" w:rsidRPr="00455C26">
        <w:rPr>
          <w:rFonts w:ascii="Book Antiqua" w:hAnsi="Book Antiqua"/>
          <w:b/>
          <w:bCs/>
          <w:szCs w:val="24"/>
          <w:lang w:val="es-PR"/>
        </w:rPr>
        <w:t>]</w:t>
      </w:r>
      <w:r w:rsidR="00105191" w:rsidRPr="00D7021D">
        <w:rPr>
          <w:rFonts w:ascii="Book Antiqua" w:hAnsi="Book Antiqua"/>
          <w:i/>
          <w:iCs/>
          <w:szCs w:val="24"/>
          <w:lang w:val="es-PR"/>
        </w:rPr>
        <w:t>,</w:t>
      </w:r>
      <w:r w:rsidRPr="00D7021D">
        <w:rPr>
          <w:rFonts w:ascii="Book Antiqua" w:hAnsi="Book Antiqua"/>
          <w:szCs w:val="24"/>
          <w:lang w:val="es-PR"/>
        </w:rPr>
        <w:t xml:space="preserve"> reclusión en cárcel por un período </w:t>
      </w:r>
      <w:r w:rsidR="00652339" w:rsidRPr="00652339">
        <w:rPr>
          <w:rFonts w:ascii="Book Antiqua" w:hAnsi="Book Antiqua"/>
          <w:b/>
          <w:bCs/>
          <w:szCs w:val="24"/>
          <w:lang w:val="es-PR"/>
        </w:rPr>
        <w:t>[</w:t>
      </w:r>
      <w:r w:rsidRPr="00652339">
        <w:rPr>
          <w:rFonts w:ascii="Book Antiqua" w:hAnsi="Book Antiqua"/>
          <w:b/>
          <w:bCs/>
          <w:szCs w:val="24"/>
          <w:lang w:val="es-PR"/>
        </w:rPr>
        <w:t>no mayor</w:t>
      </w:r>
      <w:r w:rsidR="00652339" w:rsidRPr="00652339">
        <w:rPr>
          <w:rFonts w:ascii="Book Antiqua" w:hAnsi="Book Antiqua"/>
          <w:b/>
          <w:bCs/>
          <w:szCs w:val="24"/>
          <w:lang w:val="es-PR"/>
        </w:rPr>
        <w:t>]</w:t>
      </w:r>
      <w:r w:rsidRPr="00D7021D">
        <w:rPr>
          <w:rFonts w:ascii="Book Antiqua" w:hAnsi="Book Antiqua"/>
          <w:szCs w:val="24"/>
          <w:lang w:val="es-PR"/>
        </w:rPr>
        <w:t xml:space="preserve"> de </w:t>
      </w:r>
      <w:r w:rsidR="00652339" w:rsidRPr="00652339">
        <w:rPr>
          <w:rFonts w:ascii="Book Antiqua" w:hAnsi="Book Antiqua"/>
          <w:b/>
          <w:bCs/>
          <w:szCs w:val="24"/>
          <w:lang w:val="es-PR"/>
        </w:rPr>
        <w:t>[</w:t>
      </w:r>
      <w:r w:rsidRPr="00652339">
        <w:rPr>
          <w:rFonts w:ascii="Book Antiqua" w:hAnsi="Book Antiqua"/>
          <w:b/>
          <w:bCs/>
          <w:szCs w:val="24"/>
          <w:lang w:val="es-PR"/>
        </w:rPr>
        <w:t>dos (2) años</w:t>
      </w:r>
      <w:r w:rsidR="00652339" w:rsidRPr="00652339">
        <w:rPr>
          <w:rFonts w:ascii="Book Antiqua" w:hAnsi="Book Antiqua"/>
          <w:b/>
          <w:bCs/>
          <w:szCs w:val="24"/>
          <w:lang w:val="es-PR"/>
        </w:rPr>
        <w:t>]</w:t>
      </w:r>
      <w:r w:rsidR="00E95E24" w:rsidRPr="00D7021D">
        <w:rPr>
          <w:rFonts w:ascii="Book Antiqua" w:hAnsi="Book Antiqua"/>
          <w:szCs w:val="24"/>
          <w:lang w:val="es-PR"/>
        </w:rPr>
        <w:t xml:space="preserve"> </w:t>
      </w:r>
      <w:r w:rsidR="00E95E24" w:rsidRPr="00D7021D">
        <w:rPr>
          <w:rFonts w:ascii="Book Antiqua" w:hAnsi="Book Antiqua"/>
          <w:i/>
          <w:iCs/>
          <w:szCs w:val="24"/>
          <w:lang w:val="es-PR"/>
        </w:rPr>
        <w:t>seis (6) meses</w:t>
      </w:r>
      <w:r w:rsidRPr="00D7021D">
        <w:rPr>
          <w:rFonts w:ascii="Book Antiqua" w:hAnsi="Book Antiqua"/>
          <w:szCs w:val="24"/>
          <w:lang w:val="es-PR"/>
        </w:rPr>
        <w:t xml:space="preserve">, o </w:t>
      </w:r>
      <w:r w:rsidR="008E5307" w:rsidRPr="008E5307">
        <w:rPr>
          <w:rFonts w:ascii="Book Antiqua" w:hAnsi="Book Antiqua"/>
          <w:b/>
          <w:bCs/>
          <w:szCs w:val="24"/>
          <w:lang w:val="es-PR"/>
        </w:rPr>
        <w:t>[</w:t>
      </w:r>
      <w:r w:rsidRPr="008E5307">
        <w:rPr>
          <w:rFonts w:ascii="Book Antiqua" w:hAnsi="Book Antiqua"/>
          <w:b/>
          <w:bCs/>
          <w:szCs w:val="24"/>
          <w:lang w:val="es-PR"/>
        </w:rPr>
        <w:t>con</w:t>
      </w:r>
      <w:r w:rsidR="008E5307" w:rsidRPr="008E5307">
        <w:rPr>
          <w:rFonts w:ascii="Book Antiqua" w:hAnsi="Book Antiqua"/>
          <w:b/>
          <w:bCs/>
          <w:szCs w:val="24"/>
          <w:lang w:val="es-PR"/>
        </w:rPr>
        <w:t>]</w:t>
      </w:r>
      <w:r w:rsidRPr="00D7021D">
        <w:rPr>
          <w:rFonts w:ascii="Book Antiqua" w:hAnsi="Book Antiqua"/>
          <w:szCs w:val="24"/>
          <w:lang w:val="es-PR"/>
        </w:rPr>
        <w:t xml:space="preserve"> ambas penas a discreción del tribunal.</w:t>
      </w:r>
      <w:r w:rsidR="007C008E">
        <w:rPr>
          <w:rFonts w:ascii="Book Antiqua" w:hAnsi="Book Antiqua"/>
          <w:szCs w:val="24"/>
          <w:lang w:val="es-PR"/>
        </w:rPr>
        <w:t>”</w:t>
      </w:r>
    </w:p>
    <w:p w14:paraId="74878AA2" w14:textId="42122B1F" w:rsidR="00CE5609" w:rsidRPr="00AA3E89" w:rsidRDefault="0057081A" w:rsidP="00D808E5">
      <w:pPr>
        <w:autoSpaceDE w:val="0"/>
        <w:autoSpaceDN w:val="0"/>
        <w:adjustRightInd w:val="0"/>
        <w:spacing w:line="480" w:lineRule="auto"/>
        <w:ind w:firstLine="720"/>
        <w:jc w:val="both"/>
        <w:rPr>
          <w:rFonts w:ascii="Book Antiqua" w:hAnsi="Book Antiqua"/>
          <w:szCs w:val="24"/>
          <w:lang w:val="es-PR"/>
        </w:rPr>
      </w:pPr>
      <w:r w:rsidRPr="00AA3E89">
        <w:rPr>
          <w:rFonts w:ascii="Book Antiqua" w:hAnsi="Book Antiqua"/>
          <w:szCs w:val="24"/>
          <w:lang w:val="es-PR"/>
        </w:rPr>
        <w:t>Sección 1</w:t>
      </w:r>
      <w:r w:rsidR="006B56F4">
        <w:rPr>
          <w:rFonts w:ascii="Book Antiqua" w:hAnsi="Book Antiqua"/>
          <w:szCs w:val="24"/>
          <w:lang w:val="es-PR"/>
        </w:rPr>
        <w:t>2</w:t>
      </w:r>
      <w:r w:rsidRPr="00AA3E89">
        <w:rPr>
          <w:rFonts w:ascii="Book Antiqua" w:hAnsi="Book Antiqua"/>
          <w:szCs w:val="24"/>
          <w:lang w:val="es-PR"/>
        </w:rPr>
        <w:t>. – Se enmienda el Artículo 16 de la Ley Núm. 77 de 25 de junio de 1964, según enmendada, para que lea del siguiente modo:</w:t>
      </w:r>
    </w:p>
    <w:p w14:paraId="72E35CCE" w14:textId="719DC395" w:rsidR="0057081A" w:rsidRPr="004C7CB7" w:rsidRDefault="0057081A" w:rsidP="0057081A">
      <w:pPr>
        <w:autoSpaceDE w:val="0"/>
        <w:autoSpaceDN w:val="0"/>
        <w:adjustRightInd w:val="0"/>
        <w:spacing w:line="480" w:lineRule="auto"/>
        <w:jc w:val="both"/>
        <w:rPr>
          <w:rFonts w:ascii="Book Antiqua" w:hAnsi="Book Antiqua"/>
          <w:szCs w:val="24"/>
          <w:lang w:val="es-PR"/>
        </w:rPr>
      </w:pPr>
      <w:r>
        <w:rPr>
          <w:rFonts w:ascii="Book Antiqua" w:hAnsi="Book Antiqua"/>
          <w:szCs w:val="24"/>
          <w:lang w:val="es-PR"/>
        </w:rPr>
        <w:t>“</w:t>
      </w:r>
      <w:r w:rsidRPr="004C7CB7">
        <w:rPr>
          <w:rFonts w:ascii="Book Antiqua" w:hAnsi="Book Antiqua"/>
          <w:szCs w:val="24"/>
          <w:lang w:val="es-PR"/>
        </w:rPr>
        <w:t>Artículo 16. — (Organización administrativa)</w:t>
      </w:r>
    </w:p>
    <w:p w14:paraId="59DEB0CB" w14:textId="7394FFF5" w:rsidR="00B91929" w:rsidRPr="004C7CB7" w:rsidRDefault="0011673B" w:rsidP="0057081A">
      <w:pPr>
        <w:autoSpaceDE w:val="0"/>
        <w:autoSpaceDN w:val="0"/>
        <w:adjustRightInd w:val="0"/>
        <w:spacing w:line="480" w:lineRule="auto"/>
        <w:jc w:val="both"/>
        <w:rPr>
          <w:rFonts w:ascii="Book Antiqua" w:hAnsi="Book Antiqua"/>
          <w:szCs w:val="24"/>
          <w:lang w:val="es-PR"/>
        </w:rPr>
      </w:pPr>
      <w:r w:rsidRPr="004C7CB7">
        <w:rPr>
          <w:rFonts w:ascii="Book Antiqua" w:hAnsi="Book Antiqua"/>
          <w:szCs w:val="24"/>
          <w:lang w:val="es-PR"/>
        </w:rPr>
        <w:t>(a) ...</w:t>
      </w:r>
    </w:p>
    <w:p w14:paraId="01016D11" w14:textId="6CCB6DC1" w:rsidR="00CF0351" w:rsidRPr="004C7CB7" w:rsidRDefault="00CF0351" w:rsidP="00CF0351">
      <w:pPr>
        <w:autoSpaceDE w:val="0"/>
        <w:autoSpaceDN w:val="0"/>
        <w:adjustRightInd w:val="0"/>
        <w:spacing w:line="480" w:lineRule="auto"/>
        <w:ind w:firstLine="720"/>
        <w:jc w:val="both"/>
        <w:rPr>
          <w:rFonts w:ascii="Book Antiqua" w:hAnsi="Book Antiqua"/>
          <w:szCs w:val="24"/>
          <w:lang w:val="es-PR"/>
        </w:rPr>
      </w:pPr>
      <w:r w:rsidRPr="004C7CB7">
        <w:rPr>
          <w:rFonts w:ascii="Book Antiqua" w:hAnsi="Book Antiqua"/>
          <w:szCs w:val="24"/>
          <w:lang w:val="es-PR"/>
        </w:rPr>
        <w:t xml:space="preserve">Bajo la dirección del </w:t>
      </w:r>
      <w:proofErr w:type="gramStart"/>
      <w:r w:rsidRPr="004C7CB7">
        <w:rPr>
          <w:rFonts w:ascii="Book Antiqua" w:hAnsi="Book Antiqua"/>
          <w:szCs w:val="24"/>
          <w:lang w:val="es-PR"/>
        </w:rPr>
        <w:t>Secretario</w:t>
      </w:r>
      <w:proofErr w:type="gramEnd"/>
      <w:r w:rsidRPr="004C7CB7">
        <w:rPr>
          <w:rFonts w:ascii="Book Antiqua" w:hAnsi="Book Antiqua"/>
          <w:szCs w:val="24"/>
          <w:lang w:val="es-PR"/>
        </w:rPr>
        <w:t xml:space="preserve"> Auxiliar, la Oficina de Asuntos Monopolísticos queda facultada para: </w:t>
      </w:r>
    </w:p>
    <w:p w14:paraId="3687621B" w14:textId="6585E7D0" w:rsidR="0011673B" w:rsidRPr="004C7CB7" w:rsidRDefault="00CF0351" w:rsidP="00CF0351">
      <w:pPr>
        <w:autoSpaceDE w:val="0"/>
        <w:autoSpaceDN w:val="0"/>
        <w:adjustRightInd w:val="0"/>
        <w:spacing w:line="480" w:lineRule="auto"/>
        <w:jc w:val="both"/>
        <w:rPr>
          <w:rFonts w:ascii="Book Antiqua" w:hAnsi="Book Antiqua"/>
          <w:szCs w:val="24"/>
          <w:lang w:val="es-PR"/>
        </w:rPr>
      </w:pPr>
      <w:r w:rsidRPr="004C7CB7">
        <w:rPr>
          <w:rFonts w:ascii="Book Antiqua" w:hAnsi="Book Antiqua"/>
          <w:szCs w:val="24"/>
          <w:lang w:val="es-PR"/>
        </w:rPr>
        <w:t>1. — Compilar y ordenar información sobre las prácticas competitivas en el mercado de Puerto</w:t>
      </w:r>
      <w:r w:rsidR="00665452" w:rsidRPr="004C7CB7">
        <w:rPr>
          <w:rFonts w:ascii="Book Antiqua" w:hAnsi="Book Antiqua"/>
          <w:szCs w:val="24"/>
          <w:lang w:val="es-PR"/>
        </w:rPr>
        <w:t xml:space="preserve"> </w:t>
      </w:r>
      <w:r w:rsidRPr="004C7CB7">
        <w:rPr>
          <w:rFonts w:ascii="Book Antiqua" w:hAnsi="Book Antiqua"/>
          <w:szCs w:val="24"/>
          <w:lang w:val="es-PR"/>
        </w:rPr>
        <w:t>Rico y sobre la relación de éste con los mercados de Estados Unidos y del extranjero, con</w:t>
      </w:r>
      <w:r w:rsidR="00665452" w:rsidRPr="004C7CB7">
        <w:rPr>
          <w:rFonts w:ascii="Book Antiqua" w:hAnsi="Book Antiqua"/>
          <w:szCs w:val="24"/>
          <w:lang w:val="es-PR"/>
        </w:rPr>
        <w:t xml:space="preserve"> </w:t>
      </w:r>
      <w:r w:rsidRPr="004C7CB7">
        <w:rPr>
          <w:rFonts w:ascii="Book Antiqua" w:hAnsi="Book Antiqua"/>
          <w:szCs w:val="24"/>
          <w:lang w:val="es-PR"/>
        </w:rPr>
        <w:t>el fin de determinar cuáles prácticas conllevan restricciones al libre comercio y propenden</w:t>
      </w:r>
      <w:r w:rsidR="00665452" w:rsidRPr="004C7CB7">
        <w:rPr>
          <w:rFonts w:ascii="Book Antiqua" w:hAnsi="Book Antiqua"/>
          <w:szCs w:val="24"/>
          <w:lang w:val="es-PR"/>
        </w:rPr>
        <w:t xml:space="preserve"> </w:t>
      </w:r>
      <w:r w:rsidRPr="004C7CB7">
        <w:rPr>
          <w:rFonts w:ascii="Book Antiqua" w:hAnsi="Book Antiqua"/>
          <w:szCs w:val="24"/>
          <w:lang w:val="es-PR"/>
        </w:rPr>
        <w:t xml:space="preserve">a la indebida concentración del poder </w:t>
      </w:r>
      <w:proofErr w:type="gramStart"/>
      <w:r w:rsidRPr="004C7CB7">
        <w:rPr>
          <w:rFonts w:ascii="Book Antiqua" w:hAnsi="Book Antiqua"/>
          <w:szCs w:val="24"/>
          <w:lang w:val="es-PR"/>
        </w:rPr>
        <w:t>económico</w:t>
      </w:r>
      <w:r w:rsidR="00AA3E89" w:rsidRPr="00AA3E89">
        <w:rPr>
          <w:rFonts w:ascii="Book Antiqua" w:hAnsi="Book Antiqua"/>
          <w:b/>
          <w:bCs/>
          <w:szCs w:val="24"/>
          <w:lang w:val="es-PR"/>
        </w:rPr>
        <w:t>[</w:t>
      </w:r>
      <w:proofErr w:type="gramEnd"/>
      <w:r w:rsidRPr="00AA3E89">
        <w:rPr>
          <w:rFonts w:ascii="Book Antiqua" w:hAnsi="Book Antiqua"/>
          <w:b/>
          <w:bCs/>
          <w:szCs w:val="24"/>
          <w:lang w:val="es-PR"/>
        </w:rPr>
        <w:t>, y requerir</w:t>
      </w:r>
      <w:r w:rsidR="00AA3E89" w:rsidRPr="00AA3E89">
        <w:rPr>
          <w:rFonts w:ascii="Book Antiqua" w:hAnsi="Book Antiqua"/>
          <w:b/>
          <w:bCs/>
          <w:szCs w:val="24"/>
          <w:lang w:val="es-PR"/>
        </w:rPr>
        <w:t>]</w:t>
      </w:r>
      <w:r w:rsidR="00DB6CFB" w:rsidRPr="004C7CB7">
        <w:rPr>
          <w:rFonts w:ascii="Book Antiqua" w:hAnsi="Book Antiqua"/>
          <w:i/>
          <w:iCs/>
          <w:szCs w:val="24"/>
          <w:lang w:val="es-PR"/>
        </w:rPr>
        <w:t>. Requerir</w:t>
      </w:r>
      <w:r w:rsidRPr="004C7CB7">
        <w:rPr>
          <w:rFonts w:ascii="Book Antiqua" w:hAnsi="Book Antiqua"/>
          <w:szCs w:val="24"/>
          <w:lang w:val="es-PR"/>
        </w:rPr>
        <w:t xml:space="preserve"> de cualquier persona, según</w:t>
      </w:r>
      <w:r w:rsidR="00665452" w:rsidRPr="004C7CB7">
        <w:rPr>
          <w:rFonts w:ascii="Book Antiqua" w:hAnsi="Book Antiqua"/>
          <w:szCs w:val="24"/>
          <w:lang w:val="es-PR"/>
        </w:rPr>
        <w:t xml:space="preserve"> </w:t>
      </w:r>
      <w:r w:rsidRPr="004C7CB7">
        <w:rPr>
          <w:rFonts w:ascii="Book Antiqua" w:hAnsi="Book Antiqua"/>
          <w:szCs w:val="24"/>
          <w:lang w:val="es-PR"/>
        </w:rPr>
        <w:t>se define dicho término en esta ley, aquellos informes que se consideren necesarios a tales</w:t>
      </w:r>
      <w:r w:rsidR="00665452" w:rsidRPr="004C7CB7">
        <w:rPr>
          <w:rFonts w:ascii="Book Antiqua" w:hAnsi="Book Antiqua"/>
          <w:szCs w:val="24"/>
          <w:lang w:val="es-PR"/>
        </w:rPr>
        <w:t xml:space="preserve"> </w:t>
      </w:r>
      <w:r w:rsidRPr="004C7CB7">
        <w:rPr>
          <w:rFonts w:ascii="Book Antiqua" w:hAnsi="Book Antiqua"/>
          <w:szCs w:val="24"/>
          <w:lang w:val="es-PR"/>
        </w:rPr>
        <w:t>fines, debiéndose prescribir por reglamento los períodos que cubrirán dichos informes, así</w:t>
      </w:r>
      <w:r w:rsidR="00665452" w:rsidRPr="004C7CB7">
        <w:rPr>
          <w:rFonts w:ascii="Book Antiqua" w:hAnsi="Book Antiqua"/>
          <w:szCs w:val="24"/>
          <w:lang w:val="es-PR"/>
        </w:rPr>
        <w:t xml:space="preserve"> </w:t>
      </w:r>
      <w:r w:rsidRPr="004C7CB7">
        <w:rPr>
          <w:rFonts w:ascii="Book Antiqua" w:hAnsi="Book Antiqua"/>
          <w:szCs w:val="24"/>
          <w:lang w:val="es-PR"/>
        </w:rPr>
        <w:t xml:space="preserve">como la forma y el contenido de </w:t>
      </w:r>
      <w:r w:rsidR="00AA3E89" w:rsidRPr="00AA3E89">
        <w:rPr>
          <w:rFonts w:ascii="Book Antiqua" w:hAnsi="Book Antiqua"/>
          <w:b/>
          <w:bCs/>
          <w:szCs w:val="24"/>
          <w:lang w:val="es-PR"/>
        </w:rPr>
        <w:t>[</w:t>
      </w:r>
      <w:r w:rsidRPr="00AA3E89">
        <w:rPr>
          <w:rFonts w:ascii="Book Antiqua" w:hAnsi="Book Antiqua"/>
          <w:b/>
          <w:bCs/>
          <w:szCs w:val="24"/>
          <w:lang w:val="es-PR"/>
        </w:rPr>
        <w:t>los mismos</w:t>
      </w:r>
      <w:r w:rsidR="00AA3E89" w:rsidRPr="00AA3E89">
        <w:rPr>
          <w:rFonts w:ascii="Book Antiqua" w:hAnsi="Book Antiqua"/>
          <w:b/>
          <w:bCs/>
          <w:szCs w:val="24"/>
          <w:lang w:val="es-PR"/>
        </w:rPr>
        <w:t>]</w:t>
      </w:r>
      <w:r w:rsidR="00DB6CFB" w:rsidRPr="004C7CB7">
        <w:rPr>
          <w:rFonts w:ascii="Book Antiqua" w:hAnsi="Book Antiqua"/>
          <w:szCs w:val="24"/>
          <w:lang w:val="es-PR"/>
        </w:rPr>
        <w:t xml:space="preserve"> </w:t>
      </w:r>
      <w:r w:rsidR="00DB6CFB" w:rsidRPr="004C7CB7">
        <w:rPr>
          <w:rFonts w:ascii="Book Antiqua" w:hAnsi="Book Antiqua"/>
          <w:i/>
          <w:iCs/>
          <w:szCs w:val="24"/>
          <w:lang w:val="es-PR"/>
        </w:rPr>
        <w:t>estos</w:t>
      </w:r>
      <w:r w:rsidRPr="004C7CB7">
        <w:rPr>
          <w:rFonts w:ascii="Book Antiqua" w:hAnsi="Book Antiqua"/>
          <w:szCs w:val="24"/>
          <w:lang w:val="es-PR"/>
        </w:rPr>
        <w:t xml:space="preserve">. Dichos informes podrán requerir, no sólo información interna con relación a la persona afectada, sino también información pertinente a las relaciones comerciales </w:t>
      </w:r>
      <w:r w:rsidRPr="004C7CB7">
        <w:rPr>
          <w:rFonts w:ascii="Book Antiqua" w:hAnsi="Book Antiqua"/>
          <w:szCs w:val="24"/>
          <w:lang w:val="es-PR"/>
        </w:rPr>
        <w:lastRenderedPageBreak/>
        <w:t>de ésta con otras personas. El dejar de rendir un informe dentro del término fijado reglamentariamente constituirá delito menos grave y la</w:t>
      </w:r>
      <w:r w:rsidR="00665452" w:rsidRPr="004C7CB7">
        <w:rPr>
          <w:rFonts w:ascii="Book Antiqua" w:hAnsi="Book Antiqua"/>
          <w:szCs w:val="24"/>
          <w:lang w:val="es-PR"/>
        </w:rPr>
        <w:t xml:space="preserve"> </w:t>
      </w:r>
      <w:r w:rsidRPr="004C7CB7">
        <w:rPr>
          <w:rFonts w:ascii="Book Antiqua" w:hAnsi="Book Antiqua"/>
          <w:szCs w:val="24"/>
          <w:lang w:val="es-PR"/>
        </w:rPr>
        <w:t xml:space="preserve">persona que incurriere en el mismo podrá ser castigada con </w:t>
      </w:r>
      <w:r w:rsidR="00AA3E89" w:rsidRPr="00AA3E89">
        <w:rPr>
          <w:rFonts w:ascii="Book Antiqua" w:hAnsi="Book Antiqua"/>
          <w:b/>
          <w:bCs/>
          <w:szCs w:val="24"/>
          <w:lang w:val="es-PR"/>
        </w:rPr>
        <w:t>[</w:t>
      </w:r>
      <w:r w:rsidRPr="00AA3E89">
        <w:rPr>
          <w:rFonts w:ascii="Book Antiqua" w:hAnsi="Book Antiqua"/>
          <w:b/>
          <w:bCs/>
          <w:szCs w:val="24"/>
          <w:lang w:val="es-PR"/>
        </w:rPr>
        <w:t>una</w:t>
      </w:r>
      <w:r w:rsidR="00AA3E89" w:rsidRPr="00AA3E89">
        <w:rPr>
          <w:rFonts w:ascii="Book Antiqua" w:hAnsi="Book Antiqua"/>
          <w:b/>
          <w:bCs/>
          <w:szCs w:val="24"/>
          <w:lang w:val="es-PR"/>
        </w:rPr>
        <w:t>]</w:t>
      </w:r>
      <w:r w:rsidRPr="004C7CB7">
        <w:rPr>
          <w:rFonts w:ascii="Book Antiqua" w:hAnsi="Book Antiqua"/>
          <w:szCs w:val="24"/>
          <w:lang w:val="es-PR"/>
        </w:rPr>
        <w:t xml:space="preserve"> multa no mayor de</w:t>
      </w:r>
      <w:r w:rsidR="00A52584" w:rsidRPr="004C7CB7">
        <w:rPr>
          <w:rFonts w:ascii="Book Antiqua" w:hAnsi="Book Antiqua"/>
          <w:szCs w:val="24"/>
          <w:lang w:val="es-PR"/>
        </w:rPr>
        <w:t xml:space="preserve"> </w:t>
      </w:r>
      <w:r w:rsidR="00A52584" w:rsidRPr="004C7CB7">
        <w:rPr>
          <w:rFonts w:ascii="Book Antiqua" w:hAnsi="Book Antiqua"/>
          <w:i/>
          <w:iCs/>
          <w:szCs w:val="24"/>
          <w:lang w:val="es-PR"/>
        </w:rPr>
        <w:t>cinco</w:t>
      </w:r>
      <w:r w:rsidRPr="004C7CB7">
        <w:rPr>
          <w:rFonts w:ascii="Book Antiqua" w:hAnsi="Book Antiqua"/>
          <w:szCs w:val="24"/>
          <w:lang w:val="es-PR"/>
        </w:rPr>
        <w:t xml:space="preserve"> mil</w:t>
      </w:r>
      <w:r w:rsidR="00A52584" w:rsidRPr="004C7CB7">
        <w:rPr>
          <w:rFonts w:ascii="Book Antiqua" w:hAnsi="Book Antiqua"/>
          <w:szCs w:val="24"/>
          <w:lang w:val="es-PR"/>
        </w:rPr>
        <w:t xml:space="preserve"> </w:t>
      </w:r>
      <w:r w:rsidR="00A52584" w:rsidRPr="004C7CB7">
        <w:rPr>
          <w:rFonts w:ascii="Book Antiqua" w:hAnsi="Book Antiqua"/>
          <w:i/>
          <w:iCs/>
          <w:szCs w:val="24"/>
          <w:lang w:val="es-PR"/>
        </w:rPr>
        <w:t>(5,000)</w:t>
      </w:r>
      <w:r w:rsidR="00665452" w:rsidRPr="004C7CB7">
        <w:rPr>
          <w:rFonts w:ascii="Book Antiqua" w:hAnsi="Book Antiqua"/>
          <w:szCs w:val="24"/>
          <w:lang w:val="es-PR"/>
        </w:rPr>
        <w:t xml:space="preserve"> </w:t>
      </w:r>
      <w:r w:rsidRPr="004C7CB7">
        <w:rPr>
          <w:rFonts w:ascii="Book Antiqua" w:hAnsi="Book Antiqua"/>
          <w:szCs w:val="24"/>
          <w:lang w:val="es-PR"/>
        </w:rPr>
        <w:t xml:space="preserve">dólares </w:t>
      </w:r>
      <w:r w:rsidR="00AA3E89" w:rsidRPr="00AA3E89">
        <w:rPr>
          <w:rFonts w:ascii="Book Antiqua" w:hAnsi="Book Antiqua"/>
          <w:b/>
          <w:bCs/>
          <w:szCs w:val="24"/>
          <w:lang w:val="es-PR"/>
        </w:rPr>
        <w:t>[</w:t>
      </w:r>
      <w:r w:rsidRPr="00AA3E89">
        <w:rPr>
          <w:rFonts w:ascii="Book Antiqua" w:hAnsi="Book Antiqua"/>
          <w:b/>
          <w:bCs/>
          <w:szCs w:val="24"/>
          <w:lang w:val="es-PR"/>
        </w:rPr>
        <w:t>($1,000) o</w:t>
      </w:r>
      <w:r w:rsidR="00AA3E89" w:rsidRPr="00AA3E89">
        <w:rPr>
          <w:rFonts w:ascii="Book Antiqua" w:hAnsi="Book Antiqua"/>
          <w:b/>
          <w:bCs/>
          <w:szCs w:val="24"/>
          <w:lang w:val="es-PR"/>
        </w:rPr>
        <w:t>]</w:t>
      </w:r>
      <w:r w:rsidR="00554A39" w:rsidRPr="004C7CB7">
        <w:rPr>
          <w:rFonts w:ascii="Book Antiqua" w:hAnsi="Book Antiqua"/>
          <w:i/>
          <w:iCs/>
          <w:szCs w:val="24"/>
          <w:lang w:val="es-PR"/>
        </w:rPr>
        <w:t>,</w:t>
      </w:r>
      <w:r w:rsidRPr="004C7CB7">
        <w:rPr>
          <w:rFonts w:ascii="Book Antiqua" w:hAnsi="Book Antiqua"/>
          <w:szCs w:val="24"/>
          <w:lang w:val="es-PR"/>
        </w:rPr>
        <w:t xml:space="preserve"> cárcel por un término </w:t>
      </w:r>
      <w:r w:rsidR="00AA3E89" w:rsidRPr="00AA3E89">
        <w:rPr>
          <w:rFonts w:ascii="Book Antiqua" w:hAnsi="Book Antiqua"/>
          <w:b/>
          <w:bCs/>
          <w:szCs w:val="24"/>
          <w:lang w:val="es-PR"/>
        </w:rPr>
        <w:t>[</w:t>
      </w:r>
      <w:r w:rsidRPr="00AA3E89">
        <w:rPr>
          <w:rFonts w:ascii="Book Antiqua" w:hAnsi="Book Antiqua"/>
          <w:b/>
          <w:bCs/>
          <w:szCs w:val="24"/>
          <w:lang w:val="es-PR"/>
        </w:rPr>
        <w:t>no mayor</w:t>
      </w:r>
      <w:r w:rsidR="00AA3E89" w:rsidRPr="00AA3E89">
        <w:rPr>
          <w:rFonts w:ascii="Book Antiqua" w:hAnsi="Book Antiqua"/>
          <w:b/>
          <w:bCs/>
          <w:szCs w:val="24"/>
          <w:lang w:val="es-PR"/>
        </w:rPr>
        <w:t>]</w:t>
      </w:r>
      <w:r w:rsidRPr="004C7CB7">
        <w:rPr>
          <w:rFonts w:ascii="Book Antiqua" w:hAnsi="Book Antiqua"/>
          <w:szCs w:val="24"/>
          <w:lang w:val="es-PR"/>
        </w:rPr>
        <w:t xml:space="preserve"> de </w:t>
      </w:r>
      <w:r w:rsidRPr="00AA3E89">
        <w:rPr>
          <w:rFonts w:ascii="Book Antiqua" w:hAnsi="Book Antiqua"/>
          <w:szCs w:val="24"/>
          <w:lang w:val="es-PR"/>
        </w:rPr>
        <w:t>noventa (90) días</w:t>
      </w:r>
      <w:r w:rsidR="00554A39" w:rsidRPr="004C7CB7">
        <w:rPr>
          <w:rFonts w:ascii="Book Antiqua" w:hAnsi="Book Antiqua"/>
          <w:szCs w:val="24"/>
          <w:lang w:val="es-PR"/>
        </w:rPr>
        <w:t xml:space="preserve"> </w:t>
      </w:r>
      <w:r w:rsidRPr="004C7CB7">
        <w:rPr>
          <w:rFonts w:ascii="Book Antiqua" w:hAnsi="Book Antiqua"/>
          <w:szCs w:val="24"/>
          <w:lang w:val="es-PR"/>
        </w:rPr>
        <w:t>o ambas penas</w:t>
      </w:r>
      <w:r w:rsidR="00554A39" w:rsidRPr="004C7CB7">
        <w:rPr>
          <w:rFonts w:ascii="Book Antiqua" w:hAnsi="Book Antiqua"/>
          <w:szCs w:val="24"/>
          <w:lang w:val="es-PR"/>
        </w:rPr>
        <w:t xml:space="preserve"> </w:t>
      </w:r>
      <w:r w:rsidR="00554A39" w:rsidRPr="004C7CB7">
        <w:rPr>
          <w:rFonts w:ascii="Book Antiqua" w:hAnsi="Book Antiqua"/>
          <w:i/>
          <w:iCs/>
          <w:szCs w:val="24"/>
          <w:lang w:val="es-PR"/>
        </w:rPr>
        <w:t>a discreción del tribunal</w:t>
      </w:r>
      <w:r w:rsidRPr="004C7CB7">
        <w:rPr>
          <w:rFonts w:ascii="Book Antiqua" w:hAnsi="Book Antiqua"/>
          <w:szCs w:val="24"/>
          <w:lang w:val="es-PR"/>
        </w:rPr>
        <w:t xml:space="preserve">. </w:t>
      </w:r>
      <w:r w:rsidR="00AA3E89" w:rsidRPr="00AA3E89">
        <w:rPr>
          <w:rFonts w:ascii="Book Antiqua" w:hAnsi="Book Antiqua"/>
          <w:b/>
          <w:bCs/>
          <w:szCs w:val="24"/>
          <w:lang w:val="es-PR"/>
        </w:rPr>
        <w:t>[</w:t>
      </w:r>
      <w:r w:rsidRPr="00AA3E89">
        <w:rPr>
          <w:rFonts w:ascii="Book Antiqua" w:hAnsi="Book Antiqua"/>
          <w:b/>
          <w:bCs/>
          <w:szCs w:val="24"/>
          <w:lang w:val="es-PR"/>
        </w:rPr>
        <w:t>En</w:t>
      </w:r>
      <w:r w:rsidR="00665452" w:rsidRPr="00AA3E89">
        <w:rPr>
          <w:rFonts w:ascii="Book Antiqua" w:hAnsi="Book Antiqua"/>
          <w:b/>
          <w:bCs/>
          <w:szCs w:val="24"/>
          <w:lang w:val="es-PR"/>
        </w:rPr>
        <w:t xml:space="preserve"> </w:t>
      </w:r>
      <w:r w:rsidRPr="00AA3E89">
        <w:rPr>
          <w:rFonts w:ascii="Book Antiqua" w:hAnsi="Book Antiqua"/>
          <w:b/>
          <w:bCs/>
          <w:szCs w:val="24"/>
          <w:lang w:val="es-PR"/>
        </w:rPr>
        <w:t>el caso de una corporación la multa mínima será de quinientos dólares ($500).</w:t>
      </w:r>
      <w:r w:rsidR="00AA3E89" w:rsidRPr="00AA3E89">
        <w:rPr>
          <w:rFonts w:ascii="Book Antiqua" w:hAnsi="Book Antiqua"/>
          <w:b/>
          <w:bCs/>
          <w:szCs w:val="24"/>
          <w:lang w:val="es-PR"/>
        </w:rPr>
        <w:t>]</w:t>
      </w:r>
    </w:p>
    <w:p w14:paraId="4E692555" w14:textId="1E95A912" w:rsidR="0069634F" w:rsidRPr="004C7CB7" w:rsidRDefault="0069634F" w:rsidP="00CF0351">
      <w:pPr>
        <w:autoSpaceDE w:val="0"/>
        <w:autoSpaceDN w:val="0"/>
        <w:adjustRightInd w:val="0"/>
        <w:spacing w:line="480" w:lineRule="auto"/>
        <w:jc w:val="both"/>
        <w:rPr>
          <w:rFonts w:ascii="Book Antiqua" w:hAnsi="Book Antiqua"/>
          <w:szCs w:val="24"/>
          <w:lang w:val="es-PR"/>
        </w:rPr>
      </w:pPr>
      <w:r w:rsidRPr="004C7CB7">
        <w:rPr>
          <w:rFonts w:ascii="Book Antiqua" w:hAnsi="Book Antiqua"/>
          <w:szCs w:val="24"/>
          <w:lang w:val="es-PR"/>
        </w:rPr>
        <w:t>2. — ...</w:t>
      </w:r>
    </w:p>
    <w:p w14:paraId="243A20CC" w14:textId="4D86FFBE" w:rsidR="0069634F" w:rsidRPr="004C7CB7" w:rsidRDefault="0069634F" w:rsidP="00B459A8">
      <w:pPr>
        <w:autoSpaceDE w:val="0"/>
        <w:autoSpaceDN w:val="0"/>
        <w:adjustRightInd w:val="0"/>
        <w:spacing w:line="480" w:lineRule="auto"/>
        <w:jc w:val="both"/>
        <w:rPr>
          <w:rFonts w:ascii="Book Antiqua" w:hAnsi="Book Antiqua"/>
          <w:szCs w:val="24"/>
          <w:lang w:val="es-PR"/>
        </w:rPr>
      </w:pPr>
      <w:r w:rsidRPr="004C7CB7">
        <w:rPr>
          <w:rFonts w:ascii="Book Antiqua" w:hAnsi="Book Antiqua"/>
          <w:szCs w:val="24"/>
          <w:lang w:val="es-PR"/>
        </w:rPr>
        <w:t>3. —</w:t>
      </w:r>
      <w:r w:rsidR="001567BD" w:rsidRPr="004C7CB7">
        <w:rPr>
          <w:rFonts w:ascii="Book Antiqua" w:hAnsi="Book Antiqua"/>
          <w:szCs w:val="24"/>
          <w:lang w:val="es-PR"/>
        </w:rPr>
        <w:t xml:space="preserve"> </w:t>
      </w:r>
      <w:r w:rsidR="00B459A8" w:rsidRPr="004C7CB7">
        <w:rPr>
          <w:rFonts w:ascii="Book Antiqua" w:hAnsi="Book Antiqua"/>
          <w:szCs w:val="24"/>
          <w:lang w:val="es-PR"/>
        </w:rPr>
        <w:t>...</w:t>
      </w:r>
    </w:p>
    <w:p w14:paraId="3014685D" w14:textId="29DEF88D" w:rsidR="00B459A8" w:rsidRPr="004C7CB7" w:rsidRDefault="005E518B" w:rsidP="00B459A8">
      <w:pPr>
        <w:autoSpaceDE w:val="0"/>
        <w:autoSpaceDN w:val="0"/>
        <w:adjustRightInd w:val="0"/>
        <w:spacing w:line="480" w:lineRule="auto"/>
        <w:jc w:val="both"/>
        <w:rPr>
          <w:rFonts w:ascii="Book Antiqua" w:hAnsi="Book Antiqua"/>
          <w:szCs w:val="24"/>
          <w:lang w:val="es-PR"/>
        </w:rPr>
      </w:pPr>
      <w:r w:rsidRPr="004C7CB7">
        <w:rPr>
          <w:rFonts w:ascii="Book Antiqua" w:hAnsi="Book Antiqua"/>
          <w:szCs w:val="24"/>
          <w:lang w:val="es-PR"/>
        </w:rPr>
        <w:t>4. — ...</w:t>
      </w:r>
    </w:p>
    <w:p w14:paraId="24480FF2" w14:textId="07D3304B" w:rsidR="00F12E7A" w:rsidRPr="004C7CB7" w:rsidRDefault="00F12E7A" w:rsidP="00F12E7A">
      <w:pPr>
        <w:autoSpaceDE w:val="0"/>
        <w:autoSpaceDN w:val="0"/>
        <w:adjustRightInd w:val="0"/>
        <w:spacing w:line="480" w:lineRule="auto"/>
        <w:jc w:val="both"/>
        <w:rPr>
          <w:rFonts w:ascii="Book Antiqua" w:hAnsi="Book Antiqua"/>
          <w:szCs w:val="24"/>
          <w:lang w:val="es-PR"/>
        </w:rPr>
      </w:pPr>
      <w:r w:rsidRPr="004C7CB7">
        <w:rPr>
          <w:rFonts w:ascii="Book Antiqua" w:hAnsi="Book Antiqua"/>
          <w:szCs w:val="24"/>
          <w:lang w:val="es-PR"/>
        </w:rPr>
        <w:t xml:space="preserve">5. — Promulgar, con la aprobación del </w:t>
      </w:r>
      <w:proofErr w:type="gramStart"/>
      <w:r w:rsidRPr="004C7CB7">
        <w:rPr>
          <w:rFonts w:ascii="Book Antiqua" w:hAnsi="Book Antiqua"/>
          <w:szCs w:val="24"/>
          <w:lang w:val="es-PR"/>
        </w:rPr>
        <w:t>Secretario</w:t>
      </w:r>
      <w:proofErr w:type="gramEnd"/>
      <w:r w:rsidRPr="004C7CB7">
        <w:rPr>
          <w:rFonts w:ascii="Book Antiqua" w:hAnsi="Book Antiqua"/>
          <w:szCs w:val="24"/>
          <w:lang w:val="es-PR"/>
        </w:rPr>
        <w:t xml:space="preserve"> de Justicia y de la Junta Especial creada bajo el inciso (b) del Artículo 3 en su caso, las reglas y reglamentos que sean necesarios y </w:t>
      </w:r>
    </w:p>
    <w:p w14:paraId="4833D264" w14:textId="6997895F" w:rsidR="005E518B" w:rsidRPr="004C7CB7" w:rsidRDefault="00F12E7A" w:rsidP="00F12E7A">
      <w:pPr>
        <w:autoSpaceDE w:val="0"/>
        <w:autoSpaceDN w:val="0"/>
        <w:adjustRightInd w:val="0"/>
        <w:spacing w:line="480" w:lineRule="auto"/>
        <w:jc w:val="both"/>
        <w:rPr>
          <w:rFonts w:ascii="Book Antiqua" w:hAnsi="Book Antiqua"/>
          <w:szCs w:val="24"/>
          <w:lang w:val="es-PR"/>
        </w:rPr>
      </w:pPr>
      <w:r w:rsidRPr="004C7CB7">
        <w:rPr>
          <w:rFonts w:ascii="Book Antiqua" w:hAnsi="Book Antiqua"/>
          <w:szCs w:val="24"/>
          <w:lang w:val="es-PR"/>
        </w:rPr>
        <w:t xml:space="preserve">propios para la ejecución de esta ley y para el ejercicio de sus facultades o para el desempeño de sus deberes. Las reglas y reglamentos aprobados en virtud de esta disposición tendrán fuerza de ley una vez se cumpla con lo dispuesto en la Ley </w:t>
      </w:r>
      <w:r w:rsidR="004C7CB7" w:rsidRPr="004C7CB7">
        <w:rPr>
          <w:rFonts w:ascii="Book Antiqua" w:hAnsi="Book Antiqua"/>
          <w:b/>
          <w:bCs/>
          <w:szCs w:val="24"/>
          <w:lang w:val="es-PR"/>
        </w:rPr>
        <w:t>[</w:t>
      </w:r>
      <w:r w:rsidRPr="004C7CB7">
        <w:rPr>
          <w:rFonts w:ascii="Book Antiqua" w:hAnsi="Book Antiqua"/>
          <w:b/>
          <w:bCs/>
          <w:szCs w:val="24"/>
          <w:lang w:val="es-PR"/>
        </w:rPr>
        <w:t>Núm. 112 de 30 de junio de 1957</w:t>
      </w:r>
      <w:r w:rsidR="004C7CB7" w:rsidRPr="004C7CB7">
        <w:rPr>
          <w:rFonts w:ascii="Book Antiqua" w:hAnsi="Book Antiqua"/>
          <w:b/>
          <w:bCs/>
          <w:szCs w:val="24"/>
          <w:lang w:val="es-PR"/>
        </w:rPr>
        <w:t>]</w:t>
      </w:r>
      <w:r w:rsidR="0061436A" w:rsidRPr="004C7CB7">
        <w:rPr>
          <w:rFonts w:ascii="Book Antiqua" w:hAnsi="Book Antiqua"/>
          <w:szCs w:val="24"/>
          <w:lang w:val="es-PR"/>
        </w:rPr>
        <w:t xml:space="preserve"> </w:t>
      </w:r>
      <w:r w:rsidR="0061436A" w:rsidRPr="004C7CB7">
        <w:rPr>
          <w:rFonts w:ascii="Book Antiqua" w:hAnsi="Book Antiqua"/>
          <w:i/>
          <w:iCs/>
          <w:szCs w:val="24"/>
          <w:lang w:val="es-PR"/>
        </w:rPr>
        <w:t>de Procedimiento Administrativo Uniforme del Gobierno de Puerto Rico</w:t>
      </w:r>
      <w:r w:rsidRPr="004C7CB7">
        <w:rPr>
          <w:rFonts w:ascii="Book Antiqua" w:hAnsi="Book Antiqua"/>
          <w:szCs w:val="24"/>
          <w:lang w:val="es-PR"/>
        </w:rPr>
        <w:t>.</w:t>
      </w:r>
    </w:p>
    <w:p w14:paraId="4FFC2A15" w14:textId="0A96A0D5" w:rsidR="003838B1" w:rsidRPr="004C7CB7" w:rsidRDefault="003838B1" w:rsidP="003838B1">
      <w:pPr>
        <w:autoSpaceDE w:val="0"/>
        <w:autoSpaceDN w:val="0"/>
        <w:adjustRightInd w:val="0"/>
        <w:spacing w:line="480" w:lineRule="auto"/>
        <w:jc w:val="both"/>
        <w:rPr>
          <w:rFonts w:ascii="Book Antiqua" w:hAnsi="Book Antiqua"/>
          <w:szCs w:val="24"/>
          <w:lang w:val="es-PR"/>
        </w:rPr>
      </w:pPr>
      <w:r w:rsidRPr="004C7CB7">
        <w:rPr>
          <w:rFonts w:ascii="Book Antiqua" w:hAnsi="Book Antiqua"/>
          <w:szCs w:val="24"/>
          <w:lang w:val="es-PR"/>
        </w:rPr>
        <w:t xml:space="preserve">6. — A nombre del </w:t>
      </w:r>
      <w:proofErr w:type="gramStart"/>
      <w:r w:rsidRPr="004C7CB7">
        <w:rPr>
          <w:rFonts w:ascii="Book Antiqua" w:hAnsi="Book Antiqua"/>
          <w:szCs w:val="24"/>
          <w:lang w:val="es-PR"/>
        </w:rPr>
        <w:t>Secretario</w:t>
      </w:r>
      <w:proofErr w:type="gramEnd"/>
      <w:r w:rsidRPr="004C7CB7">
        <w:rPr>
          <w:rFonts w:ascii="Book Antiqua" w:hAnsi="Book Antiqua"/>
          <w:szCs w:val="24"/>
          <w:lang w:val="es-PR"/>
        </w:rPr>
        <w:t xml:space="preserve"> de Justicia, representar al </w:t>
      </w:r>
      <w:r w:rsidR="004C7CB7" w:rsidRPr="004C7CB7">
        <w:rPr>
          <w:rFonts w:ascii="Book Antiqua" w:hAnsi="Book Antiqua"/>
          <w:b/>
          <w:bCs/>
          <w:szCs w:val="24"/>
          <w:lang w:val="es-PR"/>
        </w:rPr>
        <w:t>[</w:t>
      </w:r>
      <w:r w:rsidRPr="004C7CB7">
        <w:rPr>
          <w:rFonts w:ascii="Book Antiqua" w:hAnsi="Book Antiqua"/>
          <w:b/>
          <w:bCs/>
          <w:szCs w:val="24"/>
          <w:lang w:val="es-PR"/>
        </w:rPr>
        <w:t>Estado Libre Asociado</w:t>
      </w:r>
      <w:r w:rsidR="004C7CB7" w:rsidRPr="004C7CB7">
        <w:rPr>
          <w:rFonts w:ascii="Book Antiqua" w:hAnsi="Book Antiqua"/>
          <w:b/>
          <w:bCs/>
          <w:szCs w:val="24"/>
          <w:lang w:val="es-PR"/>
        </w:rPr>
        <w:t>]</w:t>
      </w:r>
      <w:r w:rsidRPr="004C7CB7">
        <w:rPr>
          <w:rFonts w:ascii="Book Antiqua" w:hAnsi="Book Antiqua"/>
          <w:szCs w:val="24"/>
          <w:lang w:val="es-PR"/>
        </w:rPr>
        <w:t xml:space="preserve"> </w:t>
      </w:r>
      <w:r w:rsidR="0076615F">
        <w:rPr>
          <w:rFonts w:ascii="Book Antiqua" w:hAnsi="Book Antiqua"/>
          <w:i/>
          <w:iCs/>
          <w:szCs w:val="24"/>
          <w:lang w:val="es-PR"/>
        </w:rPr>
        <w:t>territorio</w:t>
      </w:r>
      <w:r w:rsidR="004F783D" w:rsidRPr="004C7CB7">
        <w:rPr>
          <w:rFonts w:ascii="Book Antiqua" w:hAnsi="Book Antiqua"/>
          <w:i/>
          <w:iCs/>
          <w:szCs w:val="24"/>
          <w:lang w:val="es-PR"/>
        </w:rPr>
        <w:t xml:space="preserve"> </w:t>
      </w:r>
      <w:r w:rsidRPr="004C7CB7">
        <w:rPr>
          <w:rFonts w:ascii="Book Antiqua" w:hAnsi="Book Antiqua"/>
          <w:szCs w:val="24"/>
          <w:lang w:val="es-PR"/>
        </w:rPr>
        <w:t xml:space="preserve">de Puerto Rico en toda acción judicial, criminal o civil, en primera instancia o en apelación, y en aquellos procedimientos ante las autoridades federales, </w:t>
      </w:r>
      <w:r w:rsidR="004C7CB7" w:rsidRPr="004C7CB7">
        <w:rPr>
          <w:rFonts w:ascii="Book Antiqua" w:hAnsi="Book Antiqua"/>
          <w:b/>
          <w:bCs/>
          <w:szCs w:val="24"/>
          <w:lang w:val="es-PR"/>
        </w:rPr>
        <w:t>[</w:t>
      </w:r>
      <w:r w:rsidRPr="004C7CB7">
        <w:rPr>
          <w:rFonts w:ascii="Book Antiqua" w:hAnsi="Book Antiqua"/>
          <w:b/>
          <w:bCs/>
          <w:szCs w:val="24"/>
          <w:lang w:val="es-PR"/>
        </w:rPr>
        <w:t>administrativos</w:t>
      </w:r>
      <w:r w:rsidR="004C7CB7" w:rsidRPr="004C7CB7">
        <w:rPr>
          <w:rFonts w:ascii="Book Antiqua" w:hAnsi="Book Antiqua"/>
          <w:b/>
          <w:bCs/>
          <w:szCs w:val="24"/>
          <w:lang w:val="es-PR"/>
        </w:rPr>
        <w:t>]</w:t>
      </w:r>
      <w:r w:rsidR="004C7CB7">
        <w:rPr>
          <w:rFonts w:ascii="Book Antiqua" w:hAnsi="Book Antiqua"/>
          <w:b/>
          <w:bCs/>
          <w:szCs w:val="24"/>
          <w:lang w:val="es-PR"/>
        </w:rPr>
        <w:t xml:space="preserve"> </w:t>
      </w:r>
      <w:r w:rsidR="004C7CB7" w:rsidRPr="004C7CB7">
        <w:rPr>
          <w:rFonts w:ascii="Book Antiqua" w:hAnsi="Book Antiqua"/>
          <w:i/>
          <w:iCs/>
          <w:szCs w:val="24"/>
          <w:lang w:val="es-PR"/>
        </w:rPr>
        <w:t>administrativas</w:t>
      </w:r>
      <w:r w:rsidRPr="004C7CB7">
        <w:rPr>
          <w:rFonts w:ascii="Book Antiqua" w:hAnsi="Book Antiqua"/>
          <w:szCs w:val="24"/>
          <w:lang w:val="es-PR"/>
        </w:rPr>
        <w:t xml:space="preserve"> o judiciales, en que el </w:t>
      </w:r>
      <w:r w:rsidR="004C7CB7" w:rsidRPr="004C7CB7">
        <w:rPr>
          <w:rFonts w:ascii="Book Antiqua" w:hAnsi="Book Antiqua"/>
          <w:b/>
          <w:bCs/>
          <w:szCs w:val="24"/>
          <w:lang w:val="es-PR"/>
        </w:rPr>
        <w:t>[</w:t>
      </w:r>
      <w:r w:rsidRPr="004C7CB7">
        <w:rPr>
          <w:rFonts w:ascii="Book Antiqua" w:hAnsi="Book Antiqua"/>
          <w:b/>
          <w:bCs/>
          <w:szCs w:val="24"/>
          <w:lang w:val="es-PR"/>
        </w:rPr>
        <w:t>Estado Libre Asociado</w:t>
      </w:r>
      <w:r w:rsidR="004C7CB7" w:rsidRPr="004C7CB7">
        <w:rPr>
          <w:rFonts w:ascii="Book Antiqua" w:hAnsi="Book Antiqua"/>
          <w:b/>
          <w:bCs/>
          <w:szCs w:val="24"/>
          <w:lang w:val="es-PR"/>
        </w:rPr>
        <w:t>]</w:t>
      </w:r>
      <w:r w:rsidRPr="004C7CB7">
        <w:rPr>
          <w:rFonts w:ascii="Book Antiqua" w:hAnsi="Book Antiqua"/>
          <w:szCs w:val="24"/>
          <w:lang w:val="es-PR"/>
        </w:rPr>
        <w:t xml:space="preserve"> </w:t>
      </w:r>
      <w:r w:rsidR="0076615F">
        <w:rPr>
          <w:rFonts w:ascii="Book Antiqua" w:hAnsi="Book Antiqua"/>
          <w:i/>
          <w:iCs/>
          <w:szCs w:val="24"/>
          <w:lang w:val="es-PR"/>
        </w:rPr>
        <w:t>territorio</w:t>
      </w:r>
      <w:r w:rsidR="004F783D" w:rsidRPr="004C7CB7">
        <w:rPr>
          <w:rFonts w:ascii="Book Antiqua" w:hAnsi="Book Antiqua"/>
          <w:i/>
          <w:iCs/>
          <w:szCs w:val="24"/>
          <w:lang w:val="es-PR"/>
        </w:rPr>
        <w:t xml:space="preserve"> </w:t>
      </w:r>
      <w:r w:rsidRPr="004C7CB7">
        <w:rPr>
          <w:rFonts w:ascii="Book Antiqua" w:hAnsi="Book Antiqua"/>
          <w:szCs w:val="24"/>
          <w:lang w:val="es-PR"/>
        </w:rPr>
        <w:t>de Puerto Rico esté interesado y que se relacionen con el mantenimiento de la libre competencia.</w:t>
      </w:r>
    </w:p>
    <w:p w14:paraId="3EEF9DB9" w14:textId="5472254A" w:rsidR="003838B1" w:rsidRPr="00C933FF" w:rsidRDefault="00C933FF" w:rsidP="003838B1">
      <w:pPr>
        <w:autoSpaceDE w:val="0"/>
        <w:autoSpaceDN w:val="0"/>
        <w:adjustRightInd w:val="0"/>
        <w:spacing w:line="480" w:lineRule="auto"/>
        <w:jc w:val="both"/>
        <w:rPr>
          <w:rFonts w:ascii="Book Antiqua" w:hAnsi="Book Antiqua"/>
          <w:szCs w:val="24"/>
          <w:lang w:val="es-PR"/>
        </w:rPr>
      </w:pPr>
      <w:r w:rsidRPr="004C7CB7">
        <w:rPr>
          <w:rFonts w:ascii="Book Antiqua" w:hAnsi="Book Antiqua"/>
          <w:szCs w:val="24"/>
          <w:lang w:val="es-PR"/>
        </w:rPr>
        <w:t>7</w:t>
      </w:r>
      <w:r w:rsidR="003838B1" w:rsidRPr="004C7CB7">
        <w:rPr>
          <w:rFonts w:ascii="Book Antiqua" w:hAnsi="Book Antiqua"/>
          <w:szCs w:val="24"/>
          <w:lang w:val="es-PR"/>
        </w:rPr>
        <w:t>. — ...</w:t>
      </w:r>
      <w:r>
        <w:rPr>
          <w:rFonts w:ascii="Book Antiqua" w:hAnsi="Book Antiqua"/>
          <w:szCs w:val="24"/>
          <w:lang w:val="es-PR"/>
        </w:rPr>
        <w:t>”</w:t>
      </w:r>
    </w:p>
    <w:p w14:paraId="25B01D96" w14:textId="2AF81C3F" w:rsidR="00D808E5" w:rsidRPr="004C7CB7" w:rsidRDefault="00D808E5" w:rsidP="00D808E5">
      <w:pPr>
        <w:autoSpaceDE w:val="0"/>
        <w:autoSpaceDN w:val="0"/>
        <w:adjustRightInd w:val="0"/>
        <w:spacing w:line="480" w:lineRule="auto"/>
        <w:ind w:firstLine="720"/>
        <w:jc w:val="both"/>
        <w:rPr>
          <w:rFonts w:ascii="Book Antiqua" w:hAnsi="Book Antiqua"/>
          <w:szCs w:val="24"/>
          <w:lang w:val="es-PR"/>
        </w:rPr>
      </w:pPr>
      <w:r w:rsidRPr="004C7CB7">
        <w:rPr>
          <w:rFonts w:ascii="Book Antiqua" w:hAnsi="Book Antiqua"/>
          <w:szCs w:val="24"/>
          <w:lang w:val="es-PR"/>
        </w:rPr>
        <w:lastRenderedPageBreak/>
        <w:t xml:space="preserve">Sección </w:t>
      </w:r>
      <w:r w:rsidR="003F36FE" w:rsidRPr="004C7CB7">
        <w:rPr>
          <w:rFonts w:ascii="Book Antiqua" w:hAnsi="Book Antiqua"/>
          <w:szCs w:val="24"/>
          <w:lang w:val="es-PR"/>
        </w:rPr>
        <w:t>1</w:t>
      </w:r>
      <w:r w:rsidR="006B56F4">
        <w:rPr>
          <w:rFonts w:ascii="Book Antiqua" w:hAnsi="Book Antiqua"/>
          <w:szCs w:val="24"/>
          <w:lang w:val="es-PR"/>
        </w:rPr>
        <w:t>3</w:t>
      </w:r>
      <w:r w:rsidRPr="004C7CB7">
        <w:rPr>
          <w:rFonts w:ascii="Book Antiqua" w:hAnsi="Book Antiqua"/>
          <w:szCs w:val="24"/>
          <w:lang w:val="es-PR"/>
        </w:rPr>
        <w:t>. – Se enmienda el Artículo 18 de la Ley Núm. 77 de 25 de junio de 1964, según enmendada, para que lea del siguiente modo:</w:t>
      </w:r>
    </w:p>
    <w:p w14:paraId="79D80C0C" w14:textId="2DF1691F" w:rsidR="00D808E5" w:rsidRPr="004C7CB7" w:rsidRDefault="00D808E5" w:rsidP="00D808E5">
      <w:pPr>
        <w:autoSpaceDE w:val="0"/>
        <w:autoSpaceDN w:val="0"/>
        <w:adjustRightInd w:val="0"/>
        <w:spacing w:line="480" w:lineRule="auto"/>
        <w:jc w:val="both"/>
        <w:rPr>
          <w:rFonts w:ascii="Book Antiqua" w:hAnsi="Book Antiqua"/>
          <w:szCs w:val="24"/>
          <w:lang w:val="es-PR"/>
        </w:rPr>
      </w:pPr>
      <w:r>
        <w:rPr>
          <w:rFonts w:ascii="Book Antiqua" w:hAnsi="Book Antiqua"/>
          <w:szCs w:val="24"/>
          <w:lang w:val="es-PR"/>
        </w:rPr>
        <w:t>“</w:t>
      </w:r>
      <w:r w:rsidR="00F62AB5" w:rsidRPr="004C7CB7">
        <w:rPr>
          <w:rFonts w:ascii="Book Antiqua" w:hAnsi="Book Antiqua"/>
          <w:szCs w:val="24"/>
          <w:lang w:val="es-PR"/>
        </w:rPr>
        <w:t>Artículo 18. — (Cadenas voluntarias de detallistas de bienes y servicios)</w:t>
      </w:r>
    </w:p>
    <w:p w14:paraId="3F8E0849" w14:textId="57440B21" w:rsidR="00624648" w:rsidRPr="00624648" w:rsidRDefault="00624648" w:rsidP="0037777A">
      <w:pPr>
        <w:autoSpaceDE w:val="0"/>
        <w:autoSpaceDN w:val="0"/>
        <w:adjustRightInd w:val="0"/>
        <w:spacing w:line="480" w:lineRule="auto"/>
        <w:jc w:val="both"/>
        <w:rPr>
          <w:rFonts w:ascii="Book Antiqua" w:hAnsi="Book Antiqua"/>
          <w:szCs w:val="24"/>
          <w:u w:val="single"/>
          <w:lang w:val="es-PR"/>
        </w:rPr>
      </w:pPr>
      <w:r w:rsidRPr="004C7CB7">
        <w:rPr>
          <w:rFonts w:ascii="Book Antiqua" w:hAnsi="Book Antiqua"/>
          <w:szCs w:val="24"/>
          <w:lang w:val="es-PR"/>
        </w:rPr>
        <w:tab/>
        <w:t>...</w:t>
      </w:r>
    </w:p>
    <w:p w14:paraId="567696B6" w14:textId="272312F1" w:rsidR="00F62AB5" w:rsidRPr="00624648" w:rsidRDefault="0037777A" w:rsidP="0037777A">
      <w:pPr>
        <w:autoSpaceDE w:val="0"/>
        <w:autoSpaceDN w:val="0"/>
        <w:adjustRightInd w:val="0"/>
        <w:spacing w:line="480" w:lineRule="auto"/>
        <w:jc w:val="both"/>
        <w:rPr>
          <w:rFonts w:ascii="Book Antiqua" w:hAnsi="Book Antiqua"/>
          <w:szCs w:val="24"/>
          <w:lang w:val="es-PR"/>
        </w:rPr>
      </w:pPr>
      <w:r>
        <w:rPr>
          <w:rFonts w:ascii="Book Antiqua" w:hAnsi="Book Antiqua"/>
          <w:szCs w:val="24"/>
          <w:lang w:val="es-PR"/>
        </w:rPr>
        <w:tab/>
      </w:r>
      <w:r w:rsidRPr="004C7CB7">
        <w:rPr>
          <w:rFonts w:ascii="Book Antiqua" w:hAnsi="Book Antiqua"/>
          <w:szCs w:val="24"/>
          <w:lang w:val="es-PR"/>
        </w:rPr>
        <w:t xml:space="preserve">Toda cadena voluntaria o persona común tendrá que ser reconocido por </w:t>
      </w:r>
      <w:r w:rsidR="004C7CB7" w:rsidRPr="004C7CB7">
        <w:rPr>
          <w:rFonts w:ascii="Book Antiqua" w:hAnsi="Book Antiqua"/>
          <w:b/>
          <w:bCs/>
          <w:szCs w:val="24"/>
          <w:lang w:val="es-PR"/>
        </w:rPr>
        <w:t>[</w:t>
      </w:r>
      <w:r w:rsidRPr="004C7CB7">
        <w:rPr>
          <w:rFonts w:ascii="Book Antiqua" w:hAnsi="Book Antiqua"/>
          <w:b/>
          <w:bCs/>
          <w:szCs w:val="24"/>
          <w:lang w:val="es-PR"/>
        </w:rPr>
        <w:t>la Administración de Fomento Comercial. Esta</w:t>
      </w:r>
      <w:r w:rsidR="004C7CB7" w:rsidRPr="004C7CB7">
        <w:rPr>
          <w:rFonts w:ascii="Book Antiqua" w:hAnsi="Book Antiqua"/>
          <w:b/>
          <w:bCs/>
          <w:szCs w:val="24"/>
          <w:lang w:val="es-PR"/>
        </w:rPr>
        <w:t>]</w:t>
      </w:r>
      <w:r w:rsidR="00DA0F4F" w:rsidRPr="004C7CB7">
        <w:rPr>
          <w:rFonts w:ascii="Book Antiqua" w:hAnsi="Book Antiqua"/>
          <w:szCs w:val="24"/>
          <w:lang w:val="es-PR"/>
        </w:rPr>
        <w:t xml:space="preserve"> </w:t>
      </w:r>
      <w:r w:rsidR="00DA0F4F" w:rsidRPr="004C7CB7">
        <w:rPr>
          <w:rFonts w:ascii="Book Antiqua" w:hAnsi="Book Antiqua"/>
          <w:i/>
          <w:iCs/>
          <w:szCs w:val="24"/>
          <w:lang w:val="es-PR"/>
        </w:rPr>
        <w:t xml:space="preserve">el </w:t>
      </w:r>
      <w:r w:rsidR="00180F53" w:rsidRPr="004C7CB7">
        <w:rPr>
          <w:rFonts w:ascii="Book Antiqua" w:hAnsi="Book Antiqua"/>
          <w:i/>
          <w:iCs/>
          <w:szCs w:val="24"/>
          <w:lang w:val="es-PR"/>
        </w:rPr>
        <w:t>Departamento de Desarrollo Económico y Comercio</w:t>
      </w:r>
      <w:r w:rsidR="00720E9B" w:rsidRPr="004C7CB7">
        <w:rPr>
          <w:rFonts w:ascii="Book Antiqua" w:hAnsi="Book Antiqua"/>
          <w:i/>
          <w:iCs/>
          <w:szCs w:val="24"/>
          <w:lang w:val="es-PR"/>
        </w:rPr>
        <w:t>. Este</w:t>
      </w:r>
      <w:r w:rsidRPr="004C7CB7">
        <w:rPr>
          <w:rFonts w:ascii="Book Antiqua" w:hAnsi="Book Antiqua"/>
          <w:szCs w:val="24"/>
          <w:lang w:val="es-PR"/>
        </w:rPr>
        <w:t xml:space="preserve"> certificará que cumple con los requisitos de este artículo, previa solicitud a estos efectos, siempre que la existencia de ésta no tienda a crear un monopolio, restringir sustancialmente los negocios, el comercio o la competencia o constituya un método injusto de competencia, así como una práctica o acto injusto o engañoso en los negocios o en el comercio.</w:t>
      </w:r>
      <w:r w:rsidR="00624648">
        <w:rPr>
          <w:rFonts w:ascii="Book Antiqua" w:hAnsi="Book Antiqua"/>
          <w:szCs w:val="24"/>
          <w:lang w:val="es-PR"/>
        </w:rPr>
        <w:t>”</w:t>
      </w:r>
    </w:p>
    <w:p w14:paraId="26DC852C" w14:textId="261B1D1F" w:rsidR="00F51AF0" w:rsidRPr="003A7097" w:rsidRDefault="00C91181" w:rsidP="00C91181">
      <w:pPr>
        <w:autoSpaceDE w:val="0"/>
        <w:autoSpaceDN w:val="0"/>
        <w:adjustRightInd w:val="0"/>
        <w:spacing w:line="480" w:lineRule="auto"/>
        <w:ind w:firstLine="720"/>
        <w:jc w:val="both"/>
        <w:rPr>
          <w:rFonts w:ascii="Book Antiqua" w:hAnsi="Book Antiqua"/>
          <w:szCs w:val="24"/>
          <w:lang w:val="es-PR"/>
        </w:rPr>
      </w:pPr>
      <w:r w:rsidRPr="003A7097">
        <w:rPr>
          <w:rFonts w:ascii="Book Antiqua" w:hAnsi="Book Antiqua"/>
          <w:szCs w:val="24"/>
          <w:lang w:val="es-PR"/>
        </w:rPr>
        <w:t xml:space="preserve">Sección </w:t>
      </w:r>
      <w:r w:rsidR="00BF4ABA" w:rsidRPr="003A7097">
        <w:rPr>
          <w:rFonts w:ascii="Book Antiqua" w:hAnsi="Book Antiqua"/>
          <w:szCs w:val="24"/>
          <w:lang w:val="es-PR"/>
        </w:rPr>
        <w:t>1</w:t>
      </w:r>
      <w:r w:rsidR="006B56F4">
        <w:rPr>
          <w:rFonts w:ascii="Book Antiqua" w:hAnsi="Book Antiqua"/>
          <w:szCs w:val="24"/>
          <w:lang w:val="es-PR"/>
        </w:rPr>
        <w:t>4</w:t>
      </w:r>
      <w:r w:rsidRPr="003A7097">
        <w:rPr>
          <w:rFonts w:ascii="Book Antiqua" w:hAnsi="Book Antiqua"/>
          <w:szCs w:val="24"/>
          <w:lang w:val="es-PR"/>
        </w:rPr>
        <w:t>. – Se enmienda el Artículo 19 de la Ley Núm. 77 de 25 de junio de 1964, según enmendada, para que lea del siguiente modo:</w:t>
      </w:r>
    </w:p>
    <w:p w14:paraId="0DDFF1D4" w14:textId="312B6ED5" w:rsidR="00C91181" w:rsidRPr="003A7097" w:rsidRDefault="00746F35" w:rsidP="00746F35">
      <w:pPr>
        <w:autoSpaceDE w:val="0"/>
        <w:autoSpaceDN w:val="0"/>
        <w:adjustRightInd w:val="0"/>
        <w:spacing w:line="480" w:lineRule="auto"/>
        <w:jc w:val="both"/>
        <w:rPr>
          <w:rFonts w:ascii="Book Antiqua" w:hAnsi="Book Antiqua"/>
          <w:szCs w:val="24"/>
          <w:lang w:val="es-PR"/>
        </w:rPr>
      </w:pPr>
      <w:r>
        <w:rPr>
          <w:rFonts w:ascii="Book Antiqua" w:hAnsi="Book Antiqua"/>
          <w:szCs w:val="24"/>
          <w:lang w:val="es-PR"/>
        </w:rPr>
        <w:t>“</w:t>
      </w:r>
      <w:r w:rsidRPr="003A7097">
        <w:rPr>
          <w:rFonts w:ascii="Book Antiqua" w:hAnsi="Book Antiqua"/>
          <w:szCs w:val="24"/>
          <w:lang w:val="es-PR"/>
        </w:rPr>
        <w:t>Artículo 19. — (Salvedad)</w:t>
      </w:r>
    </w:p>
    <w:p w14:paraId="1C8A5F61" w14:textId="59F6CDC2" w:rsidR="00746F35" w:rsidRPr="00E96CD8" w:rsidRDefault="001947CC" w:rsidP="001947CC">
      <w:pPr>
        <w:autoSpaceDE w:val="0"/>
        <w:autoSpaceDN w:val="0"/>
        <w:adjustRightInd w:val="0"/>
        <w:spacing w:line="480" w:lineRule="auto"/>
        <w:ind w:firstLine="720"/>
        <w:jc w:val="both"/>
        <w:rPr>
          <w:rFonts w:ascii="Book Antiqua" w:hAnsi="Book Antiqua"/>
          <w:szCs w:val="24"/>
          <w:u w:val="single"/>
          <w:lang w:val="es-PR"/>
        </w:rPr>
      </w:pPr>
      <w:r w:rsidRPr="003A7097">
        <w:rPr>
          <w:rFonts w:ascii="Book Antiqua" w:hAnsi="Book Antiqua"/>
          <w:szCs w:val="24"/>
          <w:lang w:val="es-PR"/>
        </w:rPr>
        <w:t>El régimen legal de las empresas de servicio público, las compañías de seguros</w:t>
      </w:r>
      <w:r w:rsidR="004C7CB7">
        <w:rPr>
          <w:rFonts w:ascii="Book Antiqua" w:hAnsi="Book Antiqua"/>
          <w:i/>
          <w:iCs/>
          <w:szCs w:val="24"/>
          <w:lang w:val="es-PR"/>
        </w:rPr>
        <w:t>, las cooperativas</w:t>
      </w:r>
      <w:r w:rsidRPr="003A7097">
        <w:rPr>
          <w:rFonts w:ascii="Book Antiqua" w:hAnsi="Book Antiqua"/>
          <w:szCs w:val="24"/>
          <w:lang w:val="es-PR"/>
        </w:rPr>
        <w:t xml:space="preserve"> y de otras empresas o entidades sujetas a reglamentación especial por el gobierno </w:t>
      </w:r>
      <w:r w:rsidR="003A7097" w:rsidRPr="003A7097">
        <w:rPr>
          <w:rFonts w:ascii="Book Antiqua" w:hAnsi="Book Antiqua"/>
          <w:b/>
          <w:bCs/>
          <w:szCs w:val="24"/>
          <w:lang w:val="es-PR"/>
        </w:rPr>
        <w:t>[</w:t>
      </w:r>
      <w:r w:rsidRPr="003A7097">
        <w:rPr>
          <w:rFonts w:ascii="Book Antiqua" w:hAnsi="Book Antiqua"/>
          <w:b/>
          <w:bCs/>
          <w:szCs w:val="24"/>
          <w:lang w:val="es-PR"/>
        </w:rPr>
        <w:t>del Estado Libre Asociado</w:t>
      </w:r>
      <w:r w:rsidR="003A7097" w:rsidRPr="003A7097">
        <w:rPr>
          <w:rFonts w:ascii="Book Antiqua" w:hAnsi="Book Antiqua"/>
          <w:b/>
          <w:bCs/>
          <w:szCs w:val="24"/>
          <w:lang w:val="es-PR"/>
        </w:rPr>
        <w:t>]</w:t>
      </w:r>
      <w:r w:rsidRPr="003A7097">
        <w:rPr>
          <w:rFonts w:ascii="Book Antiqua" w:hAnsi="Book Antiqua"/>
          <w:szCs w:val="24"/>
          <w:lang w:val="es-PR"/>
        </w:rPr>
        <w:t xml:space="preserve"> de Puerto Rico o por el gobierno de los Estados Unidos</w:t>
      </w:r>
      <w:r w:rsidRPr="004C7CB7">
        <w:rPr>
          <w:rFonts w:ascii="Book Antiqua" w:hAnsi="Book Antiqua"/>
          <w:szCs w:val="24"/>
          <w:lang w:val="es-PR"/>
        </w:rPr>
        <w:t>,</w:t>
      </w:r>
      <w:r w:rsidRPr="004C7CB7">
        <w:rPr>
          <w:rFonts w:ascii="Book Antiqua" w:hAnsi="Book Antiqua"/>
          <w:b/>
          <w:bCs/>
          <w:szCs w:val="24"/>
          <w:lang w:val="es-PR"/>
        </w:rPr>
        <w:t xml:space="preserve"> </w:t>
      </w:r>
      <w:r w:rsidR="004C7CB7">
        <w:rPr>
          <w:rFonts w:ascii="Book Antiqua" w:hAnsi="Book Antiqua"/>
          <w:b/>
          <w:bCs/>
          <w:szCs w:val="24"/>
          <w:lang w:val="es-PR"/>
        </w:rPr>
        <w:t>[</w:t>
      </w:r>
      <w:r w:rsidRPr="004C7CB7">
        <w:rPr>
          <w:rFonts w:ascii="Book Antiqua" w:hAnsi="Book Antiqua"/>
          <w:b/>
          <w:bCs/>
          <w:szCs w:val="24"/>
          <w:lang w:val="es-PR"/>
        </w:rPr>
        <w:t>incluyendo las cooperativas,</w:t>
      </w:r>
      <w:r w:rsidR="004C7CB7" w:rsidRPr="004C7CB7">
        <w:rPr>
          <w:rFonts w:ascii="Book Antiqua" w:hAnsi="Book Antiqua"/>
          <w:b/>
          <w:bCs/>
          <w:szCs w:val="24"/>
          <w:lang w:val="es-PR"/>
        </w:rPr>
        <w:t>]</w:t>
      </w:r>
      <w:r w:rsidRPr="003A7097">
        <w:rPr>
          <w:rFonts w:ascii="Book Antiqua" w:hAnsi="Book Antiqua"/>
          <w:szCs w:val="24"/>
          <w:lang w:val="es-PR"/>
        </w:rPr>
        <w:t xml:space="preserve"> no será afectado por la presente </w:t>
      </w:r>
      <w:proofErr w:type="gramStart"/>
      <w:r w:rsidRPr="003A7097">
        <w:rPr>
          <w:rFonts w:ascii="Book Antiqua" w:hAnsi="Book Antiqua"/>
          <w:szCs w:val="24"/>
          <w:lang w:val="es-PR"/>
        </w:rPr>
        <w:t>ley</w:t>
      </w:r>
      <w:r w:rsidR="003A7097" w:rsidRPr="003A7097">
        <w:rPr>
          <w:rFonts w:ascii="Book Antiqua" w:hAnsi="Book Antiqua"/>
          <w:b/>
          <w:bCs/>
          <w:szCs w:val="24"/>
          <w:lang w:val="es-PR"/>
        </w:rPr>
        <w:t>[</w:t>
      </w:r>
      <w:proofErr w:type="gramEnd"/>
      <w:r w:rsidRPr="003A7097">
        <w:rPr>
          <w:rFonts w:ascii="Book Antiqua" w:hAnsi="Book Antiqua"/>
          <w:b/>
          <w:bCs/>
          <w:szCs w:val="24"/>
          <w:lang w:val="es-PR"/>
        </w:rPr>
        <w:t>, excepto en cuanto a</w:t>
      </w:r>
      <w:r w:rsidR="003A7097" w:rsidRPr="003A7097">
        <w:rPr>
          <w:rFonts w:ascii="Book Antiqua" w:hAnsi="Book Antiqua"/>
          <w:b/>
          <w:bCs/>
          <w:szCs w:val="24"/>
          <w:lang w:val="es-PR"/>
        </w:rPr>
        <w:t>]</w:t>
      </w:r>
      <w:r w:rsidR="003A7097">
        <w:rPr>
          <w:rFonts w:ascii="Book Antiqua" w:hAnsi="Book Antiqua"/>
          <w:i/>
          <w:iCs/>
          <w:szCs w:val="24"/>
          <w:lang w:val="es-PR"/>
        </w:rPr>
        <w:t xml:space="preserve">. Esta disposición no aplicará a </w:t>
      </w:r>
      <w:r w:rsidRPr="003A7097">
        <w:rPr>
          <w:rFonts w:ascii="Book Antiqua" w:hAnsi="Book Antiqua"/>
          <w:szCs w:val="24"/>
          <w:lang w:val="es-PR"/>
        </w:rPr>
        <w:t xml:space="preserve">aquellos actos o contratos que no estén sujetos a la reglamentación del organismo público que gobierna las actividades de la empresa, entidad o cooperativa. No obstante, ninguna fusión </w:t>
      </w:r>
      <w:r w:rsidR="004B41A1" w:rsidRPr="004B41A1">
        <w:rPr>
          <w:rFonts w:ascii="Book Antiqua" w:hAnsi="Book Antiqua"/>
          <w:b/>
          <w:bCs/>
          <w:szCs w:val="24"/>
          <w:lang w:val="es-PR"/>
        </w:rPr>
        <w:t>[</w:t>
      </w:r>
      <w:r w:rsidRPr="004B41A1">
        <w:rPr>
          <w:rFonts w:ascii="Book Antiqua" w:hAnsi="Book Antiqua"/>
          <w:b/>
          <w:bCs/>
          <w:szCs w:val="24"/>
          <w:lang w:val="es-PR"/>
        </w:rPr>
        <w:t>a</w:t>
      </w:r>
      <w:r w:rsidR="004B41A1" w:rsidRPr="004B41A1">
        <w:rPr>
          <w:rFonts w:ascii="Book Antiqua" w:hAnsi="Book Antiqua"/>
          <w:b/>
          <w:bCs/>
          <w:szCs w:val="24"/>
          <w:lang w:val="es-PR"/>
        </w:rPr>
        <w:t>]</w:t>
      </w:r>
      <w:r w:rsidR="004B41A1">
        <w:rPr>
          <w:rFonts w:ascii="Book Antiqua" w:hAnsi="Book Antiqua"/>
          <w:szCs w:val="24"/>
          <w:lang w:val="es-PR"/>
        </w:rPr>
        <w:t xml:space="preserve"> </w:t>
      </w:r>
      <w:r w:rsidR="004B41A1">
        <w:rPr>
          <w:rFonts w:ascii="Book Antiqua" w:hAnsi="Book Antiqua"/>
          <w:i/>
          <w:iCs/>
          <w:szCs w:val="24"/>
          <w:lang w:val="es-PR"/>
        </w:rPr>
        <w:t>o</w:t>
      </w:r>
      <w:r w:rsidRPr="003A7097">
        <w:rPr>
          <w:rFonts w:ascii="Book Antiqua" w:hAnsi="Book Antiqua"/>
          <w:szCs w:val="24"/>
          <w:lang w:val="es-PR"/>
        </w:rPr>
        <w:t xml:space="preserve"> adquisición de empresas existentes y en funcionamiento será aprobada por el organismo público estatal </w:t>
      </w:r>
      <w:r w:rsidRPr="003A7097">
        <w:rPr>
          <w:rFonts w:ascii="Book Antiqua" w:hAnsi="Book Antiqua"/>
          <w:szCs w:val="24"/>
          <w:lang w:val="es-PR"/>
        </w:rPr>
        <w:lastRenderedPageBreak/>
        <w:t xml:space="preserve">correspondiente sin el previo asesoramiento del </w:t>
      </w:r>
      <w:proofErr w:type="gramStart"/>
      <w:r w:rsidRPr="003A7097">
        <w:rPr>
          <w:rFonts w:ascii="Book Antiqua" w:hAnsi="Book Antiqua"/>
          <w:szCs w:val="24"/>
          <w:lang w:val="es-PR"/>
        </w:rPr>
        <w:t>Secretario</w:t>
      </w:r>
      <w:proofErr w:type="gramEnd"/>
      <w:r w:rsidRPr="003A7097">
        <w:rPr>
          <w:rFonts w:ascii="Book Antiqua" w:hAnsi="Book Antiqua"/>
          <w:szCs w:val="24"/>
          <w:lang w:val="es-PR"/>
        </w:rPr>
        <w:t xml:space="preserve"> de Justicia</w:t>
      </w:r>
      <w:r w:rsidR="003B357A">
        <w:rPr>
          <w:rFonts w:ascii="Book Antiqua" w:hAnsi="Book Antiqua"/>
          <w:i/>
          <w:iCs/>
          <w:szCs w:val="24"/>
          <w:lang w:val="es-PR"/>
        </w:rPr>
        <w:t>, o</w:t>
      </w:r>
      <w:r w:rsidR="003B357A" w:rsidRPr="003B357A">
        <w:rPr>
          <w:rFonts w:ascii="Book Antiqua" w:hAnsi="Book Antiqua"/>
          <w:i/>
          <w:iCs/>
          <w:szCs w:val="24"/>
          <w:lang w:val="es-PR"/>
        </w:rPr>
        <w:t xml:space="preserve"> por delegación de éste al </w:t>
      </w:r>
      <w:proofErr w:type="gramStart"/>
      <w:r w:rsidR="003B357A" w:rsidRPr="003B357A">
        <w:rPr>
          <w:rFonts w:ascii="Book Antiqua" w:hAnsi="Book Antiqua"/>
          <w:i/>
          <w:iCs/>
          <w:szCs w:val="24"/>
          <w:lang w:val="es-PR"/>
        </w:rPr>
        <w:t>Secretario</w:t>
      </w:r>
      <w:proofErr w:type="gramEnd"/>
      <w:r w:rsidR="003B357A" w:rsidRPr="003B357A">
        <w:rPr>
          <w:rFonts w:ascii="Book Antiqua" w:hAnsi="Book Antiqua"/>
          <w:i/>
          <w:iCs/>
          <w:szCs w:val="24"/>
          <w:lang w:val="es-PR"/>
        </w:rPr>
        <w:t xml:space="preserve"> Auxiliar</w:t>
      </w:r>
      <w:r w:rsidRPr="003A7097">
        <w:rPr>
          <w:rFonts w:ascii="Book Antiqua" w:hAnsi="Book Antiqua"/>
          <w:szCs w:val="24"/>
          <w:lang w:val="es-PR"/>
        </w:rPr>
        <w:t>.</w:t>
      </w:r>
      <w:r w:rsidR="00165FA3">
        <w:rPr>
          <w:rFonts w:ascii="Book Antiqua" w:hAnsi="Book Antiqua"/>
          <w:szCs w:val="24"/>
          <w:lang w:val="es-PR"/>
        </w:rPr>
        <w:t>”</w:t>
      </w:r>
      <w:r w:rsidRPr="00E96CD8">
        <w:rPr>
          <w:rFonts w:ascii="Book Antiqua" w:hAnsi="Book Antiqua"/>
          <w:szCs w:val="24"/>
          <w:u w:val="single"/>
          <w:lang w:val="es-PR"/>
        </w:rPr>
        <w:t xml:space="preserve">  </w:t>
      </w:r>
    </w:p>
    <w:p w14:paraId="13935DD9" w14:textId="6F9AEA0F" w:rsidR="006A10FD" w:rsidRPr="00683155" w:rsidRDefault="00533B6B" w:rsidP="003D5CF3">
      <w:pPr>
        <w:autoSpaceDE w:val="0"/>
        <w:autoSpaceDN w:val="0"/>
        <w:adjustRightInd w:val="0"/>
        <w:spacing w:line="480" w:lineRule="auto"/>
        <w:ind w:firstLine="720"/>
        <w:jc w:val="both"/>
        <w:rPr>
          <w:rFonts w:ascii="Book Antiqua" w:hAnsi="Book Antiqua"/>
          <w:szCs w:val="24"/>
          <w:lang w:val="es-PR"/>
        </w:rPr>
      </w:pPr>
      <w:r>
        <w:rPr>
          <w:rFonts w:ascii="Book Antiqua" w:hAnsi="Book Antiqua"/>
          <w:szCs w:val="24"/>
          <w:lang w:val="es-PR"/>
        </w:rPr>
        <w:t>Sección</w:t>
      </w:r>
      <w:r w:rsidR="00490D95" w:rsidRPr="00490D95">
        <w:rPr>
          <w:rFonts w:ascii="Book Antiqua" w:hAnsi="Book Antiqua"/>
          <w:szCs w:val="24"/>
          <w:lang w:val="es-PR"/>
        </w:rPr>
        <w:t xml:space="preserve"> </w:t>
      </w:r>
      <w:r w:rsidR="006B56F4">
        <w:rPr>
          <w:rFonts w:ascii="Book Antiqua" w:hAnsi="Book Antiqua"/>
          <w:szCs w:val="24"/>
          <w:lang w:val="es-PR"/>
        </w:rPr>
        <w:t>15</w:t>
      </w:r>
      <w:r w:rsidR="00490D95" w:rsidRPr="00490D95">
        <w:rPr>
          <w:rFonts w:ascii="Book Antiqua" w:hAnsi="Book Antiqua"/>
          <w:szCs w:val="24"/>
          <w:lang w:val="es-PR"/>
        </w:rPr>
        <w:t xml:space="preserve">. - </w:t>
      </w:r>
      <w:r w:rsidR="00683155" w:rsidRPr="00490D95">
        <w:rPr>
          <w:rFonts w:ascii="Book Antiqua" w:hAnsi="Book Antiqua"/>
          <w:szCs w:val="24"/>
          <w:lang w:val="es-PR"/>
        </w:rPr>
        <w:t>Esta Ley entrará en vigor inmediatamente después de su aprobación.</w:t>
      </w:r>
    </w:p>
    <w:sectPr w:rsidR="006A10FD" w:rsidRPr="00683155"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B5BD8" w14:textId="77777777" w:rsidR="001511C8" w:rsidRDefault="001511C8">
      <w:r>
        <w:separator/>
      </w:r>
    </w:p>
  </w:endnote>
  <w:endnote w:type="continuationSeparator" w:id="0">
    <w:p w14:paraId="5C96D802" w14:textId="77777777" w:rsidR="001511C8" w:rsidRDefault="00151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76534" w14:textId="77777777" w:rsidR="001511C8" w:rsidRDefault="001511C8">
      <w:r>
        <w:separator/>
      </w:r>
    </w:p>
  </w:footnote>
  <w:footnote w:type="continuationSeparator" w:id="0">
    <w:p w14:paraId="5529BCCD" w14:textId="77777777" w:rsidR="001511C8" w:rsidRDefault="00151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6CC5D"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365E29">
      <w:rPr>
        <w:rStyle w:val="Nmerodepgina"/>
        <w:noProof/>
      </w:rPr>
      <w:t>7</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473B5"/>
    <w:multiLevelType w:val="hybridMultilevel"/>
    <w:tmpl w:val="55563EF4"/>
    <w:lvl w:ilvl="0" w:tplc="1E645E6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569584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05567"/>
    <w:rsid w:val="00020BBB"/>
    <w:rsid w:val="00034C0E"/>
    <w:rsid w:val="00041BC0"/>
    <w:rsid w:val="00044993"/>
    <w:rsid w:val="00056024"/>
    <w:rsid w:val="00057726"/>
    <w:rsid w:val="00057BE6"/>
    <w:rsid w:val="000632B9"/>
    <w:rsid w:val="00067115"/>
    <w:rsid w:val="00073EE0"/>
    <w:rsid w:val="00082413"/>
    <w:rsid w:val="0008482E"/>
    <w:rsid w:val="00092658"/>
    <w:rsid w:val="00094B48"/>
    <w:rsid w:val="00095AE1"/>
    <w:rsid w:val="000A29D5"/>
    <w:rsid w:val="000A486B"/>
    <w:rsid w:val="000A497A"/>
    <w:rsid w:val="000A6B6C"/>
    <w:rsid w:val="000B0DBB"/>
    <w:rsid w:val="000B584B"/>
    <w:rsid w:val="000C53E3"/>
    <w:rsid w:val="000D16E4"/>
    <w:rsid w:val="000D2F0C"/>
    <w:rsid w:val="000D730A"/>
    <w:rsid w:val="000D7923"/>
    <w:rsid w:val="000E31BD"/>
    <w:rsid w:val="000E4EF0"/>
    <w:rsid w:val="000E5E81"/>
    <w:rsid w:val="000F7A70"/>
    <w:rsid w:val="001041D5"/>
    <w:rsid w:val="00104C92"/>
    <w:rsid w:val="00105191"/>
    <w:rsid w:val="00111E71"/>
    <w:rsid w:val="00112A8C"/>
    <w:rsid w:val="0011666E"/>
    <w:rsid w:val="0011673B"/>
    <w:rsid w:val="00120057"/>
    <w:rsid w:val="001205C0"/>
    <w:rsid w:val="00124D4D"/>
    <w:rsid w:val="00127C6A"/>
    <w:rsid w:val="001363FE"/>
    <w:rsid w:val="00136F06"/>
    <w:rsid w:val="00137C30"/>
    <w:rsid w:val="00137F39"/>
    <w:rsid w:val="0014379E"/>
    <w:rsid w:val="001511C8"/>
    <w:rsid w:val="001567BD"/>
    <w:rsid w:val="001654D3"/>
    <w:rsid w:val="00165FA3"/>
    <w:rsid w:val="0017132B"/>
    <w:rsid w:val="00180E18"/>
    <w:rsid w:val="00180F53"/>
    <w:rsid w:val="0018104D"/>
    <w:rsid w:val="001869E5"/>
    <w:rsid w:val="001947CC"/>
    <w:rsid w:val="001B4BA5"/>
    <w:rsid w:val="001B6FDC"/>
    <w:rsid w:val="001C13D3"/>
    <w:rsid w:val="001C1CCE"/>
    <w:rsid w:val="001D1A9A"/>
    <w:rsid w:val="001D5DFF"/>
    <w:rsid w:val="001D7B78"/>
    <w:rsid w:val="001E51E6"/>
    <w:rsid w:val="001F25A7"/>
    <w:rsid w:val="001F4CA3"/>
    <w:rsid w:val="001F612A"/>
    <w:rsid w:val="00205A4A"/>
    <w:rsid w:val="00211396"/>
    <w:rsid w:val="00213002"/>
    <w:rsid w:val="002150CA"/>
    <w:rsid w:val="0022317D"/>
    <w:rsid w:val="00226AE6"/>
    <w:rsid w:val="00230541"/>
    <w:rsid w:val="00241E28"/>
    <w:rsid w:val="002437EC"/>
    <w:rsid w:val="0024406C"/>
    <w:rsid w:val="002459BE"/>
    <w:rsid w:val="00245B34"/>
    <w:rsid w:val="00263355"/>
    <w:rsid w:val="00273792"/>
    <w:rsid w:val="00284221"/>
    <w:rsid w:val="002848F1"/>
    <w:rsid w:val="00290A56"/>
    <w:rsid w:val="00293988"/>
    <w:rsid w:val="002A2C7E"/>
    <w:rsid w:val="002A4490"/>
    <w:rsid w:val="002B010F"/>
    <w:rsid w:val="002B5442"/>
    <w:rsid w:val="002C4FCE"/>
    <w:rsid w:val="002D3C5C"/>
    <w:rsid w:val="002D4AC8"/>
    <w:rsid w:val="002D7D2E"/>
    <w:rsid w:val="002E567B"/>
    <w:rsid w:val="002E7797"/>
    <w:rsid w:val="002F314E"/>
    <w:rsid w:val="002F5206"/>
    <w:rsid w:val="002F5B61"/>
    <w:rsid w:val="00320D78"/>
    <w:rsid w:val="003231FB"/>
    <w:rsid w:val="0032677C"/>
    <w:rsid w:val="00330773"/>
    <w:rsid w:val="003322D3"/>
    <w:rsid w:val="0034650E"/>
    <w:rsid w:val="003603CF"/>
    <w:rsid w:val="00361D73"/>
    <w:rsid w:val="003655B3"/>
    <w:rsid w:val="00365E29"/>
    <w:rsid w:val="00373167"/>
    <w:rsid w:val="0037777A"/>
    <w:rsid w:val="00380FE5"/>
    <w:rsid w:val="003838B1"/>
    <w:rsid w:val="003924DD"/>
    <w:rsid w:val="00392850"/>
    <w:rsid w:val="00394FCB"/>
    <w:rsid w:val="003963F4"/>
    <w:rsid w:val="00396883"/>
    <w:rsid w:val="003A0A3B"/>
    <w:rsid w:val="003A7097"/>
    <w:rsid w:val="003A7257"/>
    <w:rsid w:val="003B324B"/>
    <w:rsid w:val="003B357A"/>
    <w:rsid w:val="003B5254"/>
    <w:rsid w:val="003B75A6"/>
    <w:rsid w:val="003C1CBA"/>
    <w:rsid w:val="003D5CF3"/>
    <w:rsid w:val="003F36FE"/>
    <w:rsid w:val="003F51BA"/>
    <w:rsid w:val="00403BCF"/>
    <w:rsid w:val="004061CA"/>
    <w:rsid w:val="00406FF8"/>
    <w:rsid w:val="00410E0E"/>
    <w:rsid w:val="00414C67"/>
    <w:rsid w:val="00415689"/>
    <w:rsid w:val="00421574"/>
    <w:rsid w:val="00423465"/>
    <w:rsid w:val="00431901"/>
    <w:rsid w:val="00434990"/>
    <w:rsid w:val="004440CB"/>
    <w:rsid w:val="00445710"/>
    <w:rsid w:val="004507EB"/>
    <w:rsid w:val="004515BE"/>
    <w:rsid w:val="004518A6"/>
    <w:rsid w:val="00455C26"/>
    <w:rsid w:val="0046281B"/>
    <w:rsid w:val="00467746"/>
    <w:rsid w:val="004713D2"/>
    <w:rsid w:val="00473B2F"/>
    <w:rsid w:val="00481FDE"/>
    <w:rsid w:val="00490D95"/>
    <w:rsid w:val="004A0997"/>
    <w:rsid w:val="004A4AC5"/>
    <w:rsid w:val="004A6D3D"/>
    <w:rsid w:val="004B3F53"/>
    <w:rsid w:val="004B41A1"/>
    <w:rsid w:val="004C2528"/>
    <w:rsid w:val="004C7CB7"/>
    <w:rsid w:val="004D493E"/>
    <w:rsid w:val="004E2697"/>
    <w:rsid w:val="004E444B"/>
    <w:rsid w:val="004F5144"/>
    <w:rsid w:val="004F7272"/>
    <w:rsid w:val="004F783D"/>
    <w:rsid w:val="00504214"/>
    <w:rsid w:val="00514F00"/>
    <w:rsid w:val="00521639"/>
    <w:rsid w:val="00530862"/>
    <w:rsid w:val="00532BB7"/>
    <w:rsid w:val="005332E4"/>
    <w:rsid w:val="00533B6B"/>
    <w:rsid w:val="0053550C"/>
    <w:rsid w:val="0055297F"/>
    <w:rsid w:val="00554A39"/>
    <w:rsid w:val="00555018"/>
    <w:rsid w:val="00565F0A"/>
    <w:rsid w:val="00566FC1"/>
    <w:rsid w:val="0057081A"/>
    <w:rsid w:val="00572382"/>
    <w:rsid w:val="005723DC"/>
    <w:rsid w:val="0058096C"/>
    <w:rsid w:val="0058166B"/>
    <w:rsid w:val="00585F46"/>
    <w:rsid w:val="0059176D"/>
    <w:rsid w:val="005A78E0"/>
    <w:rsid w:val="005B2A6F"/>
    <w:rsid w:val="005B5BF3"/>
    <w:rsid w:val="005C1852"/>
    <w:rsid w:val="005C3C70"/>
    <w:rsid w:val="005D4C8E"/>
    <w:rsid w:val="005D748F"/>
    <w:rsid w:val="005E1909"/>
    <w:rsid w:val="005E518B"/>
    <w:rsid w:val="005F03EF"/>
    <w:rsid w:val="005F3FA3"/>
    <w:rsid w:val="005F65C8"/>
    <w:rsid w:val="005F6B80"/>
    <w:rsid w:val="00601126"/>
    <w:rsid w:val="00603760"/>
    <w:rsid w:val="00607A1D"/>
    <w:rsid w:val="00613CD3"/>
    <w:rsid w:val="0061436A"/>
    <w:rsid w:val="00614ADD"/>
    <w:rsid w:val="006210DC"/>
    <w:rsid w:val="00624648"/>
    <w:rsid w:val="006258BA"/>
    <w:rsid w:val="006407E7"/>
    <w:rsid w:val="0064349D"/>
    <w:rsid w:val="00652339"/>
    <w:rsid w:val="00652BE6"/>
    <w:rsid w:val="0066513A"/>
    <w:rsid w:val="00665452"/>
    <w:rsid w:val="00670419"/>
    <w:rsid w:val="00683155"/>
    <w:rsid w:val="00685549"/>
    <w:rsid w:val="00691B21"/>
    <w:rsid w:val="00693CCA"/>
    <w:rsid w:val="00694037"/>
    <w:rsid w:val="0069634F"/>
    <w:rsid w:val="00697E44"/>
    <w:rsid w:val="006A10FD"/>
    <w:rsid w:val="006A33F0"/>
    <w:rsid w:val="006A54A0"/>
    <w:rsid w:val="006A630A"/>
    <w:rsid w:val="006B26AE"/>
    <w:rsid w:val="006B2E4B"/>
    <w:rsid w:val="006B56F4"/>
    <w:rsid w:val="006B7365"/>
    <w:rsid w:val="006C2D81"/>
    <w:rsid w:val="006C7DF8"/>
    <w:rsid w:val="006D4F28"/>
    <w:rsid w:val="006D68BD"/>
    <w:rsid w:val="006F3D59"/>
    <w:rsid w:val="00701A28"/>
    <w:rsid w:val="007124F2"/>
    <w:rsid w:val="00716077"/>
    <w:rsid w:val="00720E9B"/>
    <w:rsid w:val="0072235C"/>
    <w:rsid w:val="00723056"/>
    <w:rsid w:val="00723F13"/>
    <w:rsid w:val="00726CBF"/>
    <w:rsid w:val="00740739"/>
    <w:rsid w:val="00746F35"/>
    <w:rsid w:val="00747178"/>
    <w:rsid w:val="00750FC8"/>
    <w:rsid w:val="007533D0"/>
    <w:rsid w:val="00755069"/>
    <w:rsid w:val="00756562"/>
    <w:rsid w:val="00765E89"/>
    <w:rsid w:val="0076615F"/>
    <w:rsid w:val="007670BB"/>
    <w:rsid w:val="00771897"/>
    <w:rsid w:val="00772923"/>
    <w:rsid w:val="00781885"/>
    <w:rsid w:val="0078604A"/>
    <w:rsid w:val="007864CC"/>
    <w:rsid w:val="00786F68"/>
    <w:rsid w:val="007A3BA9"/>
    <w:rsid w:val="007A5349"/>
    <w:rsid w:val="007A6190"/>
    <w:rsid w:val="007A709B"/>
    <w:rsid w:val="007B0660"/>
    <w:rsid w:val="007B18E2"/>
    <w:rsid w:val="007B431E"/>
    <w:rsid w:val="007C008E"/>
    <w:rsid w:val="007D0886"/>
    <w:rsid w:val="007D340F"/>
    <w:rsid w:val="007E0EF4"/>
    <w:rsid w:val="007E3052"/>
    <w:rsid w:val="007E3868"/>
    <w:rsid w:val="007E7768"/>
    <w:rsid w:val="008147E2"/>
    <w:rsid w:val="008179FE"/>
    <w:rsid w:val="00820646"/>
    <w:rsid w:val="00820C41"/>
    <w:rsid w:val="00823EC7"/>
    <w:rsid w:val="008338B8"/>
    <w:rsid w:val="00834ED0"/>
    <w:rsid w:val="008433E4"/>
    <w:rsid w:val="00843BEB"/>
    <w:rsid w:val="00850256"/>
    <w:rsid w:val="00854F8A"/>
    <w:rsid w:val="00855C8C"/>
    <w:rsid w:val="008572B0"/>
    <w:rsid w:val="0086158D"/>
    <w:rsid w:val="0086242B"/>
    <w:rsid w:val="00863482"/>
    <w:rsid w:val="0086574D"/>
    <w:rsid w:val="00870109"/>
    <w:rsid w:val="00877702"/>
    <w:rsid w:val="00884369"/>
    <w:rsid w:val="008B333E"/>
    <w:rsid w:val="008D0D07"/>
    <w:rsid w:val="008D219E"/>
    <w:rsid w:val="008D4F84"/>
    <w:rsid w:val="008E5307"/>
    <w:rsid w:val="008F0C79"/>
    <w:rsid w:val="00907115"/>
    <w:rsid w:val="00907F4F"/>
    <w:rsid w:val="009170E3"/>
    <w:rsid w:val="0092153A"/>
    <w:rsid w:val="009224B6"/>
    <w:rsid w:val="00926A7A"/>
    <w:rsid w:val="00935165"/>
    <w:rsid w:val="0093565B"/>
    <w:rsid w:val="009421FB"/>
    <w:rsid w:val="00942FD4"/>
    <w:rsid w:val="009503BA"/>
    <w:rsid w:val="00951997"/>
    <w:rsid w:val="009526AE"/>
    <w:rsid w:val="00957398"/>
    <w:rsid w:val="00957A68"/>
    <w:rsid w:val="0096089E"/>
    <w:rsid w:val="00962034"/>
    <w:rsid w:val="009741A2"/>
    <w:rsid w:val="00975D5A"/>
    <w:rsid w:val="00990352"/>
    <w:rsid w:val="00996B9E"/>
    <w:rsid w:val="009B397D"/>
    <w:rsid w:val="009C1739"/>
    <w:rsid w:val="009C5207"/>
    <w:rsid w:val="009D3053"/>
    <w:rsid w:val="009D4CB6"/>
    <w:rsid w:val="009F4B14"/>
    <w:rsid w:val="009F6A19"/>
    <w:rsid w:val="00A017C1"/>
    <w:rsid w:val="00A03405"/>
    <w:rsid w:val="00A07E25"/>
    <w:rsid w:val="00A13928"/>
    <w:rsid w:val="00A1528A"/>
    <w:rsid w:val="00A16FBA"/>
    <w:rsid w:val="00A17738"/>
    <w:rsid w:val="00A201C7"/>
    <w:rsid w:val="00A311F5"/>
    <w:rsid w:val="00A32992"/>
    <w:rsid w:val="00A33918"/>
    <w:rsid w:val="00A4241E"/>
    <w:rsid w:val="00A471A1"/>
    <w:rsid w:val="00A52584"/>
    <w:rsid w:val="00A53816"/>
    <w:rsid w:val="00A56C1B"/>
    <w:rsid w:val="00A572A9"/>
    <w:rsid w:val="00A64154"/>
    <w:rsid w:val="00A75FBB"/>
    <w:rsid w:val="00A7629F"/>
    <w:rsid w:val="00A82CA2"/>
    <w:rsid w:val="00A83F37"/>
    <w:rsid w:val="00A842F8"/>
    <w:rsid w:val="00A84729"/>
    <w:rsid w:val="00A92F55"/>
    <w:rsid w:val="00A96598"/>
    <w:rsid w:val="00A96D0F"/>
    <w:rsid w:val="00AA1DB5"/>
    <w:rsid w:val="00AA3E89"/>
    <w:rsid w:val="00AB0B41"/>
    <w:rsid w:val="00AB4607"/>
    <w:rsid w:val="00AC36F9"/>
    <w:rsid w:val="00AD28C6"/>
    <w:rsid w:val="00AD38EA"/>
    <w:rsid w:val="00AF0CEE"/>
    <w:rsid w:val="00AF5DE3"/>
    <w:rsid w:val="00B03B7E"/>
    <w:rsid w:val="00B04EA5"/>
    <w:rsid w:val="00B06FA5"/>
    <w:rsid w:val="00B238FC"/>
    <w:rsid w:val="00B320BA"/>
    <w:rsid w:val="00B3375A"/>
    <w:rsid w:val="00B40730"/>
    <w:rsid w:val="00B4476B"/>
    <w:rsid w:val="00B459A8"/>
    <w:rsid w:val="00B566F5"/>
    <w:rsid w:val="00B62AEF"/>
    <w:rsid w:val="00B65783"/>
    <w:rsid w:val="00B66434"/>
    <w:rsid w:val="00B667AD"/>
    <w:rsid w:val="00B73507"/>
    <w:rsid w:val="00B744EC"/>
    <w:rsid w:val="00B84C38"/>
    <w:rsid w:val="00B86C00"/>
    <w:rsid w:val="00B91929"/>
    <w:rsid w:val="00B93658"/>
    <w:rsid w:val="00B93BCA"/>
    <w:rsid w:val="00B947F6"/>
    <w:rsid w:val="00BA3561"/>
    <w:rsid w:val="00BA67C5"/>
    <w:rsid w:val="00BB4376"/>
    <w:rsid w:val="00BB58C1"/>
    <w:rsid w:val="00BC48BA"/>
    <w:rsid w:val="00BC494C"/>
    <w:rsid w:val="00BC4CB0"/>
    <w:rsid w:val="00BC77BC"/>
    <w:rsid w:val="00BD128D"/>
    <w:rsid w:val="00BD4C74"/>
    <w:rsid w:val="00BE7A70"/>
    <w:rsid w:val="00BF16AA"/>
    <w:rsid w:val="00BF4ABA"/>
    <w:rsid w:val="00C00E36"/>
    <w:rsid w:val="00C11B75"/>
    <w:rsid w:val="00C13DFB"/>
    <w:rsid w:val="00C15533"/>
    <w:rsid w:val="00C179FF"/>
    <w:rsid w:val="00C23119"/>
    <w:rsid w:val="00C25BA1"/>
    <w:rsid w:val="00C25F69"/>
    <w:rsid w:val="00C2679C"/>
    <w:rsid w:val="00C33670"/>
    <w:rsid w:val="00C354B8"/>
    <w:rsid w:val="00C37989"/>
    <w:rsid w:val="00C40197"/>
    <w:rsid w:val="00C51183"/>
    <w:rsid w:val="00C52517"/>
    <w:rsid w:val="00C60921"/>
    <w:rsid w:val="00C620DA"/>
    <w:rsid w:val="00C62936"/>
    <w:rsid w:val="00C653F2"/>
    <w:rsid w:val="00C679E6"/>
    <w:rsid w:val="00C82BAB"/>
    <w:rsid w:val="00C830EA"/>
    <w:rsid w:val="00C908F9"/>
    <w:rsid w:val="00C91181"/>
    <w:rsid w:val="00C933FF"/>
    <w:rsid w:val="00CA0917"/>
    <w:rsid w:val="00CA2F96"/>
    <w:rsid w:val="00CB2F1E"/>
    <w:rsid w:val="00CB3010"/>
    <w:rsid w:val="00CD1B0C"/>
    <w:rsid w:val="00CD6924"/>
    <w:rsid w:val="00CD7647"/>
    <w:rsid w:val="00CE01AC"/>
    <w:rsid w:val="00CE3F41"/>
    <w:rsid w:val="00CE5609"/>
    <w:rsid w:val="00CE57A8"/>
    <w:rsid w:val="00CE62D1"/>
    <w:rsid w:val="00CF0045"/>
    <w:rsid w:val="00CF0351"/>
    <w:rsid w:val="00CF1729"/>
    <w:rsid w:val="00CF2C99"/>
    <w:rsid w:val="00CF7011"/>
    <w:rsid w:val="00D12982"/>
    <w:rsid w:val="00D16306"/>
    <w:rsid w:val="00D170F5"/>
    <w:rsid w:val="00D2387B"/>
    <w:rsid w:val="00D2501C"/>
    <w:rsid w:val="00D27A91"/>
    <w:rsid w:val="00D27F69"/>
    <w:rsid w:val="00D417C2"/>
    <w:rsid w:val="00D4526F"/>
    <w:rsid w:val="00D47AF2"/>
    <w:rsid w:val="00D5265D"/>
    <w:rsid w:val="00D60936"/>
    <w:rsid w:val="00D64217"/>
    <w:rsid w:val="00D64218"/>
    <w:rsid w:val="00D7021D"/>
    <w:rsid w:val="00D709EB"/>
    <w:rsid w:val="00D71B6A"/>
    <w:rsid w:val="00D72627"/>
    <w:rsid w:val="00D72C9D"/>
    <w:rsid w:val="00D74714"/>
    <w:rsid w:val="00D76347"/>
    <w:rsid w:val="00D808E5"/>
    <w:rsid w:val="00D82F3F"/>
    <w:rsid w:val="00D83480"/>
    <w:rsid w:val="00D91242"/>
    <w:rsid w:val="00D921C6"/>
    <w:rsid w:val="00D958C2"/>
    <w:rsid w:val="00DA0F4F"/>
    <w:rsid w:val="00DA10F0"/>
    <w:rsid w:val="00DB4879"/>
    <w:rsid w:val="00DB6CFB"/>
    <w:rsid w:val="00DC0B89"/>
    <w:rsid w:val="00DC17A8"/>
    <w:rsid w:val="00DC4E72"/>
    <w:rsid w:val="00DE0A17"/>
    <w:rsid w:val="00DE1483"/>
    <w:rsid w:val="00DE2786"/>
    <w:rsid w:val="00DE530E"/>
    <w:rsid w:val="00DE7CA9"/>
    <w:rsid w:val="00DF0686"/>
    <w:rsid w:val="00DF6114"/>
    <w:rsid w:val="00E03EA1"/>
    <w:rsid w:val="00E04AB5"/>
    <w:rsid w:val="00E05B6A"/>
    <w:rsid w:val="00E16AC0"/>
    <w:rsid w:val="00E20395"/>
    <w:rsid w:val="00E35F59"/>
    <w:rsid w:val="00E50EEA"/>
    <w:rsid w:val="00E52F58"/>
    <w:rsid w:val="00E56707"/>
    <w:rsid w:val="00E60977"/>
    <w:rsid w:val="00E730CF"/>
    <w:rsid w:val="00E80181"/>
    <w:rsid w:val="00E8700C"/>
    <w:rsid w:val="00E927F8"/>
    <w:rsid w:val="00E95E24"/>
    <w:rsid w:val="00E96CD8"/>
    <w:rsid w:val="00EA6D81"/>
    <w:rsid w:val="00EA6D82"/>
    <w:rsid w:val="00EB633D"/>
    <w:rsid w:val="00EC11CB"/>
    <w:rsid w:val="00EC26AA"/>
    <w:rsid w:val="00EC4A93"/>
    <w:rsid w:val="00EC5A91"/>
    <w:rsid w:val="00ED7A53"/>
    <w:rsid w:val="00EE4273"/>
    <w:rsid w:val="00EE5868"/>
    <w:rsid w:val="00EF7689"/>
    <w:rsid w:val="00F02004"/>
    <w:rsid w:val="00F02570"/>
    <w:rsid w:val="00F042CB"/>
    <w:rsid w:val="00F06827"/>
    <w:rsid w:val="00F06A86"/>
    <w:rsid w:val="00F12BB1"/>
    <w:rsid w:val="00F12E7A"/>
    <w:rsid w:val="00F147E4"/>
    <w:rsid w:val="00F16CB8"/>
    <w:rsid w:val="00F248DA"/>
    <w:rsid w:val="00F2602E"/>
    <w:rsid w:val="00F35647"/>
    <w:rsid w:val="00F41198"/>
    <w:rsid w:val="00F436DB"/>
    <w:rsid w:val="00F45BBE"/>
    <w:rsid w:val="00F51AF0"/>
    <w:rsid w:val="00F52CEA"/>
    <w:rsid w:val="00F52E0C"/>
    <w:rsid w:val="00F561C5"/>
    <w:rsid w:val="00F628D3"/>
    <w:rsid w:val="00F62AB5"/>
    <w:rsid w:val="00F64C43"/>
    <w:rsid w:val="00F90C5B"/>
    <w:rsid w:val="00F966DD"/>
    <w:rsid w:val="00FB265C"/>
    <w:rsid w:val="00FB3080"/>
    <w:rsid w:val="00FB48D3"/>
    <w:rsid w:val="00FC0A95"/>
    <w:rsid w:val="00FC1B6C"/>
    <w:rsid w:val="00FC3D9C"/>
    <w:rsid w:val="00FD736A"/>
    <w:rsid w:val="00FE0AA8"/>
    <w:rsid w:val="00FE14D7"/>
    <w:rsid w:val="00FE2C2E"/>
    <w:rsid w:val="00FE3755"/>
    <w:rsid w:val="00FE4A11"/>
    <w:rsid w:val="00FE5B8E"/>
    <w:rsid w:val="00FE5D7A"/>
    <w:rsid w:val="00FF0153"/>
    <w:rsid w:val="00FF0C9B"/>
    <w:rsid w:val="00FF4DD7"/>
    <w:rsid w:val="00FF60BA"/>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3E15EE"/>
  <w15:chartTrackingRefBased/>
  <w15:docId w15:val="{64CDC55C-7E25-4C8A-9127-F2804AF41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link w:val="PiedepginaCar"/>
    <w:uiPriority w:val="99"/>
    <w:pPr>
      <w:tabs>
        <w:tab w:val="center" w:pos="4320"/>
        <w:tab w:val="right" w:pos="8640"/>
      </w:tabs>
    </w:pPr>
  </w:style>
  <w:style w:type="character" w:styleId="Nmerodepgina">
    <w:name w:val="page number"/>
    <w:basedOn w:val="Fuentedeprrafopredeter"/>
  </w:style>
  <w:style w:type="paragraph" w:styleId="Textoindependiente">
    <w:name w:val="Body Text"/>
    <w:basedOn w:val="Normal"/>
    <w:link w:val="TextoindependienteC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TextoindependienteCar">
    <w:name w:val="Texto independiente Car"/>
    <w:link w:val="Textoindependiente"/>
    <w:uiPriority w:val="1"/>
    <w:rsid w:val="006A10FD"/>
    <w:rPr>
      <w:sz w:val="24"/>
      <w:szCs w:val="24"/>
    </w:rPr>
  </w:style>
  <w:style w:type="paragraph" w:styleId="Textodeglobo">
    <w:name w:val="Balloon Text"/>
    <w:basedOn w:val="Normal"/>
    <w:link w:val="TextodegloboCar"/>
    <w:uiPriority w:val="99"/>
    <w:semiHidden/>
    <w:unhideWhenUsed/>
    <w:rsid w:val="000B584B"/>
    <w:rPr>
      <w:rFonts w:ascii="Segoe UI" w:hAnsi="Segoe UI" w:cs="Segoe UI"/>
      <w:sz w:val="18"/>
      <w:szCs w:val="18"/>
    </w:rPr>
  </w:style>
  <w:style w:type="character" w:customStyle="1" w:styleId="TextodegloboCar">
    <w:name w:val="Texto de globo Car"/>
    <w:link w:val="Textodeglobo"/>
    <w:uiPriority w:val="99"/>
    <w:semiHidden/>
    <w:rsid w:val="000B584B"/>
    <w:rPr>
      <w:rFonts w:ascii="Segoe UI" w:hAnsi="Segoe UI" w:cs="Segoe UI"/>
      <w:sz w:val="18"/>
      <w:szCs w:val="18"/>
    </w:rPr>
  </w:style>
  <w:style w:type="paragraph" w:styleId="Textonotapie">
    <w:name w:val="footnote text"/>
    <w:basedOn w:val="Normal"/>
    <w:link w:val="TextonotapieCar"/>
    <w:uiPriority w:val="99"/>
    <w:semiHidden/>
    <w:unhideWhenUsed/>
    <w:rsid w:val="009D4CB6"/>
    <w:rPr>
      <w:sz w:val="20"/>
    </w:rPr>
  </w:style>
  <w:style w:type="character" w:customStyle="1" w:styleId="TextonotapieCar">
    <w:name w:val="Texto nota pie Car"/>
    <w:basedOn w:val="Fuentedeprrafopredeter"/>
    <w:link w:val="Textonotapie"/>
    <w:uiPriority w:val="99"/>
    <w:semiHidden/>
    <w:rsid w:val="009D4CB6"/>
  </w:style>
  <w:style w:type="character" w:styleId="Refdenotaalpie">
    <w:name w:val="footnote reference"/>
    <w:uiPriority w:val="99"/>
    <w:semiHidden/>
    <w:unhideWhenUsed/>
    <w:rsid w:val="009D4CB6"/>
    <w:rPr>
      <w:vertAlign w:val="superscript"/>
    </w:rPr>
  </w:style>
  <w:style w:type="character" w:styleId="Hipervnculo">
    <w:name w:val="Hyperlink"/>
    <w:uiPriority w:val="99"/>
    <w:unhideWhenUsed/>
    <w:rsid w:val="009D4CB6"/>
    <w:rPr>
      <w:color w:val="0000FF"/>
      <w:u w:val="single"/>
    </w:rPr>
  </w:style>
  <w:style w:type="character" w:styleId="Mencinsinresolver">
    <w:name w:val="Unresolved Mention"/>
    <w:uiPriority w:val="99"/>
    <w:semiHidden/>
    <w:unhideWhenUsed/>
    <w:rsid w:val="009D4CB6"/>
    <w:rPr>
      <w:color w:val="605E5C"/>
      <w:shd w:val="clear" w:color="auto" w:fill="E1DFDD"/>
    </w:rPr>
  </w:style>
  <w:style w:type="character" w:customStyle="1" w:styleId="PiedepginaCar">
    <w:name w:val="Pie de página Car"/>
    <w:link w:val="Piedepgina"/>
    <w:uiPriority w:val="99"/>
    <w:rsid w:val="009D4CB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4E3361-AA2C-4B9C-9C53-284015E6A215}">
  <ds:schemaRefs>
    <ds:schemaRef ds:uri="http://schemas.microsoft.com/office/2006/customDocumentInformationPanel"/>
  </ds:schemaRefs>
</ds:datastoreItem>
</file>

<file path=customXml/itemProps2.xml><?xml version="1.0" encoding="utf-8"?>
<ds:datastoreItem xmlns:ds="http://schemas.openxmlformats.org/officeDocument/2006/customXml" ds:itemID="{30613986-5C9C-40D5-A9F7-ED0F5008448E}">
  <ds:schemaRefs>
    <ds:schemaRef ds:uri="http://schemas.microsoft.com/sharepoint/v3/contenttype/forms"/>
  </ds:schemaRefs>
</ds:datastoreItem>
</file>

<file path=customXml/itemProps3.xml><?xml version="1.0" encoding="utf-8"?>
<ds:datastoreItem xmlns:ds="http://schemas.openxmlformats.org/officeDocument/2006/customXml" ds:itemID="{EF7B3A3A-0D06-47C5-8977-0CBA0BADCC45}">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9343C62E-6A73-4DA0-AE39-186E8A0080B6}">
  <ds:schemaRefs>
    <ds:schemaRef ds:uri="http://schemas.openxmlformats.org/officeDocument/2006/bibliography"/>
  </ds:schemaRefs>
</ds:datastoreItem>
</file>

<file path=customXml/itemProps5.xml><?xml version="1.0" encoding="utf-8"?>
<ds:datastoreItem xmlns:ds="http://schemas.openxmlformats.org/officeDocument/2006/customXml" ds:itemID="{6DC3FAD7-F3A5-4EDC-BD44-C6E688020D81}">
  <ds:schemaRefs>
    <ds:schemaRef ds:uri="http://schemas.microsoft.com/office/2006/metadata/longProperties"/>
  </ds:schemaRefs>
</ds:datastoreItem>
</file>

<file path=customXml/itemProps6.xml><?xml version="1.0" encoding="utf-8"?>
<ds:datastoreItem xmlns:ds="http://schemas.openxmlformats.org/officeDocument/2006/customXml" ds:itemID="{A32EE766-485D-4E79-A9FF-03836E740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2932</Words>
  <Characters>16718</Characters>
  <Application>Microsoft Office Word</Application>
  <DocSecurity>0</DocSecurity>
  <Lines>139</Lines>
  <Paragraphs>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19611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cp:lastModifiedBy>Rocío Alayón Morell</cp:lastModifiedBy>
  <cp:revision>5</cp:revision>
  <cp:lastPrinted>2026-01-27T13:30:00Z</cp:lastPrinted>
  <dcterms:created xsi:type="dcterms:W3CDTF">2026-04-23T16:27:00Z</dcterms:created>
  <dcterms:modified xsi:type="dcterms:W3CDTF">2026-04-24T13:43:00Z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4SQX5P7U7WPY-958212181-820566</vt:lpwstr>
  </property>
  <property fmtid="{D5CDD505-2E9C-101B-9397-08002B2CF9AE}" pid="3" name="_dlc_DocIdItemGuid">
    <vt:lpwstr>ac2fdefd-eb21-4cee-865e-d2898f8ce6f4</vt:lpwstr>
  </property>
  <property fmtid="{D5CDD505-2E9C-101B-9397-08002B2CF9AE}" pid="4" name="_dlc_DocIdUrl">
    <vt:lpwstr>https://senpr.sharepoint.com/sites/obralegislativa/_layouts/15/DocIdRedir.aspx?ID=4SQX5P7U7WPY-958212181-820566, 4SQX5P7U7WPY-958212181-820566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MediaServiceImageTags">
    <vt:lpwstr/>
  </property>
  <property fmtid="{D5CDD505-2E9C-101B-9397-08002B2CF9AE}" pid="8" name="ContentTypeId">
    <vt:lpwstr>0x010100831C0761637D684EABBCE64BDDA1E45F</vt:lpwstr>
  </property>
</Properties>
</file>