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1EDCCF8B" w:rsidR="007223FC" w:rsidRPr="00970B7D" w:rsidRDefault="00C24E41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970B7D">
        <w:rPr>
          <w:rFonts w:ascii="Book Antiqua" w:hAnsi="Book Antiqua"/>
          <w:lang w:val="es-PR"/>
        </w:rPr>
        <w:t>20ma.</w:t>
      </w:r>
      <w:r w:rsidR="007223FC" w:rsidRPr="00970B7D">
        <w:rPr>
          <w:rFonts w:ascii="Book Antiqua" w:hAnsi="Book Antiqua"/>
          <w:lang w:val="es-PR"/>
        </w:rPr>
        <w:tab/>
        <w:t>Asamblea</w:t>
      </w:r>
      <w:r w:rsidR="007223FC"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  <w:t xml:space="preserve">     </w:t>
      </w:r>
      <w:r w:rsidR="00970B7D">
        <w:rPr>
          <w:rFonts w:ascii="Book Antiqua" w:hAnsi="Book Antiqua"/>
          <w:lang w:val="es-PR"/>
        </w:rPr>
        <w:t xml:space="preserve">      </w:t>
      </w:r>
      <w:r w:rsidRPr="00970B7D">
        <w:rPr>
          <w:rFonts w:ascii="Book Antiqua" w:hAnsi="Book Antiqua"/>
          <w:lang w:val="es-PR"/>
        </w:rPr>
        <w:t xml:space="preserve">3ra. </w:t>
      </w:r>
      <w:r w:rsidR="007223FC" w:rsidRPr="00970B7D">
        <w:rPr>
          <w:rFonts w:ascii="Book Antiqua" w:hAnsi="Book Antiqua"/>
          <w:lang w:val="es-PR"/>
        </w:rPr>
        <w:t>Sesión</w:t>
      </w:r>
    </w:p>
    <w:p w14:paraId="6119718E" w14:textId="6BB19E4C" w:rsidR="007223FC" w:rsidRPr="00970B7D" w:rsidRDefault="007223FC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970B7D">
        <w:rPr>
          <w:rFonts w:ascii="Book Antiqua" w:hAnsi="Book Antiqua"/>
          <w:lang w:val="es-PR"/>
        </w:rPr>
        <w:tab/>
        <w:t>Legislativa</w:t>
      </w:r>
      <w:r w:rsidRPr="00970B7D">
        <w:rPr>
          <w:rFonts w:ascii="Book Antiqua" w:hAnsi="Book Antiqua"/>
          <w:lang w:val="es-PR"/>
        </w:rPr>
        <w:tab/>
      </w:r>
      <w:r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C24E41" w:rsidRPr="00970B7D">
        <w:rPr>
          <w:rFonts w:ascii="Book Antiqua" w:hAnsi="Book Antiqua"/>
          <w:lang w:val="es-PR"/>
        </w:rPr>
        <w:tab/>
      </w:r>
      <w:r w:rsidR="00970B7D" w:rsidRPr="00970B7D">
        <w:rPr>
          <w:rFonts w:ascii="Book Antiqua" w:hAnsi="Book Antiqua"/>
          <w:lang w:val="es-PR"/>
        </w:rPr>
        <w:t xml:space="preserve"> </w:t>
      </w:r>
      <w:r w:rsidR="00970B7D">
        <w:rPr>
          <w:rFonts w:ascii="Book Antiqua" w:hAnsi="Book Antiqua"/>
          <w:lang w:val="es-PR"/>
        </w:rPr>
        <w:t xml:space="preserve">     </w:t>
      </w:r>
      <w:r w:rsidRPr="00970B7D">
        <w:rPr>
          <w:rFonts w:ascii="Book Antiqua" w:hAnsi="Book Antiqua"/>
          <w:lang w:val="es-PR"/>
        </w:rPr>
        <w:t>Ordinaria</w:t>
      </w:r>
    </w:p>
    <w:p w14:paraId="2826346C" w14:textId="77777777" w:rsidR="007223FC" w:rsidRPr="00970B7D" w:rsidRDefault="007223FC" w:rsidP="00C24E41">
      <w:pPr>
        <w:rPr>
          <w:rFonts w:ascii="Book Antiqua" w:hAnsi="Book Antiqua"/>
          <w:lang w:val="es-PR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60BC6F7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134542">
        <w:rPr>
          <w:rFonts w:ascii="Book Antiqua" w:hAnsi="Book Antiqua"/>
          <w:b/>
          <w:sz w:val="52"/>
          <w:lang w:val="es-ES_tradnl"/>
        </w:rPr>
        <w:t xml:space="preserve"> 683</w:t>
      </w:r>
    </w:p>
    <w:p w14:paraId="4FB5DD3D" w14:textId="6974E6E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0156195D" w:rsidR="007223FC" w:rsidRDefault="00E96736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5E344A">
        <w:rPr>
          <w:rFonts w:ascii="Book Antiqua" w:hAnsi="Book Antiqua"/>
          <w:lang w:val="es-ES_tradnl"/>
        </w:rPr>
        <w:t>3</w:t>
      </w:r>
      <w:r w:rsidR="00134542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41111D">
        <w:rPr>
          <w:rFonts w:ascii="Book Antiqua" w:hAnsi="Book Antiqua"/>
          <w:lang w:val="es-ES_tradnl"/>
        </w:rPr>
        <w:t>ABRIL</w:t>
      </w:r>
      <w:r w:rsidR="001D6647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lang w:val="es-ES_tradnl"/>
        </w:rPr>
        <w:t>DE 202</w:t>
      </w:r>
      <w:r w:rsidR="001C42D4">
        <w:rPr>
          <w:rFonts w:ascii="Book Antiqua" w:hAnsi="Book Antiqua"/>
          <w:lang w:val="es-ES_tradnl"/>
        </w:rPr>
        <w:t>6</w:t>
      </w:r>
    </w:p>
    <w:p w14:paraId="1DA12E69" w14:textId="77777777" w:rsidR="002E59C0" w:rsidRPr="000369FF" w:rsidRDefault="002E59C0" w:rsidP="002E59C0">
      <w:pPr>
        <w:jc w:val="center"/>
        <w:rPr>
          <w:rFonts w:ascii="Book Antiqua" w:hAnsi="Book Antiqua"/>
          <w:lang w:val="es-ES_tradnl"/>
        </w:rPr>
      </w:pPr>
    </w:p>
    <w:p w14:paraId="4B7E216D" w14:textId="2EF81C9F" w:rsidR="002E59C0" w:rsidRPr="00C338B0" w:rsidRDefault="002E59C0" w:rsidP="0041111D">
      <w:pPr>
        <w:ind w:left="810" w:hanging="900"/>
        <w:jc w:val="center"/>
        <w:rPr>
          <w:rFonts w:ascii="Book Antiqua" w:hAnsi="Book Antiqua"/>
          <w:i/>
          <w:iCs/>
          <w:lang w:val="es-ES"/>
        </w:rPr>
      </w:pPr>
      <w:r w:rsidRPr="000369FF">
        <w:rPr>
          <w:rFonts w:ascii="Book Antiqua" w:hAnsi="Book Antiqua"/>
          <w:lang w:val="es-ES_tradnl"/>
        </w:rPr>
        <w:t>Presentad</w:t>
      </w:r>
      <w:r>
        <w:rPr>
          <w:rFonts w:ascii="Book Antiqua" w:hAnsi="Book Antiqua"/>
          <w:lang w:val="es-ES_tradnl"/>
        </w:rPr>
        <w:t>a</w:t>
      </w:r>
      <w:r w:rsidRPr="000369FF">
        <w:rPr>
          <w:rFonts w:ascii="Book Antiqua" w:hAnsi="Book Antiqua"/>
          <w:lang w:val="es-ES_tradnl"/>
        </w:rPr>
        <w:t xml:space="preserve"> por </w:t>
      </w:r>
      <w:r w:rsidR="0041111D">
        <w:rPr>
          <w:rFonts w:ascii="Book Antiqua" w:hAnsi="Book Antiqua"/>
          <w:lang w:val="es-ES_tradnl"/>
        </w:rPr>
        <w:t>el</w:t>
      </w:r>
      <w:r w:rsidRPr="00460923">
        <w:rPr>
          <w:rFonts w:ascii="Book Antiqua" w:hAnsi="Book Antiqua"/>
          <w:lang w:val="es-ES_tradnl"/>
        </w:rPr>
        <w:t xml:space="preserve"> representante </w:t>
      </w:r>
      <w:r w:rsidRPr="00460923">
        <w:rPr>
          <w:rFonts w:ascii="Book Antiqua" w:hAnsi="Book Antiqua"/>
          <w:i/>
          <w:iCs/>
          <w:lang w:val="es-ES"/>
        </w:rPr>
        <w:t>Ferrer Santiago</w:t>
      </w:r>
    </w:p>
    <w:p w14:paraId="6B41298E" w14:textId="77777777" w:rsidR="001E0D88" w:rsidRPr="002E59C0" w:rsidRDefault="001E0D88" w:rsidP="00D2391F">
      <w:pPr>
        <w:rPr>
          <w:rFonts w:ascii="Book Antiqua" w:hAnsi="Book Antiqua"/>
          <w:lang w:val="es-ES"/>
        </w:rPr>
      </w:pPr>
    </w:p>
    <w:p w14:paraId="7E5306B6" w14:textId="5F675F79" w:rsidR="00657554" w:rsidRDefault="00657554" w:rsidP="006575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970B7D">
        <w:rPr>
          <w:rFonts w:ascii="Book Antiqua" w:hAnsi="Book Antiqua"/>
          <w:lang w:val="es-ES_tradnl"/>
        </w:rPr>
        <w:t xml:space="preserve"> 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3B9E6B45" w14:textId="18EBDE8B" w:rsidR="00152A06" w:rsidRDefault="00FD2623" w:rsidP="00970B7D">
      <w:pPr>
        <w:ind w:left="720" w:hanging="720"/>
        <w:jc w:val="both"/>
        <w:rPr>
          <w:rFonts w:ascii="Book Antiqua" w:hAnsi="Book Antiqua"/>
          <w:lang w:val="es-ES_tradnl"/>
        </w:rPr>
      </w:pPr>
      <w:r w:rsidRPr="00FD2623">
        <w:rPr>
          <w:rFonts w:ascii="Book Antiqua" w:hAnsi="Book Antiqua"/>
          <w:lang w:val="es-ES_tradnl"/>
        </w:rPr>
        <w:t xml:space="preserve">Para </w:t>
      </w:r>
      <w:r w:rsidR="00C64D1E" w:rsidRPr="00C64D1E">
        <w:rPr>
          <w:rFonts w:ascii="Book Antiqua" w:hAnsi="Book Antiqua"/>
          <w:lang w:val="es-ES_tradnl"/>
        </w:rPr>
        <w:t xml:space="preserve">requerirle a la Administración de Terrenos de Puerto Rico que entregue, a través de la Secretaría de la Cámara de Representantes en un término no mayor de cinco (5) días luego de la aprobación de esta </w:t>
      </w:r>
      <w:r w:rsidR="00B177D5">
        <w:rPr>
          <w:rFonts w:ascii="Book Antiqua" w:hAnsi="Book Antiqua"/>
          <w:lang w:val="es-ES_tradnl"/>
        </w:rPr>
        <w:t>Resolución</w:t>
      </w:r>
      <w:r w:rsidR="00C64D1E" w:rsidRPr="00C64D1E">
        <w:rPr>
          <w:rFonts w:ascii="Book Antiqua" w:hAnsi="Book Antiqua"/>
          <w:lang w:val="es-ES_tradnl"/>
        </w:rPr>
        <w:t>, un listado con el inventario de terrenos, lotes y/o parcelas que tiene bajo su posesión, incluyendo si existen acuerdos de arrendamiento vigentes o trámites para la compraventa de alguno y el estatus en que se encuentra la transacción, así como la descripción registral de cada inmueble, en los municipios de: San Juan, Guaynabo, Bayamón, Cataño, Carolina, Trujillo Alto y Caguas</w:t>
      </w:r>
      <w:r w:rsidR="002E59C0">
        <w:rPr>
          <w:rFonts w:ascii="Book Antiqua" w:hAnsi="Book Antiqua"/>
          <w:lang w:val="es-ES_tradnl"/>
        </w:rPr>
        <w:t xml:space="preserve">; y para otros fines relacionados. </w:t>
      </w:r>
    </w:p>
    <w:p w14:paraId="29EEABA2" w14:textId="77777777" w:rsidR="00B92475" w:rsidRPr="00F73338" w:rsidRDefault="00B92475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CC58073" w14:textId="40366C56" w:rsidR="00C64D1E" w:rsidRDefault="007223FC" w:rsidP="00074E7B">
      <w:pPr>
        <w:jc w:val="center"/>
        <w:rPr>
          <w:rFonts w:ascii="Book Antiqua" w:hAnsi="Book Antiqua"/>
          <w:lang w:val="es-ES_tradnl"/>
        </w:rPr>
      </w:pPr>
      <w:r w:rsidRPr="00F73338">
        <w:rPr>
          <w:rFonts w:ascii="Book Antiqua" w:hAnsi="Book Antiqua"/>
          <w:lang w:val="es-ES_tradnl"/>
        </w:rPr>
        <w:t>EXPOSICIÓN DE MOTIVOS</w:t>
      </w:r>
    </w:p>
    <w:p w14:paraId="1314D28D" w14:textId="77777777" w:rsidR="00074E7B" w:rsidRDefault="00074E7B" w:rsidP="00074E7B">
      <w:pPr>
        <w:jc w:val="center"/>
        <w:rPr>
          <w:rFonts w:ascii="Book Antiqua" w:hAnsi="Book Antiqua"/>
          <w:lang w:val="es-ES_tradnl"/>
        </w:rPr>
      </w:pPr>
    </w:p>
    <w:p w14:paraId="68FCD900" w14:textId="58ADF863" w:rsidR="00BB43F5" w:rsidRPr="00BB43F5" w:rsidRDefault="00C64D1E" w:rsidP="00BB43F5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ab/>
      </w:r>
      <w:r w:rsidR="00BB43F5">
        <w:rPr>
          <w:rFonts w:ascii="Book Antiqua" w:hAnsi="Book Antiqua"/>
          <w:lang w:val="es-ES_tradnl"/>
        </w:rPr>
        <w:t xml:space="preserve">La </w:t>
      </w:r>
      <w:r w:rsidR="00BB43F5" w:rsidRPr="00BB43F5">
        <w:rPr>
          <w:rFonts w:ascii="Book Antiqua" w:hAnsi="Book Antiqua"/>
          <w:lang w:val="es-ES_tradnl"/>
        </w:rPr>
        <w:t>Ley Núm. 13 de 16 de mayo de 1962, según enmendada</w:t>
      </w:r>
      <w:r w:rsidR="00BB43F5">
        <w:rPr>
          <w:rFonts w:ascii="Book Antiqua" w:hAnsi="Book Antiqua"/>
          <w:lang w:val="es-ES_tradnl"/>
        </w:rPr>
        <w:t xml:space="preserve">, conocida como </w:t>
      </w:r>
      <w:r w:rsidR="00BB43F5" w:rsidRPr="00BB43F5">
        <w:rPr>
          <w:rFonts w:ascii="Book Antiqua" w:hAnsi="Book Antiqua"/>
          <w:lang w:val="es-ES_tradnl"/>
        </w:rPr>
        <w:t>“Ley de la Administración de Terrenos de Puerto</w:t>
      </w:r>
      <w:r w:rsidR="00BB43F5">
        <w:rPr>
          <w:rFonts w:ascii="Book Antiqua" w:hAnsi="Book Antiqua"/>
          <w:lang w:val="es-ES_tradnl"/>
        </w:rPr>
        <w:t xml:space="preserve"> </w:t>
      </w:r>
      <w:r w:rsidR="00BB43F5" w:rsidRPr="00BB43F5">
        <w:rPr>
          <w:rFonts w:ascii="Book Antiqua" w:hAnsi="Book Antiqua"/>
          <w:lang w:val="es-ES_tradnl"/>
        </w:rPr>
        <w:t>Rico”</w:t>
      </w:r>
      <w:r w:rsidR="00BB43F5">
        <w:rPr>
          <w:rFonts w:ascii="Book Antiqua" w:hAnsi="Book Antiqua"/>
          <w:lang w:val="es-ES_tradnl"/>
        </w:rPr>
        <w:t>, dispone que esta instrumentalidad administrar</w:t>
      </w:r>
      <w:r w:rsidR="00BF583B">
        <w:rPr>
          <w:rFonts w:ascii="Book Antiqua" w:hAnsi="Book Antiqua"/>
          <w:lang w:val="es-ES_tradnl"/>
        </w:rPr>
        <w:t xml:space="preserve">á un inventario de </w:t>
      </w:r>
      <w:r w:rsidR="00BF583B">
        <w:rPr>
          <w:rFonts w:ascii="Book Antiqua" w:hAnsi="Book Antiqua"/>
          <w:lang w:val="es-PR"/>
        </w:rPr>
        <w:t>terrenos</w:t>
      </w:r>
      <w:r w:rsidR="00BB43F5" w:rsidRPr="00BB43F5">
        <w:rPr>
          <w:rFonts w:ascii="Book Antiqua" w:hAnsi="Book Antiqua"/>
          <w:lang w:val="es-PR"/>
        </w:rPr>
        <w:t xml:space="preserve"> para desarroll</w:t>
      </w:r>
      <w:r w:rsidR="00BF583B">
        <w:rPr>
          <w:rFonts w:ascii="Book Antiqua" w:hAnsi="Book Antiqua"/>
          <w:lang w:val="es-PR"/>
        </w:rPr>
        <w:t>ar</w:t>
      </w:r>
      <w:r w:rsidR="00BB43F5" w:rsidRPr="00BB43F5">
        <w:rPr>
          <w:rFonts w:ascii="Book Antiqua" w:hAnsi="Book Antiqua"/>
          <w:lang w:val="es-PR"/>
        </w:rPr>
        <w:t xml:space="preserve"> proyectos comerciales, industriales, turísticos, residenciales, agrícolas </w:t>
      </w:r>
      <w:r w:rsidR="00BF583B">
        <w:rPr>
          <w:rFonts w:ascii="Book Antiqua" w:hAnsi="Book Antiqua"/>
          <w:lang w:val="es-PR"/>
        </w:rPr>
        <w:t>y</w:t>
      </w:r>
      <w:r w:rsidR="00BB43F5" w:rsidRPr="00BB43F5">
        <w:rPr>
          <w:rFonts w:ascii="Book Antiqua" w:hAnsi="Book Antiqua"/>
          <w:lang w:val="es-PR"/>
        </w:rPr>
        <w:t xml:space="preserve"> de conservación ambiental e histórica.</w:t>
      </w:r>
      <w:r w:rsidR="00BB43F5">
        <w:rPr>
          <w:rFonts w:ascii="Book Antiqua" w:hAnsi="Book Antiqua"/>
          <w:lang w:val="es-PR"/>
        </w:rPr>
        <w:t xml:space="preserve"> </w:t>
      </w:r>
    </w:p>
    <w:p w14:paraId="6A0F96FD" w14:textId="77777777" w:rsidR="00BB43F5" w:rsidRDefault="00BB43F5" w:rsidP="00BB43F5">
      <w:pPr>
        <w:jc w:val="both"/>
        <w:rPr>
          <w:rFonts w:ascii="Book Antiqua" w:hAnsi="Book Antiqua"/>
          <w:lang w:val="es-PR"/>
        </w:rPr>
      </w:pPr>
    </w:p>
    <w:p w14:paraId="3516F243" w14:textId="2BF019B9" w:rsidR="003538AB" w:rsidRDefault="00BB43F5" w:rsidP="00074E7B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BB43F5">
        <w:rPr>
          <w:rFonts w:ascii="Book Antiqua" w:hAnsi="Book Antiqua"/>
          <w:lang w:val="es-PR"/>
        </w:rPr>
        <w:t>Según el informe de transición de la agencia, publicado en el 2024, la Administración de Terrenos</w:t>
      </w:r>
      <w:r w:rsidR="0022472D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="003538AB">
        <w:rPr>
          <w:rFonts w:ascii="Book Antiqua" w:hAnsi="Book Antiqua"/>
          <w:lang w:val="es-PR"/>
        </w:rPr>
        <w:t>en los últimos años</w:t>
      </w:r>
      <w:r w:rsidR="0022472D">
        <w:rPr>
          <w:rFonts w:ascii="Book Antiqua" w:hAnsi="Book Antiqua"/>
          <w:lang w:val="es-PR"/>
        </w:rPr>
        <w:t>,</w:t>
      </w:r>
      <w:r w:rsidR="003538AB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promulg</w:t>
      </w:r>
      <w:r w:rsidR="00B2414F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</w:t>
      </w:r>
      <w:r w:rsidR="00B2414F">
        <w:rPr>
          <w:rFonts w:ascii="Book Antiqua" w:hAnsi="Book Antiqua"/>
          <w:lang w:val="es-PR"/>
        </w:rPr>
        <w:t>varios</w:t>
      </w:r>
      <w:r>
        <w:rPr>
          <w:rFonts w:ascii="Book Antiqua" w:hAnsi="Book Antiqua"/>
          <w:lang w:val="es-PR"/>
        </w:rPr>
        <w:t xml:space="preserve"> proyectos de transformación urbana </w:t>
      </w:r>
      <w:r w:rsidR="00B2414F">
        <w:rPr>
          <w:rFonts w:ascii="Book Antiqua" w:hAnsi="Book Antiqua"/>
          <w:lang w:val="es-PR"/>
        </w:rPr>
        <w:t xml:space="preserve">para </w:t>
      </w:r>
      <w:r>
        <w:rPr>
          <w:rFonts w:ascii="Book Antiqua" w:hAnsi="Book Antiqua"/>
          <w:lang w:val="es-PR"/>
        </w:rPr>
        <w:t xml:space="preserve">desarrollar hoteles y vivienda, </w:t>
      </w:r>
      <w:r w:rsidR="003538AB">
        <w:rPr>
          <w:rFonts w:ascii="Book Antiqua" w:hAnsi="Book Antiqua"/>
          <w:lang w:val="es-PR"/>
        </w:rPr>
        <w:t>en zonas como Santurce, entre otras iniciativas agrícolas e industriales.</w:t>
      </w:r>
    </w:p>
    <w:p w14:paraId="704BD42F" w14:textId="77777777" w:rsidR="00074E7B" w:rsidRDefault="00074E7B" w:rsidP="00074E7B">
      <w:pPr>
        <w:jc w:val="both"/>
        <w:rPr>
          <w:rFonts w:ascii="Book Antiqua" w:hAnsi="Book Antiqua"/>
          <w:lang w:val="es-PR"/>
        </w:rPr>
      </w:pPr>
    </w:p>
    <w:p w14:paraId="7BF067C0" w14:textId="6D512A9A" w:rsidR="003538AB" w:rsidRDefault="00BB43F5" w:rsidP="0022472D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tanto, es meritorio que esta Cámara de Representantes, en el uso de su facultad constitucional de investigación, tenga disponible el inventario de </w:t>
      </w:r>
      <w:r w:rsidR="003B2A11">
        <w:rPr>
          <w:rFonts w:ascii="Book Antiqua" w:hAnsi="Book Antiqua"/>
          <w:lang w:val="es-PR"/>
        </w:rPr>
        <w:t>los terrenos</w:t>
      </w:r>
      <w:r w:rsidRPr="00BB43F5">
        <w:rPr>
          <w:rFonts w:ascii="Book Antiqua" w:hAnsi="Book Antiqua"/>
          <w:lang w:val="es-PR"/>
        </w:rPr>
        <w:t>, lotes y/o parcelas que tiene bajo su posesión</w:t>
      </w:r>
      <w:r>
        <w:rPr>
          <w:rFonts w:ascii="Book Antiqua" w:hAnsi="Book Antiqua"/>
          <w:lang w:val="es-PR"/>
        </w:rPr>
        <w:t xml:space="preserve"> la </w:t>
      </w:r>
      <w:r w:rsidR="003538AB" w:rsidRPr="00BB43F5">
        <w:rPr>
          <w:rFonts w:ascii="Book Antiqua" w:hAnsi="Book Antiqua"/>
          <w:lang w:val="es-PR"/>
        </w:rPr>
        <w:t>Administración de Terrenos</w:t>
      </w:r>
      <w:r>
        <w:rPr>
          <w:rFonts w:ascii="Book Antiqua" w:hAnsi="Book Antiqua"/>
          <w:lang w:val="es-PR"/>
        </w:rPr>
        <w:t xml:space="preserve">. </w:t>
      </w: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 w:rsidRPr="00F73338">
        <w:rPr>
          <w:rFonts w:ascii="Book Antiqua" w:hAnsi="Book Antiqua"/>
          <w:i/>
          <w:lang w:val="es-ES_tradnl"/>
        </w:rPr>
        <w:lastRenderedPageBreak/>
        <w:t>RESUÉLVESE POR LA CÁMARA DE REPRESENTANTES DE PUERTO</w:t>
      </w:r>
      <w:r>
        <w:rPr>
          <w:rFonts w:ascii="Book Antiqua" w:hAnsi="Book Antiqua"/>
          <w:i/>
          <w:lang w:val="es-ES_tradnl"/>
        </w:rPr>
        <w:t xml:space="preserve">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C9623" w14:textId="60B31AA8" w:rsidR="00667F05" w:rsidRPr="00667F05" w:rsidRDefault="00667F05" w:rsidP="00667F0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>Sección 1</w:t>
      </w:r>
      <w:r w:rsidR="00206DDA">
        <w:rPr>
          <w:rFonts w:ascii="Book Antiqua" w:hAnsi="Book Antiqua"/>
          <w:lang w:val="es-ES_tradnl"/>
        </w:rPr>
        <w:t>.</w:t>
      </w:r>
      <w:r w:rsidRPr="00667F05">
        <w:rPr>
          <w:rFonts w:ascii="Book Antiqua" w:hAnsi="Book Antiqua"/>
          <w:lang w:val="es-ES_tradnl"/>
        </w:rPr>
        <w:t xml:space="preserve">–Se </w:t>
      </w:r>
      <w:r w:rsidR="00C64D1E">
        <w:rPr>
          <w:rFonts w:ascii="Book Antiqua" w:hAnsi="Book Antiqua"/>
          <w:lang w:val="es-ES_tradnl"/>
        </w:rPr>
        <w:t>le</w:t>
      </w:r>
      <w:r w:rsidRPr="00667F05">
        <w:rPr>
          <w:rFonts w:ascii="Book Antiqua" w:hAnsi="Book Antiqua"/>
          <w:lang w:val="es-ES_tradnl"/>
        </w:rPr>
        <w:t xml:space="preserve"> </w:t>
      </w:r>
      <w:r w:rsidR="00C64D1E" w:rsidRPr="00C64D1E">
        <w:rPr>
          <w:rFonts w:ascii="Book Antiqua" w:hAnsi="Book Antiqua"/>
          <w:lang w:val="es-ES_tradnl"/>
        </w:rPr>
        <w:t>requ</w:t>
      </w:r>
      <w:r w:rsidR="00C64D1E">
        <w:rPr>
          <w:rFonts w:ascii="Book Antiqua" w:hAnsi="Book Antiqua"/>
          <w:lang w:val="es-ES_tradnl"/>
        </w:rPr>
        <w:t>iere</w:t>
      </w:r>
      <w:r w:rsidR="00C64D1E" w:rsidRPr="00C64D1E">
        <w:rPr>
          <w:rFonts w:ascii="Book Antiqua" w:hAnsi="Book Antiqua"/>
          <w:lang w:val="es-ES_tradnl"/>
        </w:rPr>
        <w:t xml:space="preserve"> a la Administración de Terrenos de Puerto Rico que entregue, a través de la Secretaría de la Cámara de Representantes en un término no mayor de cinco (5) días luego de la aprobación de esta </w:t>
      </w:r>
      <w:r w:rsidR="00B177D5">
        <w:rPr>
          <w:rFonts w:ascii="Book Antiqua" w:hAnsi="Book Antiqua"/>
          <w:lang w:val="es-ES_tradnl"/>
        </w:rPr>
        <w:t>Resolución</w:t>
      </w:r>
      <w:r w:rsidR="00C64D1E" w:rsidRPr="00C64D1E">
        <w:rPr>
          <w:rFonts w:ascii="Book Antiqua" w:hAnsi="Book Antiqua"/>
          <w:lang w:val="es-ES_tradnl"/>
        </w:rPr>
        <w:t>, un listado con el inventario de terrenos, lotes y/o parcelas que tiene bajo su posesión, incluyendo si existen acuerdos de arrendamiento vigentes o trámites para la compraventa de alguno y el estatus en que se encuentra la transacción, así como la descripción registral de cada inmueble, en los municipios de: San Juan, Guaynabo, Bayamón, Cataño, Carolina, Trujillo Alto y Caguas.</w:t>
      </w:r>
    </w:p>
    <w:p w14:paraId="6A8E3044" w14:textId="7E77153A" w:rsidR="00890C1A" w:rsidRPr="00ED1E2F" w:rsidRDefault="00667F05" w:rsidP="00421A22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 xml:space="preserve">Sección </w:t>
      </w:r>
      <w:proofErr w:type="gramStart"/>
      <w:r w:rsidR="00F5638D">
        <w:rPr>
          <w:rFonts w:ascii="Book Antiqua" w:hAnsi="Book Antiqua"/>
          <w:lang w:val="es-ES_tradnl"/>
        </w:rPr>
        <w:t>2</w:t>
      </w:r>
      <w:r w:rsidR="00F5638D" w:rsidRPr="00667F05">
        <w:rPr>
          <w:rFonts w:ascii="Book Antiqua" w:hAnsi="Book Antiqua"/>
          <w:lang w:val="es-ES_tradnl"/>
        </w:rPr>
        <w:t>.–</w:t>
      </w:r>
      <w:proofErr w:type="gramEnd"/>
      <w:r w:rsidRPr="00667F05"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9FB3C" w14:textId="77777777" w:rsidR="00E968F0" w:rsidRDefault="00E968F0">
      <w:r>
        <w:separator/>
      </w:r>
    </w:p>
  </w:endnote>
  <w:endnote w:type="continuationSeparator" w:id="0">
    <w:p w14:paraId="6EAA35F0" w14:textId="77777777" w:rsidR="00E968F0" w:rsidRDefault="00E9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CDA5A" w14:textId="77777777" w:rsidR="00E968F0" w:rsidRDefault="00E968F0">
      <w:r>
        <w:separator/>
      </w:r>
    </w:p>
  </w:footnote>
  <w:footnote w:type="continuationSeparator" w:id="0">
    <w:p w14:paraId="5164D50B" w14:textId="77777777" w:rsidR="00E968F0" w:rsidRDefault="00E96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20C62"/>
    <w:rsid w:val="00030742"/>
    <w:rsid w:val="0003393F"/>
    <w:rsid w:val="00041400"/>
    <w:rsid w:val="00056024"/>
    <w:rsid w:val="00074568"/>
    <w:rsid w:val="00074E7B"/>
    <w:rsid w:val="00095AE1"/>
    <w:rsid w:val="000A6B6C"/>
    <w:rsid w:val="000B0DBB"/>
    <w:rsid w:val="000B587D"/>
    <w:rsid w:val="000C3C2B"/>
    <w:rsid w:val="000C6C28"/>
    <w:rsid w:val="000D6CA4"/>
    <w:rsid w:val="000F5878"/>
    <w:rsid w:val="00111E71"/>
    <w:rsid w:val="00121EE6"/>
    <w:rsid w:val="00123DCA"/>
    <w:rsid w:val="00127C6A"/>
    <w:rsid w:val="00131B70"/>
    <w:rsid w:val="00134542"/>
    <w:rsid w:val="001363FE"/>
    <w:rsid w:val="0014430B"/>
    <w:rsid w:val="00152A06"/>
    <w:rsid w:val="00153407"/>
    <w:rsid w:val="0016070A"/>
    <w:rsid w:val="00160CBC"/>
    <w:rsid w:val="0017132B"/>
    <w:rsid w:val="001760FD"/>
    <w:rsid w:val="001850B4"/>
    <w:rsid w:val="00196D30"/>
    <w:rsid w:val="001A4F41"/>
    <w:rsid w:val="001C42D4"/>
    <w:rsid w:val="001D6647"/>
    <w:rsid w:val="001E0D88"/>
    <w:rsid w:val="001F2B59"/>
    <w:rsid w:val="001F4CA3"/>
    <w:rsid w:val="001F612A"/>
    <w:rsid w:val="00200720"/>
    <w:rsid w:val="00203EFC"/>
    <w:rsid w:val="00206DDA"/>
    <w:rsid w:val="00211396"/>
    <w:rsid w:val="0022472D"/>
    <w:rsid w:val="00226AE6"/>
    <w:rsid w:val="002314F5"/>
    <w:rsid w:val="0023399F"/>
    <w:rsid w:val="00242D78"/>
    <w:rsid w:val="00245B34"/>
    <w:rsid w:val="00246130"/>
    <w:rsid w:val="002502B0"/>
    <w:rsid w:val="00253529"/>
    <w:rsid w:val="00261EBD"/>
    <w:rsid w:val="00263355"/>
    <w:rsid w:val="00273792"/>
    <w:rsid w:val="002A35C8"/>
    <w:rsid w:val="002A7B3A"/>
    <w:rsid w:val="002B3DC5"/>
    <w:rsid w:val="002B7EDC"/>
    <w:rsid w:val="002C3354"/>
    <w:rsid w:val="002D4AC8"/>
    <w:rsid w:val="002E43CA"/>
    <w:rsid w:val="002E59C0"/>
    <w:rsid w:val="002F711A"/>
    <w:rsid w:val="00302D2A"/>
    <w:rsid w:val="00305B2A"/>
    <w:rsid w:val="00317163"/>
    <w:rsid w:val="00320D78"/>
    <w:rsid w:val="003372BC"/>
    <w:rsid w:val="003372CE"/>
    <w:rsid w:val="00343C46"/>
    <w:rsid w:val="00351CD3"/>
    <w:rsid w:val="003538AB"/>
    <w:rsid w:val="00380FE5"/>
    <w:rsid w:val="003924DD"/>
    <w:rsid w:val="00394FCB"/>
    <w:rsid w:val="003963F4"/>
    <w:rsid w:val="003A0EBF"/>
    <w:rsid w:val="003B2A11"/>
    <w:rsid w:val="003B5254"/>
    <w:rsid w:val="003B580C"/>
    <w:rsid w:val="003B75A6"/>
    <w:rsid w:val="003F5AF9"/>
    <w:rsid w:val="004061CA"/>
    <w:rsid w:val="0041111D"/>
    <w:rsid w:val="00415689"/>
    <w:rsid w:val="004211E7"/>
    <w:rsid w:val="00421A22"/>
    <w:rsid w:val="004220A9"/>
    <w:rsid w:val="004244F7"/>
    <w:rsid w:val="00425E31"/>
    <w:rsid w:val="004264F3"/>
    <w:rsid w:val="0042775F"/>
    <w:rsid w:val="004440CB"/>
    <w:rsid w:val="00445FC5"/>
    <w:rsid w:val="0044682A"/>
    <w:rsid w:val="00461578"/>
    <w:rsid w:val="00462A30"/>
    <w:rsid w:val="0046496D"/>
    <w:rsid w:val="004660D9"/>
    <w:rsid w:val="00467695"/>
    <w:rsid w:val="004713D2"/>
    <w:rsid w:val="00471DFA"/>
    <w:rsid w:val="00473A4B"/>
    <w:rsid w:val="0047775F"/>
    <w:rsid w:val="00486727"/>
    <w:rsid w:val="00487E1F"/>
    <w:rsid w:val="00495FE7"/>
    <w:rsid w:val="004B594A"/>
    <w:rsid w:val="004B615E"/>
    <w:rsid w:val="004B660B"/>
    <w:rsid w:val="004D6BF6"/>
    <w:rsid w:val="004E1B57"/>
    <w:rsid w:val="00501A6A"/>
    <w:rsid w:val="00521639"/>
    <w:rsid w:val="0052618B"/>
    <w:rsid w:val="00532BB7"/>
    <w:rsid w:val="005332E4"/>
    <w:rsid w:val="00534092"/>
    <w:rsid w:val="0053550C"/>
    <w:rsid w:val="0053775D"/>
    <w:rsid w:val="005544A2"/>
    <w:rsid w:val="00555018"/>
    <w:rsid w:val="005723DC"/>
    <w:rsid w:val="005924B5"/>
    <w:rsid w:val="005A7CAC"/>
    <w:rsid w:val="005B69F5"/>
    <w:rsid w:val="005B6AC8"/>
    <w:rsid w:val="005C5D4C"/>
    <w:rsid w:val="005D5464"/>
    <w:rsid w:val="005D679A"/>
    <w:rsid w:val="005E344A"/>
    <w:rsid w:val="005F25DA"/>
    <w:rsid w:val="0061442E"/>
    <w:rsid w:val="0061708B"/>
    <w:rsid w:val="006210DC"/>
    <w:rsid w:val="00622CED"/>
    <w:rsid w:val="00627474"/>
    <w:rsid w:val="0064349D"/>
    <w:rsid w:val="006461F0"/>
    <w:rsid w:val="00653E1E"/>
    <w:rsid w:val="00653EED"/>
    <w:rsid w:val="00656763"/>
    <w:rsid w:val="00657554"/>
    <w:rsid w:val="00667F05"/>
    <w:rsid w:val="00685549"/>
    <w:rsid w:val="006874C9"/>
    <w:rsid w:val="006B7365"/>
    <w:rsid w:val="006C2D81"/>
    <w:rsid w:val="006C7DF8"/>
    <w:rsid w:val="006D4B6E"/>
    <w:rsid w:val="006E5DD4"/>
    <w:rsid w:val="006E6775"/>
    <w:rsid w:val="006F03E8"/>
    <w:rsid w:val="006F6DB6"/>
    <w:rsid w:val="00702186"/>
    <w:rsid w:val="00703717"/>
    <w:rsid w:val="00716CF2"/>
    <w:rsid w:val="00716D3A"/>
    <w:rsid w:val="007172D9"/>
    <w:rsid w:val="007223FC"/>
    <w:rsid w:val="00740270"/>
    <w:rsid w:val="00750FC8"/>
    <w:rsid w:val="007533D0"/>
    <w:rsid w:val="00755069"/>
    <w:rsid w:val="00772CD5"/>
    <w:rsid w:val="00776E8F"/>
    <w:rsid w:val="00781769"/>
    <w:rsid w:val="00784ADA"/>
    <w:rsid w:val="007915D3"/>
    <w:rsid w:val="00791800"/>
    <w:rsid w:val="007A7BE5"/>
    <w:rsid w:val="007B0660"/>
    <w:rsid w:val="007C2AA3"/>
    <w:rsid w:val="007D449C"/>
    <w:rsid w:val="007E3868"/>
    <w:rsid w:val="007F03E4"/>
    <w:rsid w:val="00807638"/>
    <w:rsid w:val="00811111"/>
    <w:rsid w:val="00820C41"/>
    <w:rsid w:val="008304B2"/>
    <w:rsid w:val="00844906"/>
    <w:rsid w:val="00850256"/>
    <w:rsid w:val="008629FB"/>
    <w:rsid w:val="008769A5"/>
    <w:rsid w:val="0088150D"/>
    <w:rsid w:val="00890C1A"/>
    <w:rsid w:val="00897291"/>
    <w:rsid w:val="008A3E27"/>
    <w:rsid w:val="008B578C"/>
    <w:rsid w:val="008E656A"/>
    <w:rsid w:val="008F0224"/>
    <w:rsid w:val="008F307D"/>
    <w:rsid w:val="008F435B"/>
    <w:rsid w:val="008F6077"/>
    <w:rsid w:val="00902B57"/>
    <w:rsid w:val="0091384D"/>
    <w:rsid w:val="00916A94"/>
    <w:rsid w:val="009259F2"/>
    <w:rsid w:val="0093330E"/>
    <w:rsid w:val="0093686F"/>
    <w:rsid w:val="00942FD4"/>
    <w:rsid w:val="00951997"/>
    <w:rsid w:val="00960F9E"/>
    <w:rsid w:val="00970B7D"/>
    <w:rsid w:val="0098132E"/>
    <w:rsid w:val="009834E1"/>
    <w:rsid w:val="00990352"/>
    <w:rsid w:val="0099602F"/>
    <w:rsid w:val="009A4161"/>
    <w:rsid w:val="009A6BB9"/>
    <w:rsid w:val="009C13F0"/>
    <w:rsid w:val="009C1D7D"/>
    <w:rsid w:val="009E0CE5"/>
    <w:rsid w:val="009E10AF"/>
    <w:rsid w:val="009E330B"/>
    <w:rsid w:val="009F211B"/>
    <w:rsid w:val="00A03405"/>
    <w:rsid w:val="00A12045"/>
    <w:rsid w:val="00A1528A"/>
    <w:rsid w:val="00A33918"/>
    <w:rsid w:val="00A60C09"/>
    <w:rsid w:val="00A7629F"/>
    <w:rsid w:val="00A903E7"/>
    <w:rsid w:val="00AA06CC"/>
    <w:rsid w:val="00AB78E2"/>
    <w:rsid w:val="00AC1D44"/>
    <w:rsid w:val="00AC2EC5"/>
    <w:rsid w:val="00AC310E"/>
    <w:rsid w:val="00AD086A"/>
    <w:rsid w:val="00AD3BF2"/>
    <w:rsid w:val="00AD400E"/>
    <w:rsid w:val="00AF0CEE"/>
    <w:rsid w:val="00B14053"/>
    <w:rsid w:val="00B1631A"/>
    <w:rsid w:val="00B1764D"/>
    <w:rsid w:val="00B177D5"/>
    <w:rsid w:val="00B2143D"/>
    <w:rsid w:val="00B2414F"/>
    <w:rsid w:val="00B36D47"/>
    <w:rsid w:val="00B45DFB"/>
    <w:rsid w:val="00B5095B"/>
    <w:rsid w:val="00B51752"/>
    <w:rsid w:val="00B53DD9"/>
    <w:rsid w:val="00B667AD"/>
    <w:rsid w:val="00B84C38"/>
    <w:rsid w:val="00B86C00"/>
    <w:rsid w:val="00B91966"/>
    <w:rsid w:val="00B92475"/>
    <w:rsid w:val="00B947F6"/>
    <w:rsid w:val="00B95EF5"/>
    <w:rsid w:val="00BA5E25"/>
    <w:rsid w:val="00BB3E3C"/>
    <w:rsid w:val="00BB43F5"/>
    <w:rsid w:val="00BC5ED8"/>
    <w:rsid w:val="00BD2C62"/>
    <w:rsid w:val="00BE2564"/>
    <w:rsid w:val="00BF16AA"/>
    <w:rsid w:val="00BF583B"/>
    <w:rsid w:val="00C05908"/>
    <w:rsid w:val="00C07CBE"/>
    <w:rsid w:val="00C07DC8"/>
    <w:rsid w:val="00C13492"/>
    <w:rsid w:val="00C216A3"/>
    <w:rsid w:val="00C24E41"/>
    <w:rsid w:val="00C32139"/>
    <w:rsid w:val="00C354B8"/>
    <w:rsid w:val="00C43193"/>
    <w:rsid w:val="00C4614A"/>
    <w:rsid w:val="00C52517"/>
    <w:rsid w:val="00C56632"/>
    <w:rsid w:val="00C60921"/>
    <w:rsid w:val="00C62936"/>
    <w:rsid w:val="00C64D1E"/>
    <w:rsid w:val="00C653F2"/>
    <w:rsid w:val="00C679E6"/>
    <w:rsid w:val="00C819A5"/>
    <w:rsid w:val="00C9029A"/>
    <w:rsid w:val="00C908F9"/>
    <w:rsid w:val="00CA0917"/>
    <w:rsid w:val="00CA1099"/>
    <w:rsid w:val="00CA1D0F"/>
    <w:rsid w:val="00CA32FB"/>
    <w:rsid w:val="00CA5082"/>
    <w:rsid w:val="00CD455F"/>
    <w:rsid w:val="00CF32D2"/>
    <w:rsid w:val="00CF3BA1"/>
    <w:rsid w:val="00D06A74"/>
    <w:rsid w:val="00D23274"/>
    <w:rsid w:val="00D2391F"/>
    <w:rsid w:val="00D24E34"/>
    <w:rsid w:val="00D25F4E"/>
    <w:rsid w:val="00D417C2"/>
    <w:rsid w:val="00D51125"/>
    <w:rsid w:val="00D536D1"/>
    <w:rsid w:val="00D60936"/>
    <w:rsid w:val="00D6244F"/>
    <w:rsid w:val="00D63B14"/>
    <w:rsid w:val="00D709EB"/>
    <w:rsid w:val="00D740BD"/>
    <w:rsid w:val="00D74714"/>
    <w:rsid w:val="00D76B6A"/>
    <w:rsid w:val="00D81EFB"/>
    <w:rsid w:val="00D82F3F"/>
    <w:rsid w:val="00D84023"/>
    <w:rsid w:val="00D921C6"/>
    <w:rsid w:val="00D958C2"/>
    <w:rsid w:val="00DC23AD"/>
    <w:rsid w:val="00DE08B4"/>
    <w:rsid w:val="00DF5FA3"/>
    <w:rsid w:val="00E03207"/>
    <w:rsid w:val="00E04AB5"/>
    <w:rsid w:val="00E208BD"/>
    <w:rsid w:val="00E36C92"/>
    <w:rsid w:val="00E50EEA"/>
    <w:rsid w:val="00E52F58"/>
    <w:rsid w:val="00E67104"/>
    <w:rsid w:val="00E74C1C"/>
    <w:rsid w:val="00E8181D"/>
    <w:rsid w:val="00E87913"/>
    <w:rsid w:val="00E96736"/>
    <w:rsid w:val="00E968F0"/>
    <w:rsid w:val="00EA29BC"/>
    <w:rsid w:val="00EA413B"/>
    <w:rsid w:val="00EA7E1A"/>
    <w:rsid w:val="00EB6B8A"/>
    <w:rsid w:val="00EC26AA"/>
    <w:rsid w:val="00ED1E2F"/>
    <w:rsid w:val="00ED7A53"/>
    <w:rsid w:val="00EE1241"/>
    <w:rsid w:val="00EE4273"/>
    <w:rsid w:val="00EE69A1"/>
    <w:rsid w:val="00F02004"/>
    <w:rsid w:val="00F042CB"/>
    <w:rsid w:val="00F10F4B"/>
    <w:rsid w:val="00F13047"/>
    <w:rsid w:val="00F14DC1"/>
    <w:rsid w:val="00F17F4E"/>
    <w:rsid w:val="00F31AAC"/>
    <w:rsid w:val="00F40CF3"/>
    <w:rsid w:val="00F51823"/>
    <w:rsid w:val="00F538B1"/>
    <w:rsid w:val="00F5638D"/>
    <w:rsid w:val="00F60A20"/>
    <w:rsid w:val="00F73338"/>
    <w:rsid w:val="00FA00FA"/>
    <w:rsid w:val="00FB5FF6"/>
    <w:rsid w:val="00FC0A95"/>
    <w:rsid w:val="00FC3D9C"/>
    <w:rsid w:val="00FD2623"/>
    <w:rsid w:val="00FF0153"/>
    <w:rsid w:val="00FF12D9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03717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3717"/>
  </w:style>
  <w:style w:type="character" w:styleId="Refdenotaalpie">
    <w:name w:val="footnote reference"/>
    <w:basedOn w:val="Fuentedeprrafopredeter"/>
    <w:uiPriority w:val="99"/>
    <w:semiHidden/>
    <w:unhideWhenUsed/>
    <w:rsid w:val="0070371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03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7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11136CC-DE7A-44D6-AD58-63EFA6BB7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5</cp:revision>
  <cp:lastPrinted>2026-02-23T20:33:00Z</cp:lastPrinted>
  <dcterms:created xsi:type="dcterms:W3CDTF">2026-04-23T13:35:00Z</dcterms:created>
  <dcterms:modified xsi:type="dcterms:W3CDTF">2026-04-24T20:38:00Z</dcterms:modified>
</cp:coreProperties>
</file>