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98FFF" w14:textId="4FBEE12B" w:rsidR="00FC1CCB" w:rsidRPr="00FC1CCB" w:rsidRDefault="00FC1CCB" w:rsidP="007F1B63">
      <w:pPr>
        <w:jc w:val="center"/>
        <w:rPr>
          <w:rFonts w:ascii="Book Antiqua" w:hAnsi="Book Antiqua"/>
          <w:szCs w:val="18"/>
          <w:lang w:val="es-ES_tradnl"/>
        </w:rPr>
      </w:pPr>
      <w:r w:rsidRPr="00FC1CCB">
        <w:rPr>
          <w:rFonts w:ascii="Book Antiqua" w:hAnsi="Book Antiqua"/>
          <w:b/>
          <w:bCs/>
          <w:szCs w:val="18"/>
          <w:u w:val="single"/>
          <w:lang w:val="es-ES_tradnl"/>
        </w:rPr>
        <w:t xml:space="preserve">(ENTIRILLADO </w:t>
      </w:r>
      <w:r>
        <w:rPr>
          <w:rFonts w:ascii="Book Antiqua" w:hAnsi="Book Antiqua"/>
          <w:b/>
          <w:bCs/>
          <w:szCs w:val="18"/>
          <w:u w:val="single"/>
          <w:lang w:val="es-ES_tradnl"/>
        </w:rPr>
        <w:t>ELECTRÓNICO</w:t>
      </w:r>
      <w:r w:rsidRPr="00FC1CCB">
        <w:rPr>
          <w:rFonts w:ascii="Book Antiqua" w:hAnsi="Book Antiqua"/>
          <w:b/>
          <w:bCs/>
          <w:szCs w:val="18"/>
          <w:u w:val="single"/>
          <w:lang w:val="es-ES_tradnl"/>
        </w:rPr>
        <w:t xml:space="preserve">) </w:t>
      </w:r>
      <w:r w:rsidR="00523942" w:rsidRPr="00FC1CCB">
        <w:rPr>
          <w:rFonts w:ascii="Book Antiqua" w:hAnsi="Book Antiqua"/>
          <w:szCs w:val="18"/>
          <w:lang w:val="es-ES_tradnl"/>
        </w:rPr>
        <w:t xml:space="preserve"> </w:t>
      </w:r>
    </w:p>
    <w:p w14:paraId="62D707F9" w14:textId="54EEE665" w:rsidR="00FF6BD2" w:rsidRDefault="00523942" w:rsidP="007F1B63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 xml:space="preserve"> </w:t>
      </w:r>
      <w:r w:rsidR="00AD152C" w:rsidRPr="00AD152C">
        <w:rPr>
          <w:rFonts w:ascii="Book Antiqua" w:hAnsi="Book Antiqua"/>
          <w:sz w:val="28"/>
          <w:lang w:val="es-ES_tradnl"/>
        </w:rPr>
        <w:t>GOBIERNO DE PUERTO RICO</w:t>
      </w:r>
    </w:p>
    <w:p w14:paraId="6E59D25E" w14:textId="77777777" w:rsidR="00DC6C60" w:rsidRDefault="00DC6C60" w:rsidP="007F1B63">
      <w:pPr>
        <w:jc w:val="center"/>
        <w:rPr>
          <w:rFonts w:ascii="Book Antiqua" w:hAnsi="Book Antiqua"/>
          <w:sz w:val="28"/>
          <w:lang w:val="es-ES_tradnl"/>
        </w:rPr>
      </w:pPr>
    </w:p>
    <w:p w14:paraId="06E8441B" w14:textId="19A21BB6" w:rsidR="00DC6C60" w:rsidRDefault="00C156DA" w:rsidP="007F1B63">
      <w:pPr>
        <w:pStyle w:val="Title2"/>
        <w:rPr>
          <w:rFonts w:ascii="Book Antiqua" w:hAnsi="Book Antiqua"/>
          <w:lang w:val="es-ES_tradnl"/>
        </w:rPr>
      </w:pPr>
      <w:r w:rsidRPr="00BC1A1A">
        <w:rPr>
          <w:rFonts w:ascii="Book Antiqua" w:hAnsi="Book Antiqua"/>
          <w:lang w:val="es-ES_tradnl"/>
        </w:rPr>
        <w:t>20</w:t>
      </w:r>
      <w:r w:rsidRPr="00BC1A1A">
        <w:rPr>
          <w:rFonts w:ascii="Book Antiqua" w:hAnsi="Book Antiqua"/>
          <w:vertAlign w:val="superscript"/>
          <w:lang w:val="es-ES_tradnl"/>
        </w:rPr>
        <w:t>ma</w:t>
      </w:r>
      <w:r>
        <w:rPr>
          <w:rFonts w:ascii="Book Antiqua" w:hAnsi="Book Antiqua"/>
          <w:vertAlign w:val="superscript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</w:t>
      </w:r>
      <w:r w:rsidR="00DC6C60">
        <w:rPr>
          <w:rFonts w:ascii="Book Antiqua" w:hAnsi="Book Antiqua"/>
          <w:lang w:val="es-ES_tradnl"/>
        </w:rPr>
        <w:tab/>
        <w:t>Asamblea</w:t>
      </w:r>
      <w:r w:rsidR="00DC6C60">
        <w:rPr>
          <w:rFonts w:ascii="Book Antiqua" w:hAnsi="Book Antiqua"/>
          <w:lang w:val="es-ES_tradnl"/>
        </w:rPr>
        <w:tab/>
      </w:r>
      <w:r w:rsidR="001F712F">
        <w:rPr>
          <w:rFonts w:ascii="Book Antiqua" w:hAnsi="Book Antiqua"/>
          <w:lang w:val="es-ES_tradnl"/>
        </w:rPr>
        <w:t>3</w:t>
      </w:r>
      <w:r w:rsidR="001F712F">
        <w:rPr>
          <w:rFonts w:ascii="Book Antiqua" w:hAnsi="Book Antiqua"/>
          <w:vertAlign w:val="superscript"/>
          <w:lang w:val="es-ES_tradnl"/>
        </w:rPr>
        <w:t>r</w:t>
      </w:r>
      <w:r>
        <w:rPr>
          <w:rFonts w:ascii="Book Antiqua" w:hAnsi="Book Antiqua"/>
          <w:vertAlign w:val="superscript"/>
          <w:lang w:val="es-ES_tradnl"/>
        </w:rPr>
        <w:t>a</w:t>
      </w:r>
      <w:r w:rsidR="00DC6C60">
        <w:rPr>
          <w:rFonts w:ascii="Book Antiqua" w:hAnsi="Book Antiqua"/>
          <w:lang w:val="es-ES_tradnl"/>
        </w:rPr>
        <w:tab/>
        <w:t>Sesión</w:t>
      </w:r>
    </w:p>
    <w:p w14:paraId="17897F47" w14:textId="77777777" w:rsidR="00DC6C60" w:rsidRDefault="00DC6C60" w:rsidP="007F1B6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10E47481" w14:textId="77777777" w:rsidR="00DC6C60" w:rsidRDefault="00DC6C60" w:rsidP="007F1B63">
      <w:pPr>
        <w:rPr>
          <w:lang w:val="es-ES_tradnl"/>
        </w:rPr>
      </w:pPr>
    </w:p>
    <w:p w14:paraId="275624B3" w14:textId="77777777" w:rsidR="00DC6C60" w:rsidRDefault="00DC6C60" w:rsidP="007F1B6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13B2001" w14:textId="77777777" w:rsidR="007F1B63" w:rsidRPr="007F1B63" w:rsidRDefault="007F1B63" w:rsidP="007F1B6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F146756" w14:textId="3112E403" w:rsidR="00DC6C60" w:rsidRPr="00557651" w:rsidRDefault="00DC6C60" w:rsidP="007F1B63">
      <w:pPr>
        <w:jc w:val="center"/>
        <w:rPr>
          <w:rFonts w:ascii="Book Antiqua" w:hAnsi="Book Antiqua"/>
          <w:b/>
          <w:sz w:val="52"/>
          <w:lang w:val="es-ES_tradnl"/>
        </w:rPr>
      </w:pPr>
      <w:r w:rsidRPr="00557651">
        <w:rPr>
          <w:rFonts w:ascii="Book Antiqua" w:hAnsi="Book Antiqua"/>
          <w:b/>
          <w:sz w:val="52"/>
          <w:lang w:val="es-ES_tradnl"/>
        </w:rPr>
        <w:t xml:space="preserve">P. de la C. </w:t>
      </w:r>
      <w:r w:rsidR="00B83A8B">
        <w:rPr>
          <w:rFonts w:ascii="Book Antiqua" w:hAnsi="Book Antiqua"/>
          <w:b/>
          <w:sz w:val="52"/>
          <w:lang w:val="es-ES_tradnl"/>
        </w:rPr>
        <w:t>1246</w:t>
      </w:r>
    </w:p>
    <w:p w14:paraId="09B7F30D" w14:textId="77777777" w:rsidR="007F1B63" w:rsidRDefault="007F1B63" w:rsidP="007F1B6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CCD1C9E" w14:textId="42655F18" w:rsidR="00DC6C60" w:rsidRPr="002E23DB" w:rsidRDefault="00B83A8B" w:rsidP="007F1B63">
      <w:pPr>
        <w:jc w:val="center"/>
        <w:rPr>
          <w:rFonts w:ascii="Book Antiqua" w:hAnsi="Book Antiqua"/>
          <w:lang w:val="pt-BR"/>
        </w:rPr>
      </w:pPr>
      <w:r>
        <w:rPr>
          <w:rFonts w:ascii="Book Antiqua" w:hAnsi="Book Antiqua"/>
          <w:lang w:val="es-ES_tradnl"/>
        </w:rPr>
        <w:t xml:space="preserve">30 </w:t>
      </w:r>
      <w:r w:rsidR="00DC6C60" w:rsidRPr="002E23DB">
        <w:rPr>
          <w:rFonts w:ascii="Book Antiqua" w:hAnsi="Book Antiqua"/>
          <w:lang w:val="pt-BR"/>
        </w:rPr>
        <w:t xml:space="preserve">DE </w:t>
      </w:r>
      <w:r w:rsidR="002E23DB" w:rsidRPr="002E23DB">
        <w:rPr>
          <w:rFonts w:ascii="Book Antiqua" w:hAnsi="Book Antiqua"/>
          <w:lang w:val="pt-BR"/>
        </w:rPr>
        <w:t>ABRIL</w:t>
      </w:r>
      <w:r w:rsidR="00DC6C60" w:rsidRPr="002E23DB">
        <w:rPr>
          <w:rFonts w:ascii="Book Antiqua" w:hAnsi="Book Antiqua"/>
          <w:lang w:val="pt-BR"/>
        </w:rPr>
        <w:t xml:space="preserve"> DE 202</w:t>
      </w:r>
      <w:r w:rsidR="001F712F" w:rsidRPr="002E23DB">
        <w:rPr>
          <w:rFonts w:ascii="Book Antiqua" w:hAnsi="Book Antiqua"/>
          <w:lang w:val="pt-BR"/>
        </w:rPr>
        <w:t>6</w:t>
      </w:r>
    </w:p>
    <w:p w14:paraId="0FCD2BF4" w14:textId="77777777" w:rsidR="007F1B63" w:rsidRPr="002E23DB" w:rsidRDefault="007F1B63" w:rsidP="007F1B63">
      <w:pPr>
        <w:jc w:val="center"/>
        <w:rPr>
          <w:rFonts w:ascii="Book Antiqua" w:hAnsi="Book Antiqua"/>
          <w:lang w:val="pt-BR"/>
        </w:rPr>
      </w:pPr>
    </w:p>
    <w:p w14:paraId="4DECCBAF" w14:textId="7ED01239" w:rsidR="003206B6" w:rsidRPr="002E23DB" w:rsidRDefault="00DC6C60" w:rsidP="007F1B63">
      <w:pPr>
        <w:jc w:val="center"/>
        <w:rPr>
          <w:rFonts w:ascii="Book Antiqua" w:hAnsi="Book Antiqua"/>
          <w:lang w:val="pt-BR"/>
        </w:rPr>
      </w:pPr>
      <w:r w:rsidRPr="002E23DB">
        <w:rPr>
          <w:rFonts w:ascii="Book Antiqua" w:hAnsi="Book Antiqua"/>
          <w:lang w:val="pt-BR"/>
        </w:rPr>
        <w:t xml:space="preserve">Presentado por </w:t>
      </w:r>
      <w:r w:rsidR="002E23DB">
        <w:rPr>
          <w:rFonts w:ascii="Book Antiqua" w:hAnsi="Book Antiqua"/>
          <w:lang w:val="pt-BR"/>
        </w:rPr>
        <w:t>el</w:t>
      </w:r>
      <w:r w:rsidR="00FC1CCB" w:rsidRPr="00F40D93">
        <w:rPr>
          <w:rFonts w:ascii="Book Antiqua" w:hAnsi="Book Antiqua"/>
          <w:i/>
          <w:iCs/>
          <w:lang w:val="pt-BR"/>
        </w:rPr>
        <w:t xml:space="preserve"> </w:t>
      </w:r>
      <w:r w:rsidR="002E23DB" w:rsidRPr="00F40D93">
        <w:rPr>
          <w:rFonts w:ascii="Book Antiqua" w:hAnsi="Book Antiqua"/>
          <w:lang w:val="pt-BR"/>
        </w:rPr>
        <w:t xml:space="preserve"> Represenantante </w:t>
      </w:r>
      <w:r w:rsidR="002E23DB" w:rsidRPr="002E23DB">
        <w:rPr>
          <w:rFonts w:ascii="Book Antiqua" w:hAnsi="Book Antiqua"/>
          <w:i/>
          <w:iCs/>
          <w:lang w:val="pt-BR"/>
        </w:rPr>
        <w:t>Méndez Núñez</w:t>
      </w:r>
    </w:p>
    <w:p w14:paraId="3C1E7FF6" w14:textId="23929BE6" w:rsidR="003206B6" w:rsidRPr="003206B6" w:rsidRDefault="003206B6" w:rsidP="007F1B63">
      <w:pPr>
        <w:jc w:val="center"/>
        <w:rPr>
          <w:rFonts w:ascii="Book Antiqua" w:hAnsi="Book Antiqua"/>
          <w:i/>
          <w:iCs/>
          <w:lang w:val="es-ES_tradnl"/>
        </w:rPr>
      </w:pPr>
      <w:r w:rsidRPr="006D60A9">
        <w:rPr>
          <w:rFonts w:ascii="Book Antiqua" w:hAnsi="Book Antiqua"/>
          <w:i/>
          <w:iCs/>
          <w:lang w:val="es-ES_tradnl"/>
        </w:rPr>
        <w:t>(Por Petición de</w:t>
      </w:r>
      <w:r w:rsidR="001F712F">
        <w:rPr>
          <w:rFonts w:ascii="Book Antiqua" w:hAnsi="Book Antiqua"/>
          <w:i/>
          <w:iCs/>
          <w:lang w:val="es-ES_tradnl"/>
        </w:rPr>
        <w:t xml:space="preserve"> la Federación de Alcaldes de Puerto Rico</w:t>
      </w:r>
      <w:r w:rsidR="00D541A8" w:rsidRPr="006D60A9">
        <w:rPr>
          <w:rFonts w:ascii="Book Antiqua" w:hAnsi="Book Antiqua"/>
          <w:i/>
          <w:iCs/>
          <w:lang w:val="es-ES_tradnl"/>
        </w:rPr>
        <w:t>)</w:t>
      </w:r>
    </w:p>
    <w:p w14:paraId="4D1BDD46" w14:textId="77777777" w:rsidR="007F1B63" w:rsidRPr="003206B6" w:rsidRDefault="007F1B63" w:rsidP="007F1B63">
      <w:pPr>
        <w:jc w:val="center"/>
        <w:rPr>
          <w:rFonts w:ascii="Book Antiqua" w:hAnsi="Book Antiqua"/>
          <w:i/>
          <w:iCs/>
          <w:lang w:val="es-ES_tradnl"/>
        </w:rPr>
      </w:pPr>
    </w:p>
    <w:p w14:paraId="72163D17" w14:textId="220C3945" w:rsidR="00DC6C60" w:rsidRDefault="00DC6C60" w:rsidP="007F1B6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790CC1">
        <w:rPr>
          <w:rFonts w:ascii="Book Antiqua" w:hAnsi="Book Antiqua"/>
          <w:lang w:val="es-ES_tradnl"/>
        </w:rPr>
        <w:t xml:space="preserve">la </w:t>
      </w:r>
      <w:r w:rsidR="00943D0C">
        <w:rPr>
          <w:rFonts w:ascii="Book Antiqua" w:hAnsi="Book Antiqua"/>
          <w:lang w:val="es-ES_tradnl"/>
        </w:rPr>
        <w:t>Comisión</w:t>
      </w:r>
      <w:r w:rsidR="00790CC1">
        <w:rPr>
          <w:rFonts w:ascii="Book Antiqua" w:hAnsi="Book Antiqua"/>
          <w:lang w:val="es-ES_tradnl"/>
        </w:rPr>
        <w:t xml:space="preserve"> de </w:t>
      </w:r>
      <w:r w:rsidR="009C76FF">
        <w:rPr>
          <w:rFonts w:ascii="Book Antiqua" w:hAnsi="Book Antiqua"/>
          <w:lang w:val="es-ES_tradnl"/>
        </w:rPr>
        <w:t>Asuntos Municipales</w:t>
      </w:r>
    </w:p>
    <w:p w14:paraId="5A327CFC" w14:textId="77777777" w:rsidR="00DC6C60" w:rsidRDefault="00DC6C60" w:rsidP="007F1B63">
      <w:pPr>
        <w:jc w:val="both"/>
        <w:rPr>
          <w:rFonts w:ascii="Book Antiqua" w:hAnsi="Book Antiqua"/>
          <w:lang w:val="es-ES_tradnl"/>
        </w:rPr>
      </w:pPr>
    </w:p>
    <w:p w14:paraId="5DF1C376" w14:textId="77777777" w:rsidR="00DC6C60" w:rsidRDefault="00DC6C60" w:rsidP="007F1B6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1EE45FA2" w14:textId="77777777" w:rsidR="00DC6C60" w:rsidRDefault="00DC6C60" w:rsidP="007F1B63">
      <w:pPr>
        <w:jc w:val="both"/>
        <w:rPr>
          <w:rFonts w:ascii="Book Antiqua" w:hAnsi="Book Antiqua"/>
          <w:lang w:val="es-ES_tradnl"/>
        </w:rPr>
      </w:pPr>
    </w:p>
    <w:p w14:paraId="6A8B22B1" w14:textId="33CDEC0F" w:rsidR="00522F75" w:rsidRPr="00B84FB5" w:rsidRDefault="006B471A" w:rsidP="009C76FF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B84FB5">
        <w:rPr>
          <w:rFonts w:ascii="Book Antiqua" w:hAnsi="Book Antiqua"/>
          <w:szCs w:val="24"/>
          <w:lang w:val="es-ES_tradnl"/>
        </w:rPr>
        <w:t xml:space="preserve">Para </w:t>
      </w:r>
      <w:r w:rsidR="00A0648D" w:rsidRPr="00B84FB5">
        <w:rPr>
          <w:rFonts w:ascii="Book Antiqua" w:hAnsi="Book Antiqua"/>
          <w:szCs w:val="24"/>
          <w:lang w:val="es-ES_tradnl"/>
        </w:rPr>
        <w:t>e</w:t>
      </w:r>
      <w:r w:rsidR="0026453B" w:rsidRPr="00B84FB5">
        <w:rPr>
          <w:rFonts w:ascii="Book Antiqua" w:hAnsi="Book Antiqua"/>
          <w:szCs w:val="24"/>
          <w:lang w:val="es-ES_tradnl"/>
        </w:rPr>
        <w:t xml:space="preserve">nmendar </w:t>
      </w:r>
      <w:r w:rsidR="00B37CCF" w:rsidRPr="00B84FB5">
        <w:rPr>
          <w:rFonts w:ascii="Book Antiqua" w:hAnsi="Book Antiqua"/>
          <w:szCs w:val="24"/>
          <w:lang w:val="es-ES_tradnl"/>
        </w:rPr>
        <w:t>el inciso (a) de</w:t>
      </w:r>
      <w:r w:rsidR="00AA027E" w:rsidRPr="00B84FB5">
        <w:rPr>
          <w:rFonts w:ascii="Book Antiqua" w:hAnsi="Book Antiqua"/>
          <w:szCs w:val="24"/>
          <w:lang w:val="es-ES_tradnl"/>
        </w:rPr>
        <w:t>l Artículo 3</w:t>
      </w:r>
      <w:r w:rsidR="002E23DB">
        <w:rPr>
          <w:rFonts w:ascii="Book Antiqua" w:hAnsi="Book Antiqua"/>
          <w:szCs w:val="24"/>
          <w:lang w:val="es-ES_tradnl"/>
        </w:rPr>
        <w:t>;</w:t>
      </w:r>
      <w:r w:rsidR="00B84FB5">
        <w:rPr>
          <w:rFonts w:ascii="Book Antiqua" w:hAnsi="Book Antiqua"/>
          <w:szCs w:val="24"/>
          <w:lang w:val="es-ES_tradnl"/>
        </w:rPr>
        <w:t xml:space="preserve"> </w:t>
      </w:r>
      <w:r w:rsidR="00B84FB5" w:rsidRPr="00780F53">
        <w:rPr>
          <w:rFonts w:ascii="Book Antiqua" w:hAnsi="Book Antiqua"/>
          <w:szCs w:val="24"/>
          <w:lang w:val="es-ES_tradnl"/>
        </w:rPr>
        <w:t>el inciso (</w:t>
      </w:r>
      <w:proofErr w:type="spellStart"/>
      <w:r w:rsidR="00B84FB5" w:rsidRPr="00780F53">
        <w:rPr>
          <w:rFonts w:ascii="Book Antiqua" w:hAnsi="Book Antiqua"/>
          <w:szCs w:val="24"/>
          <w:lang w:val="es-ES_tradnl"/>
        </w:rPr>
        <w:t>ee</w:t>
      </w:r>
      <w:proofErr w:type="spellEnd"/>
      <w:r w:rsidR="00B84FB5" w:rsidRPr="00780F53">
        <w:rPr>
          <w:rFonts w:ascii="Book Antiqua" w:hAnsi="Book Antiqua"/>
          <w:szCs w:val="24"/>
          <w:lang w:val="es-ES_tradnl"/>
        </w:rPr>
        <w:t>) del Art</w:t>
      </w:r>
      <w:r w:rsidR="00B84FB5">
        <w:rPr>
          <w:rFonts w:ascii="Book Antiqua" w:hAnsi="Book Antiqua"/>
          <w:szCs w:val="24"/>
          <w:lang w:val="es-ES_tradnl"/>
        </w:rPr>
        <w:t>í</w:t>
      </w:r>
      <w:r w:rsidR="00B84FB5" w:rsidRPr="00780F53">
        <w:rPr>
          <w:rFonts w:ascii="Book Antiqua" w:hAnsi="Book Antiqua"/>
          <w:szCs w:val="24"/>
          <w:lang w:val="es-ES_tradnl"/>
        </w:rPr>
        <w:t>culo 6</w:t>
      </w:r>
      <w:r w:rsidR="002E23DB">
        <w:rPr>
          <w:rFonts w:ascii="Book Antiqua" w:hAnsi="Book Antiqua"/>
          <w:szCs w:val="24"/>
          <w:lang w:val="es-ES_tradnl"/>
        </w:rPr>
        <w:t>;</w:t>
      </w:r>
      <w:r w:rsidR="00B84FB5">
        <w:rPr>
          <w:rFonts w:ascii="Book Antiqua" w:hAnsi="Book Antiqua"/>
          <w:szCs w:val="24"/>
          <w:lang w:val="es-ES_tradnl"/>
        </w:rPr>
        <w:t xml:space="preserve"> y </w:t>
      </w:r>
      <w:r w:rsidR="00B84FB5" w:rsidRPr="00780F53">
        <w:rPr>
          <w:rFonts w:ascii="Book Antiqua" w:hAnsi="Book Antiqua"/>
          <w:szCs w:val="24"/>
          <w:lang w:val="es-ES_tradnl"/>
        </w:rPr>
        <w:t>l</w:t>
      </w:r>
      <w:r w:rsidR="002E23DB">
        <w:rPr>
          <w:rFonts w:ascii="Book Antiqua" w:hAnsi="Book Antiqua"/>
          <w:szCs w:val="24"/>
          <w:lang w:val="es-ES_tradnl"/>
        </w:rPr>
        <w:t>os</w:t>
      </w:r>
      <w:r w:rsidR="00B84FB5" w:rsidRPr="00780F53">
        <w:rPr>
          <w:rFonts w:ascii="Book Antiqua" w:hAnsi="Book Antiqua"/>
          <w:szCs w:val="24"/>
          <w:lang w:val="es-ES_tradnl"/>
        </w:rPr>
        <w:t xml:space="preserve"> Art</w:t>
      </w:r>
      <w:r w:rsidR="00B84FB5">
        <w:rPr>
          <w:rFonts w:ascii="Book Antiqua" w:hAnsi="Book Antiqua"/>
          <w:szCs w:val="24"/>
          <w:lang w:val="es-ES_tradnl"/>
        </w:rPr>
        <w:t>í</w:t>
      </w:r>
      <w:r w:rsidR="00B84FB5" w:rsidRPr="00780F53">
        <w:rPr>
          <w:rFonts w:ascii="Book Antiqua" w:hAnsi="Book Antiqua"/>
          <w:szCs w:val="24"/>
          <w:lang w:val="es-ES_tradnl"/>
        </w:rPr>
        <w:t>culo</w:t>
      </w:r>
      <w:r w:rsidR="002E23DB">
        <w:rPr>
          <w:rFonts w:ascii="Book Antiqua" w:hAnsi="Book Antiqua"/>
          <w:szCs w:val="24"/>
          <w:lang w:val="es-ES_tradnl"/>
        </w:rPr>
        <w:t>s</w:t>
      </w:r>
      <w:r w:rsidR="00B84FB5" w:rsidRPr="00780F53">
        <w:rPr>
          <w:rFonts w:ascii="Book Antiqua" w:hAnsi="Book Antiqua"/>
          <w:szCs w:val="24"/>
          <w:lang w:val="es-ES_tradnl"/>
        </w:rPr>
        <w:t xml:space="preserve"> </w:t>
      </w:r>
      <w:r w:rsidR="002E23DB">
        <w:rPr>
          <w:rFonts w:ascii="Book Antiqua" w:hAnsi="Book Antiqua"/>
          <w:szCs w:val="24"/>
          <w:lang w:val="es-ES_tradnl"/>
        </w:rPr>
        <w:t>1</w:t>
      </w:r>
      <w:r w:rsidR="00BC7F36">
        <w:rPr>
          <w:rFonts w:ascii="Book Antiqua" w:hAnsi="Book Antiqua"/>
          <w:szCs w:val="24"/>
          <w:lang w:val="es-ES_tradnl"/>
        </w:rPr>
        <w:t>4</w:t>
      </w:r>
      <w:r w:rsidR="002E23DB">
        <w:rPr>
          <w:rFonts w:ascii="Book Antiqua" w:hAnsi="Book Antiqua"/>
          <w:szCs w:val="24"/>
          <w:lang w:val="es-ES_tradnl"/>
        </w:rPr>
        <w:t xml:space="preserve"> y </w:t>
      </w:r>
      <w:r w:rsidR="00B84FB5" w:rsidRPr="00780F53">
        <w:rPr>
          <w:rFonts w:ascii="Book Antiqua" w:hAnsi="Book Antiqua"/>
          <w:szCs w:val="24"/>
          <w:lang w:val="es-ES_tradnl"/>
        </w:rPr>
        <w:t>1</w:t>
      </w:r>
      <w:r w:rsidR="00BC7F36">
        <w:rPr>
          <w:rFonts w:ascii="Book Antiqua" w:hAnsi="Book Antiqua"/>
          <w:szCs w:val="24"/>
          <w:lang w:val="es-ES_tradnl"/>
        </w:rPr>
        <w:t>6</w:t>
      </w:r>
      <w:r w:rsidR="00B84FB5" w:rsidRPr="00780F53">
        <w:rPr>
          <w:rFonts w:ascii="Book Antiqua" w:hAnsi="Book Antiqua"/>
          <w:szCs w:val="24"/>
          <w:lang w:val="es-ES_tradnl"/>
        </w:rPr>
        <w:t xml:space="preserve"> </w:t>
      </w:r>
      <w:r w:rsidR="00AA027E">
        <w:rPr>
          <w:rFonts w:ascii="Book Antiqua" w:hAnsi="Book Antiqua"/>
          <w:szCs w:val="24"/>
          <w:lang w:val="es-ES_tradnl"/>
        </w:rPr>
        <w:t xml:space="preserve">de </w:t>
      </w:r>
      <w:r w:rsidR="00B37CCF" w:rsidRPr="00522F75">
        <w:rPr>
          <w:rFonts w:ascii="Book Antiqua" w:hAnsi="Book Antiqua"/>
          <w:szCs w:val="24"/>
          <w:lang w:val="es-ES_tradnl"/>
        </w:rPr>
        <w:t xml:space="preserve">la </w:t>
      </w:r>
      <w:r w:rsidR="0026453B" w:rsidRPr="00522F75">
        <w:rPr>
          <w:rFonts w:ascii="Book Antiqua" w:hAnsi="Book Antiqua"/>
          <w:szCs w:val="24"/>
          <w:lang w:val="es-ES_tradnl"/>
        </w:rPr>
        <w:t>Ley Núm</w:t>
      </w:r>
      <w:r w:rsidR="002E23DB">
        <w:rPr>
          <w:rFonts w:ascii="Book Antiqua" w:hAnsi="Book Antiqua"/>
          <w:szCs w:val="24"/>
          <w:lang w:val="es-ES_tradnl"/>
        </w:rPr>
        <w:t>.</w:t>
      </w:r>
      <w:r w:rsidR="0026453B" w:rsidRPr="00522F75">
        <w:rPr>
          <w:rFonts w:ascii="Book Antiqua" w:hAnsi="Book Antiqua"/>
          <w:szCs w:val="24"/>
          <w:lang w:val="es-ES_tradnl"/>
        </w:rPr>
        <w:t xml:space="preserve"> </w:t>
      </w:r>
      <w:r w:rsidR="00B37CCF" w:rsidRPr="00522F75">
        <w:rPr>
          <w:rFonts w:ascii="Book Antiqua" w:hAnsi="Book Antiqua"/>
          <w:szCs w:val="24"/>
          <w:lang w:val="es-ES_tradnl"/>
        </w:rPr>
        <w:t xml:space="preserve">75-2019, conocida como la </w:t>
      </w:r>
      <w:r w:rsidR="00B37CCF" w:rsidRPr="00522F75">
        <w:rPr>
          <w:rFonts w:ascii="Book Antiqua" w:hAnsi="Book Antiqua"/>
          <w:szCs w:val="24"/>
          <w:lang w:val="es-PR"/>
        </w:rPr>
        <w:t xml:space="preserve">“Ley de la Puerto Rico </w:t>
      </w:r>
      <w:proofErr w:type="spellStart"/>
      <w:r w:rsidR="00B37CCF" w:rsidRPr="00522F75">
        <w:rPr>
          <w:rFonts w:ascii="Book Antiqua" w:hAnsi="Book Antiqua"/>
          <w:szCs w:val="24"/>
          <w:lang w:val="es-PR"/>
        </w:rPr>
        <w:t>Innovation</w:t>
      </w:r>
      <w:proofErr w:type="spellEnd"/>
      <w:r w:rsidR="00B37CCF" w:rsidRPr="00522F75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B37CCF" w:rsidRPr="00522F75">
        <w:rPr>
          <w:rFonts w:ascii="Book Antiqua" w:hAnsi="Book Antiqua"/>
          <w:szCs w:val="24"/>
          <w:lang w:val="es-PR"/>
        </w:rPr>
        <w:t>Technology</w:t>
      </w:r>
      <w:proofErr w:type="spellEnd"/>
      <w:r w:rsidR="00B37CCF" w:rsidRPr="00522F75">
        <w:rPr>
          <w:rFonts w:ascii="Book Antiqua" w:hAnsi="Book Antiqua"/>
          <w:szCs w:val="24"/>
          <w:lang w:val="es-PR"/>
        </w:rPr>
        <w:t xml:space="preserve"> Service” (PRITS),</w:t>
      </w:r>
      <w:r w:rsidR="00B37CCF" w:rsidRPr="00522F75">
        <w:rPr>
          <w:rFonts w:ascii="Book Antiqua" w:hAnsi="Book Antiqua"/>
          <w:b/>
          <w:bCs/>
          <w:i/>
          <w:iCs/>
          <w:szCs w:val="24"/>
          <w:lang w:val="es-PR"/>
        </w:rPr>
        <w:t xml:space="preserve"> </w:t>
      </w:r>
      <w:r w:rsidR="00522F75" w:rsidRPr="00522F75">
        <w:rPr>
          <w:rFonts w:ascii="Book Antiqua" w:hAnsi="Book Antiqua"/>
          <w:szCs w:val="24"/>
          <w:lang w:val="es-PR"/>
        </w:rPr>
        <w:t>a los fines de integrar a los municipios dentro del marco de gobernanza tecnológica establecido por dicha entidad, con el propósito de armonizar el uso de la tecnología y los sistemas de información municipales; y para otros fines relacionados.</w:t>
      </w:r>
    </w:p>
    <w:p w14:paraId="6DFED595" w14:textId="518F9202" w:rsidR="006B471A" w:rsidRDefault="006B471A" w:rsidP="002D2FC0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364B31EF" w14:textId="77777777" w:rsidR="00DC6C60" w:rsidRPr="009C76FF" w:rsidRDefault="00DC6C60" w:rsidP="007F1B63">
      <w:pPr>
        <w:ind w:firstLine="360"/>
        <w:jc w:val="center"/>
        <w:rPr>
          <w:rFonts w:ascii="Book Antiqua" w:hAnsi="Book Antiqua"/>
          <w:lang w:val="es-ES_tradnl"/>
        </w:rPr>
      </w:pPr>
      <w:r w:rsidRPr="009C76FF">
        <w:rPr>
          <w:rFonts w:ascii="Book Antiqua" w:hAnsi="Book Antiqua"/>
          <w:lang w:val="es-ES_tradnl"/>
        </w:rPr>
        <w:t>EXPOSICIÓN DE MOTIVOS</w:t>
      </w:r>
    </w:p>
    <w:p w14:paraId="211BC4CA" w14:textId="77777777" w:rsidR="007F1B63" w:rsidRDefault="007F1B63" w:rsidP="00AD152C">
      <w:pPr>
        <w:spacing w:line="360" w:lineRule="auto"/>
        <w:ind w:firstLine="360"/>
        <w:jc w:val="center"/>
        <w:rPr>
          <w:rFonts w:ascii="Book Antiqua" w:hAnsi="Book Antiqua"/>
          <w:lang w:val="es-ES_tradnl"/>
        </w:rPr>
      </w:pPr>
    </w:p>
    <w:p w14:paraId="378F7DBB" w14:textId="2E2EB058" w:rsidR="000C618C" w:rsidRPr="00780F53" w:rsidRDefault="00EE128D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0C618C">
        <w:rPr>
          <w:rFonts w:ascii="Book Antiqua" w:hAnsi="Book Antiqua"/>
          <w:szCs w:val="24"/>
          <w:lang w:val="es-PR"/>
        </w:rPr>
        <w:t xml:space="preserve">El 18 de enero de 2024 se aprobó la Ley Núm. 40-2024, </w:t>
      </w:r>
      <w:r w:rsidRPr="00EF4F1C">
        <w:rPr>
          <w:rFonts w:ascii="Book Antiqua" w:hAnsi="Book Antiqua"/>
          <w:strike/>
          <w:szCs w:val="24"/>
          <w:lang w:val="es-PR"/>
        </w:rPr>
        <w:t>cual creo</w:t>
      </w:r>
      <w:r w:rsidRPr="000C618C">
        <w:rPr>
          <w:rFonts w:ascii="Book Antiqua" w:hAnsi="Book Antiqua"/>
          <w:szCs w:val="24"/>
          <w:lang w:val="es-PR"/>
        </w:rPr>
        <w:t xml:space="preserve"> </w:t>
      </w:r>
      <w:r w:rsidR="00EF4F1C">
        <w:rPr>
          <w:rFonts w:ascii="Book Antiqua" w:hAnsi="Book Antiqua"/>
          <w:i/>
          <w:iCs/>
          <w:szCs w:val="24"/>
          <w:u w:val="single"/>
          <w:lang w:val="es-PR"/>
        </w:rPr>
        <w:t xml:space="preserve">conocida como  </w:t>
      </w:r>
      <w:r w:rsidRPr="000C618C">
        <w:rPr>
          <w:rFonts w:ascii="Book Antiqua" w:hAnsi="Book Antiqua"/>
          <w:szCs w:val="24"/>
          <w:lang w:val="es-PR"/>
        </w:rPr>
        <w:t xml:space="preserve">la “Ley de Ciberseguridad del Estado Libre Asociado de Puerto Rico”, a los fines de establecer </w:t>
      </w:r>
      <w:r w:rsidR="00EF4F1C">
        <w:rPr>
          <w:rFonts w:ascii="Book Antiqua" w:hAnsi="Book Antiqua"/>
          <w:i/>
          <w:iCs/>
          <w:szCs w:val="24"/>
          <w:u w:val="single"/>
          <w:lang w:val="es-PR"/>
        </w:rPr>
        <w:t xml:space="preserve">un </w:t>
      </w:r>
      <w:r w:rsidRPr="000C618C">
        <w:rPr>
          <w:rFonts w:ascii="Book Antiqua" w:hAnsi="Book Antiqua"/>
          <w:szCs w:val="24"/>
          <w:lang w:val="es-PR"/>
        </w:rPr>
        <w:t xml:space="preserve">marco regulatorio para formular una política pública de ciberseguridad robusta y abarcadora que propicie y fomente el desarrollo económico en un ambiente seguro y confiable. Bajo </w:t>
      </w:r>
      <w:r w:rsidR="000C618C" w:rsidRPr="000C618C">
        <w:rPr>
          <w:rFonts w:ascii="Book Antiqua" w:hAnsi="Book Antiqua"/>
          <w:szCs w:val="24"/>
          <w:lang w:val="es-PR"/>
        </w:rPr>
        <w:t>el Art</w:t>
      </w:r>
      <w:r w:rsidR="000C618C">
        <w:rPr>
          <w:rFonts w:ascii="Book Antiqua" w:hAnsi="Book Antiqua"/>
          <w:szCs w:val="24"/>
          <w:lang w:val="es-PR"/>
        </w:rPr>
        <w:t>í</w:t>
      </w:r>
      <w:r w:rsidR="000C618C" w:rsidRPr="000C618C">
        <w:rPr>
          <w:rFonts w:ascii="Book Antiqua" w:hAnsi="Book Antiqua"/>
          <w:szCs w:val="24"/>
          <w:lang w:val="es-PR"/>
        </w:rPr>
        <w:t xml:space="preserve">culo 2 </w:t>
      </w:r>
      <w:r w:rsidR="00EF4F1C">
        <w:rPr>
          <w:rFonts w:ascii="Book Antiqua" w:hAnsi="Book Antiqua"/>
          <w:i/>
          <w:iCs/>
          <w:szCs w:val="24"/>
          <w:u w:val="single"/>
          <w:lang w:val="es-PR"/>
        </w:rPr>
        <w:t xml:space="preserve">de </w:t>
      </w:r>
      <w:r w:rsidR="000C618C" w:rsidRPr="000C618C">
        <w:rPr>
          <w:rFonts w:ascii="Book Antiqua" w:hAnsi="Book Antiqua"/>
          <w:szCs w:val="24"/>
          <w:lang w:val="es-PR"/>
        </w:rPr>
        <w:t xml:space="preserve">esta Ley se dispone que es de aplicabilidad a la Rama Ejecutiva, incluyendo a los municipios. Por otro lado, señala la obligación de las agencias de colaborar con la Puerto Rico </w:t>
      </w:r>
      <w:proofErr w:type="spellStart"/>
      <w:r w:rsidR="000C618C" w:rsidRPr="000C618C">
        <w:rPr>
          <w:rFonts w:ascii="Book Antiqua" w:hAnsi="Book Antiqua"/>
          <w:szCs w:val="24"/>
          <w:lang w:val="es-PR"/>
        </w:rPr>
        <w:t>Innovation</w:t>
      </w:r>
      <w:proofErr w:type="spellEnd"/>
      <w:r w:rsidR="000C618C" w:rsidRPr="000C618C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0C618C" w:rsidRPr="000C618C">
        <w:rPr>
          <w:rFonts w:ascii="Book Antiqua" w:hAnsi="Book Antiqua"/>
          <w:szCs w:val="24"/>
          <w:lang w:val="es-PR"/>
        </w:rPr>
        <w:t>Technology</w:t>
      </w:r>
      <w:proofErr w:type="spellEnd"/>
      <w:r w:rsidR="000C618C" w:rsidRPr="000C618C">
        <w:rPr>
          <w:rFonts w:ascii="Book Antiqua" w:hAnsi="Book Antiqua"/>
          <w:szCs w:val="24"/>
          <w:lang w:val="es-PR"/>
        </w:rPr>
        <w:t xml:space="preserve"> Service (PRITS), oficina de la Rama Ejecutiva encargada de implantar, desarrollar y coordinar la política pública del Gobierno sobre la innovación, información y tecnología, según lo dispuesto por la </w:t>
      </w:r>
      <w:r w:rsidR="002E23DB" w:rsidRPr="00522F75">
        <w:rPr>
          <w:rFonts w:ascii="Book Antiqua" w:hAnsi="Book Antiqua"/>
          <w:szCs w:val="24"/>
          <w:lang w:val="es-ES_tradnl"/>
        </w:rPr>
        <w:t>Ley Núm</w:t>
      </w:r>
      <w:r w:rsidR="002E23DB">
        <w:rPr>
          <w:rFonts w:ascii="Book Antiqua" w:hAnsi="Book Antiqua"/>
          <w:szCs w:val="24"/>
          <w:lang w:val="es-ES_tradnl"/>
        </w:rPr>
        <w:t>.</w:t>
      </w:r>
      <w:r w:rsidR="002E23DB" w:rsidRPr="00522F75">
        <w:rPr>
          <w:rFonts w:ascii="Book Antiqua" w:hAnsi="Book Antiqua"/>
          <w:szCs w:val="24"/>
          <w:lang w:val="es-ES_tradnl"/>
        </w:rPr>
        <w:t xml:space="preserve"> 75-2019, conocida como la </w:t>
      </w:r>
      <w:r w:rsidR="002E23DB" w:rsidRPr="00522F75">
        <w:rPr>
          <w:rFonts w:ascii="Book Antiqua" w:hAnsi="Book Antiqua"/>
          <w:szCs w:val="24"/>
          <w:lang w:val="es-PR"/>
        </w:rPr>
        <w:t xml:space="preserve">“Ley de la Puerto Rico </w:t>
      </w:r>
      <w:proofErr w:type="spellStart"/>
      <w:r w:rsidR="002E23DB" w:rsidRPr="00522F75">
        <w:rPr>
          <w:rFonts w:ascii="Book Antiqua" w:hAnsi="Book Antiqua"/>
          <w:szCs w:val="24"/>
          <w:lang w:val="es-PR"/>
        </w:rPr>
        <w:t>Innovation</w:t>
      </w:r>
      <w:proofErr w:type="spellEnd"/>
      <w:r w:rsidR="002E23DB" w:rsidRPr="00522F75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2E23DB" w:rsidRPr="00522F75">
        <w:rPr>
          <w:rFonts w:ascii="Book Antiqua" w:hAnsi="Book Antiqua"/>
          <w:szCs w:val="24"/>
          <w:lang w:val="es-PR"/>
        </w:rPr>
        <w:t>Technology</w:t>
      </w:r>
      <w:proofErr w:type="spellEnd"/>
      <w:r w:rsidR="002E23DB" w:rsidRPr="00522F75">
        <w:rPr>
          <w:rFonts w:ascii="Book Antiqua" w:hAnsi="Book Antiqua"/>
          <w:szCs w:val="24"/>
          <w:lang w:val="es-PR"/>
        </w:rPr>
        <w:t xml:space="preserve"> Service” (PRITS)</w:t>
      </w:r>
      <w:r w:rsidR="000C618C" w:rsidRPr="00780F53">
        <w:rPr>
          <w:rFonts w:ascii="Book Antiqua" w:hAnsi="Book Antiqua"/>
          <w:szCs w:val="24"/>
          <w:lang w:val="es-PR"/>
        </w:rPr>
        <w:t>.</w:t>
      </w:r>
    </w:p>
    <w:p w14:paraId="38205D5C" w14:textId="77777777" w:rsidR="00B57739" w:rsidRPr="00780F53" w:rsidRDefault="00B57739" w:rsidP="009C76FF">
      <w:pPr>
        <w:pStyle w:val="NoSpacing"/>
        <w:rPr>
          <w:rFonts w:ascii="Book Antiqua" w:hAnsi="Book Antiqua"/>
          <w:shd w:val="clear" w:color="auto" w:fill="FFFFFF"/>
          <w:lang w:val="es-PR"/>
        </w:rPr>
      </w:pPr>
    </w:p>
    <w:p w14:paraId="336588E6" w14:textId="77777777" w:rsidR="002E23DB" w:rsidRDefault="00522F75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La </w:t>
      </w:r>
      <w:r w:rsidRPr="00780F53">
        <w:rPr>
          <w:rStyle w:val="whitespace-normal"/>
          <w:rFonts w:ascii="Book Antiqua" w:hAnsi="Book Antiqua"/>
          <w:szCs w:val="24"/>
          <w:lang w:val="es-PR"/>
        </w:rPr>
        <w:t xml:space="preserve">Ley Núm. 75-2019 </w:t>
      </w:r>
      <w:r w:rsidRPr="00780F53">
        <w:rPr>
          <w:rFonts w:ascii="Book Antiqua" w:hAnsi="Book Antiqua"/>
          <w:szCs w:val="24"/>
          <w:lang w:val="es-PR"/>
        </w:rPr>
        <w:t xml:space="preserve">creó 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 (PRITS) </w:t>
      </w:r>
      <w:r w:rsidRPr="00780F53">
        <w:rPr>
          <w:rFonts w:ascii="Book Antiqua" w:hAnsi="Book Antiqua"/>
          <w:szCs w:val="24"/>
          <w:lang w:val="es-PR"/>
        </w:rPr>
        <w:lastRenderedPageBreak/>
        <w:t>como el ente rector de la política pública tecnológica del Gobierno de Puerto Rico, con el propósito de centralizar, modernizar y hacer más eficiente la gestión de los sistemas de información gubernamentales.</w:t>
      </w:r>
      <w:r w:rsidR="000C618C" w:rsidRPr="00780F53">
        <w:rPr>
          <w:rFonts w:ascii="Book Antiqua" w:hAnsi="Book Antiqua" w:cs="Arial"/>
          <w:color w:val="EE0000"/>
          <w:szCs w:val="24"/>
          <w:shd w:val="clear" w:color="auto" w:fill="FFFFFF"/>
          <w:lang w:val="es-PR"/>
        </w:rPr>
        <w:t xml:space="preserve"> </w:t>
      </w:r>
      <w:r w:rsidR="00E91671" w:rsidRPr="009C44F1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A tales fines, </w:t>
      </w:r>
      <w:r w:rsidR="00F7304D" w:rsidRPr="009C44F1">
        <w:rPr>
          <w:rFonts w:ascii="Book Antiqua" w:hAnsi="Book Antiqua"/>
          <w:szCs w:val="24"/>
          <w:lang w:val="es-PR"/>
        </w:rPr>
        <w:t xml:space="preserve">PRITS </w:t>
      </w:r>
      <w:r w:rsidR="00E91671" w:rsidRPr="00780F53">
        <w:rPr>
          <w:rFonts w:ascii="Book Antiqua" w:hAnsi="Book Antiqua"/>
          <w:szCs w:val="24"/>
          <w:lang w:val="es-PR"/>
        </w:rPr>
        <w:t xml:space="preserve">fue establecida </w:t>
      </w:r>
      <w:r w:rsidR="00F7304D" w:rsidRPr="00780F53">
        <w:rPr>
          <w:rFonts w:ascii="Book Antiqua" w:hAnsi="Book Antiqua"/>
          <w:szCs w:val="24"/>
          <w:lang w:val="es-PR"/>
        </w:rPr>
        <w:t>para desarrollar de forma ordenada e integrada los proyectos tecnológicos necesarios</w:t>
      </w:r>
      <w:r w:rsidR="00E91671" w:rsidRPr="00780F53">
        <w:rPr>
          <w:rFonts w:ascii="Book Antiqua" w:hAnsi="Book Antiqua"/>
          <w:szCs w:val="24"/>
          <w:lang w:val="es-PR"/>
        </w:rPr>
        <w:t xml:space="preserve"> y </w:t>
      </w:r>
      <w:r w:rsidR="00F7304D" w:rsidRPr="00780F53">
        <w:rPr>
          <w:rFonts w:ascii="Book Antiqua" w:hAnsi="Book Antiqua"/>
          <w:szCs w:val="24"/>
          <w:lang w:val="es-PR"/>
        </w:rPr>
        <w:t xml:space="preserve">promover la integración efectiva de la tecnología a la gestión gubernamental, de </w:t>
      </w:r>
      <w:r w:rsidR="00E91671" w:rsidRPr="00780F53">
        <w:rPr>
          <w:rFonts w:ascii="Book Antiqua" w:hAnsi="Book Antiqua"/>
          <w:szCs w:val="24"/>
          <w:lang w:val="es-PR"/>
        </w:rPr>
        <w:t>manera</w:t>
      </w:r>
      <w:r w:rsidR="00F7304D" w:rsidRPr="00780F53">
        <w:rPr>
          <w:rFonts w:ascii="Book Antiqua" w:hAnsi="Book Antiqua"/>
          <w:szCs w:val="24"/>
          <w:lang w:val="es-PR"/>
        </w:rPr>
        <w:t xml:space="preserve"> que el Gobierno sea más ágil y eficiente</w:t>
      </w:r>
      <w:r w:rsidR="00E91671" w:rsidRPr="00780F53">
        <w:rPr>
          <w:rFonts w:ascii="Book Antiqua" w:hAnsi="Book Antiqua"/>
          <w:szCs w:val="24"/>
          <w:lang w:val="es-PR"/>
        </w:rPr>
        <w:t xml:space="preserve"> </w:t>
      </w:r>
      <w:r w:rsidR="00E91671" w:rsidRPr="00BA4806">
        <w:rPr>
          <w:rFonts w:ascii="Book Antiqua" w:hAnsi="Book Antiqua"/>
          <w:strike/>
          <w:szCs w:val="24"/>
          <w:lang w:val="es-PR"/>
        </w:rPr>
        <w:t>y costo efectivo</w:t>
      </w:r>
      <w:r w:rsidR="00E91671" w:rsidRPr="00780F53">
        <w:rPr>
          <w:rFonts w:ascii="Book Antiqua" w:hAnsi="Book Antiqua"/>
          <w:szCs w:val="24"/>
          <w:lang w:val="es-PR"/>
        </w:rPr>
        <w:t>.</w:t>
      </w:r>
      <w:r w:rsidR="00F7304D" w:rsidRPr="00780F53">
        <w:rPr>
          <w:rFonts w:ascii="Book Antiqua" w:hAnsi="Book Antiqua"/>
          <w:szCs w:val="24"/>
          <w:lang w:val="es-PR"/>
        </w:rPr>
        <w:t xml:space="preserve"> </w:t>
      </w:r>
      <w:r w:rsidR="00DC0768" w:rsidRPr="008974A7">
        <w:rPr>
          <w:rFonts w:ascii="Book Antiqua" w:hAnsi="Book Antiqua"/>
          <w:szCs w:val="24"/>
          <w:lang w:val="es-PR"/>
        </w:rPr>
        <w:t xml:space="preserve">Aunque la Ley </w:t>
      </w:r>
      <w:r w:rsidR="002E23DB" w:rsidRPr="00780F53">
        <w:rPr>
          <w:rStyle w:val="whitespace-normal"/>
          <w:rFonts w:ascii="Book Antiqua" w:hAnsi="Book Antiqua"/>
          <w:szCs w:val="24"/>
          <w:lang w:val="es-PR"/>
        </w:rPr>
        <w:t xml:space="preserve">Núm. </w:t>
      </w:r>
      <w:r w:rsidR="00DC0768" w:rsidRPr="008974A7">
        <w:rPr>
          <w:rFonts w:ascii="Book Antiqua" w:hAnsi="Book Antiqua"/>
          <w:szCs w:val="24"/>
          <w:lang w:val="es-PR"/>
        </w:rPr>
        <w:t xml:space="preserve">75-2019 </w:t>
      </w:r>
      <w:r w:rsidR="00945D40" w:rsidRPr="008974A7">
        <w:rPr>
          <w:rFonts w:ascii="Book Antiqua" w:hAnsi="Book Antiqua"/>
          <w:szCs w:val="24"/>
          <w:lang w:val="es-PR"/>
        </w:rPr>
        <w:t xml:space="preserve">dispone </w:t>
      </w:r>
      <w:r w:rsidR="00DC0768" w:rsidRPr="008974A7">
        <w:rPr>
          <w:rFonts w:ascii="Book Antiqua" w:hAnsi="Book Antiqua"/>
          <w:szCs w:val="24"/>
          <w:lang w:val="es-PR"/>
        </w:rPr>
        <w:t xml:space="preserve">que PRITS y el </w:t>
      </w:r>
      <w:r w:rsidR="00DC0768" w:rsidRPr="008974A7">
        <w:rPr>
          <w:rFonts w:ascii="Book Antiqua" w:hAnsi="Book Antiqua"/>
          <w:lang w:val="es-PR"/>
        </w:rPr>
        <w:t xml:space="preserve">Principal Ejecutivo de Innovación e Información del Gobierno (PEII) ofrecerán servicios en la integración de la tecnología y trabajarán en coordinación con los municipios, </w:t>
      </w:r>
      <w:r w:rsidR="00E9015E" w:rsidRPr="008974A7">
        <w:rPr>
          <w:rFonts w:ascii="Book Antiqua" w:hAnsi="Book Antiqua"/>
          <w:lang w:val="es-PR"/>
        </w:rPr>
        <w:t xml:space="preserve">estos </w:t>
      </w:r>
      <w:r w:rsidR="00DC0768" w:rsidRPr="008974A7">
        <w:rPr>
          <w:rFonts w:ascii="Book Antiqua" w:hAnsi="Book Antiqua"/>
          <w:lang w:val="es-PR"/>
        </w:rPr>
        <w:t xml:space="preserve">no se </w:t>
      </w:r>
      <w:r w:rsidR="009F1C32" w:rsidRPr="008974A7">
        <w:rPr>
          <w:rFonts w:ascii="Book Antiqua" w:hAnsi="Book Antiqua"/>
          <w:lang w:val="es-PR"/>
        </w:rPr>
        <w:t xml:space="preserve">incluyen </w:t>
      </w:r>
      <w:r w:rsidR="00E9015E" w:rsidRPr="008974A7">
        <w:rPr>
          <w:rFonts w:ascii="Book Antiqua" w:hAnsi="Book Antiqua"/>
          <w:lang w:val="es-PR"/>
        </w:rPr>
        <w:t xml:space="preserve">formalmente como parte </w:t>
      </w:r>
      <w:r w:rsidR="00945D40" w:rsidRPr="008974A7">
        <w:rPr>
          <w:rFonts w:ascii="Book Antiqua" w:hAnsi="Book Antiqua"/>
          <w:lang w:val="es-PR"/>
        </w:rPr>
        <w:t>de su</w:t>
      </w:r>
      <w:r w:rsidR="00766DCF" w:rsidRPr="008974A7">
        <w:rPr>
          <w:rFonts w:ascii="Book Antiqua" w:hAnsi="Book Antiqua"/>
          <w:lang w:val="es-PR"/>
        </w:rPr>
        <w:t xml:space="preserve"> estructura </w:t>
      </w:r>
      <w:r w:rsidR="00945D40" w:rsidRPr="008974A7">
        <w:rPr>
          <w:rFonts w:ascii="Book Antiqua" w:hAnsi="Book Antiqua"/>
          <w:lang w:val="es-PR"/>
        </w:rPr>
        <w:t xml:space="preserve">ni dentro del marco de gobernanza tecnológica que establece </w:t>
      </w:r>
      <w:r w:rsidR="00E9015E" w:rsidRPr="008974A7">
        <w:rPr>
          <w:rFonts w:ascii="Book Antiqua" w:hAnsi="Book Antiqua"/>
          <w:lang w:val="es-PR"/>
        </w:rPr>
        <w:t xml:space="preserve">dicha </w:t>
      </w:r>
      <w:r w:rsidR="00E9015E" w:rsidRPr="00377C74">
        <w:rPr>
          <w:rFonts w:ascii="Book Antiqua" w:hAnsi="Book Antiqua"/>
          <w:lang w:val="es-PR"/>
        </w:rPr>
        <w:t>Ley.</w:t>
      </w:r>
      <w:r w:rsidR="00766DCF" w:rsidRPr="00377C74">
        <w:rPr>
          <w:rFonts w:ascii="Book Antiqua" w:hAnsi="Book Antiqua"/>
          <w:lang w:val="es-PR"/>
        </w:rPr>
        <w:t xml:space="preserve"> A </w:t>
      </w:r>
      <w:r w:rsidR="00EE128D" w:rsidRPr="00377C74">
        <w:rPr>
          <w:rFonts w:ascii="Book Antiqua" w:hAnsi="Book Antiqua"/>
          <w:szCs w:val="24"/>
          <w:lang w:val="es-PR"/>
        </w:rPr>
        <w:t xml:space="preserve">pesar de los avances logrados en la implementación de una gobernanza tecnológica uniforme a nivel central, los municipios de Puerto Rico </w:t>
      </w:r>
      <w:r w:rsidR="000C618C" w:rsidRPr="00377C74">
        <w:rPr>
          <w:rFonts w:ascii="Book Antiqua" w:hAnsi="Book Antiqua"/>
          <w:szCs w:val="24"/>
          <w:lang w:val="es-PR"/>
        </w:rPr>
        <w:t xml:space="preserve">no </w:t>
      </w:r>
      <w:r w:rsidR="00945D40" w:rsidRPr="00377C74">
        <w:rPr>
          <w:rFonts w:ascii="Book Antiqua" w:hAnsi="Book Antiqua"/>
          <w:szCs w:val="24"/>
          <w:lang w:val="es-PR"/>
        </w:rPr>
        <w:t xml:space="preserve">han sido </w:t>
      </w:r>
      <w:r w:rsidR="000C618C" w:rsidRPr="00377C74">
        <w:rPr>
          <w:rFonts w:ascii="Book Antiqua" w:hAnsi="Book Antiqua"/>
          <w:szCs w:val="24"/>
          <w:lang w:val="es-PR"/>
        </w:rPr>
        <w:t xml:space="preserve">integrados dentro del </w:t>
      </w:r>
      <w:r w:rsidR="00945D40" w:rsidRPr="00377C74">
        <w:rPr>
          <w:rFonts w:ascii="Book Antiqua" w:hAnsi="Book Antiqua"/>
          <w:szCs w:val="24"/>
          <w:lang w:val="es-PR"/>
        </w:rPr>
        <w:t xml:space="preserve">referido </w:t>
      </w:r>
      <w:r w:rsidR="000C618C" w:rsidRPr="00377C74">
        <w:rPr>
          <w:rFonts w:ascii="Book Antiqua" w:hAnsi="Book Antiqua"/>
          <w:szCs w:val="24"/>
          <w:lang w:val="es-PR"/>
        </w:rPr>
        <w:t xml:space="preserve">marco. </w:t>
      </w:r>
      <w:r w:rsidR="00EE128D" w:rsidRPr="00377C74">
        <w:rPr>
          <w:rFonts w:ascii="Book Antiqua" w:hAnsi="Book Antiqua"/>
          <w:szCs w:val="24"/>
          <w:lang w:val="es-PR"/>
        </w:rPr>
        <w:t xml:space="preserve">Esta falta de integración </w:t>
      </w:r>
      <w:r w:rsidR="001D778D" w:rsidRPr="00377C74">
        <w:rPr>
          <w:rFonts w:ascii="Book Antiqua" w:hAnsi="Book Antiqua"/>
          <w:szCs w:val="24"/>
          <w:lang w:val="es-PR"/>
        </w:rPr>
        <w:t xml:space="preserve">ha provocado </w:t>
      </w:r>
      <w:r w:rsidR="00837ED6" w:rsidRPr="00377C74">
        <w:rPr>
          <w:rFonts w:ascii="Book Antiqua" w:hAnsi="Book Antiqua"/>
          <w:lang w:val="es-PR"/>
        </w:rPr>
        <w:t>fragmentación en los sistemas tecnológicos, ha limitado el intercambio de información entre agencias y municipios, y ha dificultado la prestación de servicios al ciudadano, retrasando así la transformación digital del gobierno en su conjunto.</w:t>
      </w:r>
      <w:r w:rsidR="00837ED6" w:rsidRPr="00377C74">
        <w:rPr>
          <w:rFonts w:ascii="Book Antiqua" w:hAnsi="Book Antiqua"/>
          <w:szCs w:val="24"/>
          <w:lang w:val="es-PR"/>
        </w:rPr>
        <w:t xml:space="preserve"> </w:t>
      </w:r>
    </w:p>
    <w:p w14:paraId="7CCCB335" w14:textId="77777777" w:rsidR="009C76FF" w:rsidRDefault="009C76FF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4ABB9AD0" w14:textId="1655CA29" w:rsidR="007F211F" w:rsidRDefault="0085340A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377C74">
        <w:rPr>
          <w:rFonts w:ascii="Book Antiqua" w:hAnsi="Book Antiqua"/>
          <w:szCs w:val="24"/>
          <w:lang w:val="es-PR"/>
        </w:rPr>
        <w:t>Por tal razón, r</w:t>
      </w:r>
      <w:r w:rsidR="00EE128D" w:rsidRPr="00377C74">
        <w:rPr>
          <w:rFonts w:ascii="Book Antiqua" w:hAnsi="Book Antiqua"/>
          <w:szCs w:val="24"/>
          <w:lang w:val="es-PR"/>
        </w:rPr>
        <w:t>esulta imperativo incorpora</w:t>
      </w:r>
      <w:r w:rsidR="00837ED6" w:rsidRPr="00377C74">
        <w:rPr>
          <w:rFonts w:ascii="Book Antiqua" w:hAnsi="Book Antiqua"/>
          <w:szCs w:val="24"/>
          <w:lang w:val="es-PR"/>
        </w:rPr>
        <w:t>r</w:t>
      </w:r>
      <w:r w:rsidR="00EE128D" w:rsidRPr="00377C74">
        <w:rPr>
          <w:rFonts w:ascii="Book Antiqua" w:hAnsi="Book Antiqua"/>
          <w:szCs w:val="24"/>
          <w:lang w:val="es-PR"/>
        </w:rPr>
        <w:t xml:space="preserve"> </w:t>
      </w:r>
      <w:r w:rsidR="00837ED6" w:rsidRPr="00377C74">
        <w:rPr>
          <w:rFonts w:ascii="Book Antiqua" w:hAnsi="Book Antiqua"/>
          <w:szCs w:val="24"/>
          <w:lang w:val="es-PR"/>
        </w:rPr>
        <w:t xml:space="preserve">a los municipios </w:t>
      </w:r>
      <w:r w:rsidR="00EE128D" w:rsidRPr="00377C74">
        <w:rPr>
          <w:rFonts w:ascii="Book Antiqua" w:hAnsi="Book Antiqua"/>
          <w:szCs w:val="24"/>
          <w:lang w:val="es-PR"/>
        </w:rPr>
        <w:t xml:space="preserve">de manera estructurada al ecosistema tecnológico del Gobierno de Puerto Rico, </w:t>
      </w:r>
      <w:r w:rsidR="009C45DA" w:rsidRPr="00377C74">
        <w:rPr>
          <w:rFonts w:ascii="Book Antiqua" w:hAnsi="Book Antiqua"/>
          <w:szCs w:val="24"/>
          <w:lang w:val="es-PR"/>
        </w:rPr>
        <w:t>sin menoscabar su autonomía municipal que les confiere la Ley 107-2020, según enmendada</w:t>
      </w:r>
      <w:r w:rsidR="00EE128D" w:rsidRPr="00377C74">
        <w:rPr>
          <w:rFonts w:ascii="Book Antiqua" w:hAnsi="Book Antiqua"/>
          <w:szCs w:val="24"/>
          <w:lang w:val="es-PR"/>
        </w:rPr>
        <w:t xml:space="preserve">, </w:t>
      </w:r>
      <w:r w:rsidR="002E23DB">
        <w:rPr>
          <w:rFonts w:ascii="Book Antiqua" w:hAnsi="Book Antiqua"/>
          <w:szCs w:val="24"/>
          <w:lang w:val="es-PR"/>
        </w:rPr>
        <w:t xml:space="preserve">conocida como </w:t>
      </w:r>
      <w:r w:rsidR="002E23DB" w:rsidRPr="002E23DB">
        <w:rPr>
          <w:rFonts w:ascii="Book Antiqua" w:hAnsi="Book Antiqua"/>
          <w:szCs w:val="24"/>
          <w:lang w:val="es-PR"/>
        </w:rPr>
        <w:t>Código Municipal de Puerto Rico</w:t>
      </w:r>
      <w:r w:rsidR="002E23DB">
        <w:rPr>
          <w:rFonts w:ascii="Book Antiqua" w:hAnsi="Book Antiqua"/>
          <w:szCs w:val="24"/>
          <w:lang w:val="es-PR"/>
        </w:rPr>
        <w:t>.  De esta manera, se promueve</w:t>
      </w:r>
      <w:r w:rsidR="00EE128D" w:rsidRPr="00377C74">
        <w:rPr>
          <w:rFonts w:ascii="Book Antiqua" w:hAnsi="Book Antiqua"/>
          <w:szCs w:val="24"/>
          <w:lang w:val="es-PR"/>
        </w:rPr>
        <w:t xml:space="preserve"> la adopción de estándares, políticas y plataformas tecnológicas comunes que faciliten la </w:t>
      </w:r>
      <w:r w:rsidR="002108E1" w:rsidRPr="00377C74">
        <w:rPr>
          <w:rFonts w:ascii="Book Antiqua" w:hAnsi="Book Antiqua"/>
          <w:szCs w:val="24"/>
          <w:lang w:val="es-PR"/>
        </w:rPr>
        <w:t>integración</w:t>
      </w:r>
      <w:r w:rsidR="00EE128D" w:rsidRPr="00377C74">
        <w:rPr>
          <w:rFonts w:ascii="Book Antiqua" w:hAnsi="Book Antiqua"/>
          <w:szCs w:val="24"/>
          <w:lang w:val="es-PR"/>
        </w:rPr>
        <w:t xml:space="preserve">, </w:t>
      </w:r>
      <w:r w:rsidR="00837ED6" w:rsidRPr="00377C74">
        <w:rPr>
          <w:rFonts w:ascii="Book Antiqua" w:hAnsi="Book Antiqua"/>
          <w:szCs w:val="24"/>
          <w:lang w:val="es-PR"/>
        </w:rPr>
        <w:t xml:space="preserve">fortalezcan </w:t>
      </w:r>
      <w:r w:rsidR="00EE128D" w:rsidRPr="00377C74">
        <w:rPr>
          <w:rFonts w:ascii="Book Antiqua" w:hAnsi="Book Antiqua"/>
          <w:szCs w:val="24"/>
          <w:lang w:val="es-PR"/>
        </w:rPr>
        <w:t xml:space="preserve">la ciberseguridad y </w:t>
      </w:r>
      <w:r w:rsidR="00837ED6" w:rsidRPr="00377C74">
        <w:rPr>
          <w:rFonts w:ascii="Book Antiqua" w:hAnsi="Book Antiqua"/>
          <w:szCs w:val="24"/>
          <w:lang w:val="es-PR"/>
        </w:rPr>
        <w:t xml:space="preserve">mejoren </w:t>
      </w:r>
      <w:r w:rsidR="00EE128D" w:rsidRPr="00377C74">
        <w:rPr>
          <w:rFonts w:ascii="Book Antiqua" w:hAnsi="Book Antiqua"/>
          <w:szCs w:val="24"/>
          <w:lang w:val="es-PR"/>
        </w:rPr>
        <w:t>la eficiencia administrativa.</w:t>
      </w:r>
      <w:r w:rsidRPr="00377C74">
        <w:rPr>
          <w:rFonts w:ascii="Book Antiqua" w:hAnsi="Book Antiqua"/>
          <w:szCs w:val="24"/>
          <w:lang w:val="es-PR"/>
        </w:rPr>
        <w:t xml:space="preserve"> A</w:t>
      </w:r>
      <w:r w:rsidR="00837ED6" w:rsidRPr="00377C74">
        <w:rPr>
          <w:rFonts w:ascii="Book Antiqua" w:hAnsi="Book Antiqua"/>
          <w:szCs w:val="24"/>
          <w:lang w:val="es-PR"/>
        </w:rPr>
        <w:t>simismo</w:t>
      </w:r>
      <w:r w:rsidRPr="00377C74">
        <w:rPr>
          <w:rFonts w:ascii="Book Antiqua" w:hAnsi="Book Antiqua"/>
          <w:szCs w:val="24"/>
          <w:lang w:val="es-PR"/>
        </w:rPr>
        <w:t xml:space="preserve">, </w:t>
      </w:r>
      <w:r w:rsidR="00837ED6" w:rsidRPr="00377C74">
        <w:rPr>
          <w:rFonts w:ascii="Book Antiqua" w:hAnsi="Book Antiqua"/>
          <w:szCs w:val="24"/>
          <w:lang w:val="es-PR"/>
        </w:rPr>
        <w:t xml:space="preserve">en virtud de </w:t>
      </w:r>
      <w:r w:rsidRPr="00377C74">
        <w:rPr>
          <w:rFonts w:ascii="Book Antiqua" w:hAnsi="Book Antiqua"/>
          <w:szCs w:val="24"/>
          <w:lang w:val="es-PR"/>
        </w:rPr>
        <w:t>la Ley Núm. 40-2024</w:t>
      </w:r>
      <w:r w:rsidR="00837ED6" w:rsidRPr="00377C74">
        <w:rPr>
          <w:rFonts w:ascii="Book Antiqua" w:hAnsi="Book Antiqua"/>
          <w:szCs w:val="24"/>
          <w:lang w:val="es-PR"/>
        </w:rPr>
        <w:t xml:space="preserve">, la cual establece principios y estándares </w:t>
      </w:r>
      <w:r w:rsidRPr="00377C74">
        <w:rPr>
          <w:rFonts w:ascii="Book Antiqua" w:hAnsi="Book Antiqua"/>
          <w:szCs w:val="24"/>
          <w:lang w:val="es-PR"/>
        </w:rPr>
        <w:t xml:space="preserve">de ciberseguridad </w:t>
      </w:r>
      <w:r w:rsidR="00837ED6" w:rsidRPr="00377C74">
        <w:rPr>
          <w:rFonts w:ascii="Book Antiqua" w:hAnsi="Book Antiqua"/>
          <w:szCs w:val="24"/>
          <w:lang w:val="es-PR"/>
        </w:rPr>
        <w:t>aplicables a los municipios, se hace n</w:t>
      </w:r>
      <w:r w:rsidRPr="00377C74">
        <w:rPr>
          <w:rFonts w:ascii="Book Antiqua" w:hAnsi="Book Antiqua"/>
          <w:szCs w:val="24"/>
          <w:lang w:val="es-PR"/>
        </w:rPr>
        <w:t xml:space="preserve">ecesario </w:t>
      </w:r>
      <w:r w:rsidR="00837ED6" w:rsidRPr="00377C74">
        <w:rPr>
          <w:rFonts w:ascii="Book Antiqua" w:hAnsi="Book Antiqua"/>
          <w:szCs w:val="24"/>
          <w:lang w:val="es-PR"/>
        </w:rPr>
        <w:t xml:space="preserve">armonizar dicho marco normativo con la </w:t>
      </w:r>
      <w:r w:rsidRPr="00377C74">
        <w:rPr>
          <w:rFonts w:ascii="Book Antiqua" w:hAnsi="Book Antiqua"/>
          <w:szCs w:val="24"/>
          <w:lang w:val="es-PR"/>
        </w:rPr>
        <w:t>Ley 75-2019</w:t>
      </w:r>
      <w:r w:rsidR="00837ED6" w:rsidRPr="00377C74">
        <w:rPr>
          <w:rFonts w:ascii="Book Antiqua" w:hAnsi="Book Antiqua"/>
          <w:szCs w:val="24"/>
          <w:lang w:val="es-PR"/>
        </w:rPr>
        <w:t xml:space="preserve">, a los fines de integrar a los municipios </w:t>
      </w:r>
      <w:r w:rsidRPr="00377C74">
        <w:rPr>
          <w:rFonts w:ascii="Book Antiqua" w:hAnsi="Book Antiqua"/>
          <w:szCs w:val="24"/>
          <w:lang w:val="es-PR"/>
        </w:rPr>
        <w:t xml:space="preserve">dentro del marco de gobernanza tecnológica </w:t>
      </w:r>
      <w:r w:rsidR="00837ED6" w:rsidRPr="00377C74">
        <w:rPr>
          <w:rFonts w:ascii="Book Antiqua" w:hAnsi="Book Antiqua"/>
          <w:szCs w:val="24"/>
          <w:lang w:val="es-PR"/>
        </w:rPr>
        <w:t xml:space="preserve">dirigida por </w:t>
      </w:r>
      <w:r w:rsidRPr="00377C74">
        <w:rPr>
          <w:rFonts w:ascii="Book Antiqua" w:hAnsi="Book Antiqua"/>
          <w:szCs w:val="24"/>
          <w:lang w:val="es-PR"/>
        </w:rPr>
        <w:t>PRITS</w:t>
      </w:r>
      <w:r w:rsidR="00837ED6" w:rsidRPr="00377C74">
        <w:rPr>
          <w:rFonts w:ascii="Book Antiqua" w:hAnsi="Book Antiqua"/>
          <w:szCs w:val="24"/>
          <w:lang w:val="es-PR"/>
        </w:rPr>
        <w:t xml:space="preserve"> y asegurar la uniformidad en el uso d</w:t>
      </w:r>
      <w:r w:rsidRPr="00377C74">
        <w:rPr>
          <w:rFonts w:ascii="Book Antiqua" w:hAnsi="Book Antiqua"/>
          <w:szCs w:val="24"/>
          <w:lang w:val="es-PR"/>
        </w:rPr>
        <w:t xml:space="preserve">e la tecnología y los sistemas de información </w:t>
      </w:r>
      <w:r w:rsidR="00837ED6" w:rsidRPr="00377C74">
        <w:rPr>
          <w:rFonts w:ascii="Book Antiqua" w:hAnsi="Book Antiqua"/>
          <w:szCs w:val="24"/>
          <w:lang w:val="es-PR"/>
        </w:rPr>
        <w:t>a nivel gubernamental</w:t>
      </w:r>
      <w:r w:rsidRPr="00377C74">
        <w:rPr>
          <w:rFonts w:ascii="Book Antiqua" w:hAnsi="Book Antiqua"/>
          <w:szCs w:val="24"/>
          <w:lang w:val="es-PR"/>
        </w:rPr>
        <w:t>.</w:t>
      </w:r>
    </w:p>
    <w:p w14:paraId="34125846" w14:textId="77777777" w:rsidR="009C76FF" w:rsidRPr="00377C74" w:rsidRDefault="009C76FF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03F91F99" w14:textId="77777777" w:rsidR="009C76FF" w:rsidRDefault="002E23DB" w:rsidP="009C76FF">
      <w:pPr>
        <w:ind w:firstLine="360"/>
        <w:jc w:val="both"/>
        <w:rPr>
          <w:rFonts w:ascii="Book Antiqua" w:hAnsi="Book Antiqua"/>
          <w:color w:val="000000"/>
          <w:szCs w:val="24"/>
          <w:shd w:val="clear" w:color="auto" w:fill="FFFFFF"/>
          <w:lang w:val="es-PR"/>
        </w:rPr>
      </w:pPr>
      <w:r>
        <w:rPr>
          <w:rFonts w:ascii="Book Antiqua" w:hAnsi="Book Antiqua"/>
          <w:szCs w:val="24"/>
          <w:lang w:val="es-PR" w:eastAsia="es-PR"/>
        </w:rPr>
        <w:t>Destacamos que, la</w:t>
      </w:r>
      <w:r w:rsidR="007F211F" w:rsidRPr="00377C74">
        <w:rPr>
          <w:rFonts w:ascii="Book Antiqua" w:eastAsia="MS Mincho" w:hAnsi="Book Antiqua"/>
          <w:szCs w:val="24"/>
          <w:lang w:val="es-PR" w:eastAsia="es-PR"/>
        </w:rPr>
        <w:t xml:space="preserve"> </w:t>
      </w:r>
      <w:r w:rsidR="007F211F" w:rsidRPr="00377C74">
        <w:rPr>
          <w:rFonts w:ascii="Book Antiqua" w:eastAsia="+mn-ea" w:hAnsi="Book Antiqua"/>
          <w:bCs/>
          <w:kern w:val="24"/>
          <w:szCs w:val="24"/>
          <w:lang w:val="es-PR"/>
        </w:rPr>
        <w:t>Ley Núm. 107-2020, según enmendada</w:t>
      </w:r>
      <w:r w:rsidR="007F211F" w:rsidRPr="00377C74">
        <w:rPr>
          <w:rFonts w:ascii="Book Antiqua" w:eastAsia="+mn-ea" w:hAnsi="Book Antiqua"/>
          <w:kern w:val="24"/>
          <w:szCs w:val="24"/>
          <w:lang w:val="es-PR"/>
        </w:rPr>
        <w:t xml:space="preserve">, </w:t>
      </w:r>
      <w:r w:rsidR="007F211F" w:rsidRPr="00377C74">
        <w:rPr>
          <w:rFonts w:ascii="Book Antiqua" w:eastAsia="+mn-ea" w:hAnsi="Book Antiqua"/>
          <w:bCs/>
          <w:kern w:val="24"/>
          <w:szCs w:val="24"/>
          <w:lang w:val="es-PR"/>
        </w:rPr>
        <w:t xml:space="preserve">se aprobó con el fin de </w:t>
      </w:r>
      <w:r w:rsidR="007F211F" w:rsidRPr="00377C74">
        <w:rPr>
          <w:rFonts w:ascii="Book Antiqua" w:hAnsi="Book Antiqua"/>
          <w:kern w:val="24"/>
          <w:szCs w:val="24"/>
          <w:lang w:val="es-PR"/>
        </w:rPr>
        <w:t>reconocer la autonomía municipal en el ejercicio de sus poderes jurídicos, económicos y administrativos sobre asuntos relativos al bienestar general de sus habitantes.</w:t>
      </w:r>
      <w:r w:rsidR="007F211F" w:rsidRPr="00377C74">
        <w:rPr>
          <w:rFonts w:ascii="Book Antiqua" w:hAnsi="Book Antiqua"/>
          <w:szCs w:val="24"/>
          <w:lang w:val="es-PR"/>
        </w:rPr>
        <w:t xml:space="preserve"> Además, es </w:t>
      </w:r>
      <w:r w:rsidR="007F211F" w:rsidRPr="00377C74">
        <w:rPr>
          <w:rFonts w:ascii="Book Antiqua" w:hAnsi="Book Antiqua"/>
          <w:kern w:val="24"/>
          <w:szCs w:val="24"/>
          <w:lang w:val="es-PR"/>
        </w:rPr>
        <w:t xml:space="preserve">política pública del Gobierno de Puerto Rico, según </w:t>
      </w:r>
      <w:r w:rsidR="007F211F" w:rsidRPr="00BA4806">
        <w:rPr>
          <w:rFonts w:ascii="Book Antiqua" w:hAnsi="Book Antiqua"/>
          <w:strike/>
          <w:kern w:val="24"/>
          <w:szCs w:val="24"/>
          <w:lang w:val="es-PR"/>
        </w:rPr>
        <w:t>plasmada por el legislador en</w:t>
      </w:r>
      <w:r w:rsidR="007F211F" w:rsidRPr="00377C74">
        <w:rPr>
          <w:rFonts w:ascii="Book Antiqua" w:hAnsi="Book Antiqua"/>
          <w:kern w:val="24"/>
          <w:szCs w:val="24"/>
          <w:lang w:val="es-PR"/>
        </w:rPr>
        <w:t xml:space="preserve"> la Ley 107-2020, otorgar a los municipios el máximo posible de autonomía y proveerles las herramientas financieras y fiscales, así como los poderes inherentes a su subsistencia y las facultades necesarias para asumir una función central y fundamental en su desarrollo urbano, social y económico. Por lo tanto, n</w:t>
      </w:r>
      <w:r w:rsidR="007F211F" w:rsidRPr="00377C74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>ada en esta Ley se interpretará en menoscabo de la autonomía municipal relativa a su función fundamental a favor del desarrollo social y económico de sus jurisdicciones reconocidas en la Ley 107-2020, según enmendada.</w:t>
      </w:r>
    </w:p>
    <w:p w14:paraId="558F438E" w14:textId="66F2998A" w:rsidR="007F211F" w:rsidRPr="00377C74" w:rsidRDefault="007F211F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377C74">
        <w:rPr>
          <w:rFonts w:ascii="Book Antiqua" w:hAnsi="Book Antiqua"/>
          <w:color w:val="000000"/>
          <w:szCs w:val="24"/>
          <w:shd w:val="clear" w:color="auto" w:fill="FFFFFF"/>
          <w:lang w:val="es-PR"/>
        </w:rPr>
        <w:t xml:space="preserve"> </w:t>
      </w:r>
    </w:p>
    <w:p w14:paraId="6C56909F" w14:textId="41E93F0F" w:rsidR="008C37BA" w:rsidRDefault="008C37BA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  <w:r w:rsidRPr="00377C74">
        <w:rPr>
          <w:rFonts w:ascii="Book Antiqua" w:hAnsi="Book Antiqua"/>
          <w:szCs w:val="24"/>
          <w:lang w:val="es-PR"/>
        </w:rPr>
        <w:t>E</w:t>
      </w:r>
      <w:r w:rsidRPr="00377C74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sta </w:t>
      </w:r>
      <w:r w:rsidRPr="00377C74">
        <w:rPr>
          <w:rFonts w:ascii="Book Antiqua" w:hAnsi="Book Antiqua"/>
          <w:bCs/>
          <w:szCs w:val="24"/>
          <w:lang w:val="es-CO"/>
        </w:rPr>
        <w:t>Asamblea Legislativa</w:t>
      </w:r>
      <w:r w:rsidRPr="00377C74">
        <w:rPr>
          <w:rFonts w:ascii="Book Antiqua" w:hAnsi="Book Antiqua"/>
          <w:szCs w:val="24"/>
          <w:lang w:val="es-PR"/>
        </w:rPr>
        <w:t xml:space="preserve"> reconoce que la innovación es un pilar del</w:t>
      </w:r>
      <w:r w:rsidRPr="00780F53">
        <w:rPr>
          <w:rFonts w:ascii="Book Antiqua" w:hAnsi="Book Antiqua"/>
          <w:szCs w:val="24"/>
          <w:lang w:val="es-PR"/>
        </w:rPr>
        <w:t xml:space="preserve"> desarrollo económico y que su estructura tiene que mantenerse en evolución en el desarrollo de la tecnología y utilizarla para lograr eficiencias en la administración municipal, </w:t>
      </w:r>
      <w:r w:rsidRPr="00780F53">
        <w:rPr>
          <w:rFonts w:ascii="Book Antiqua" w:hAnsi="Book Antiqua"/>
          <w:szCs w:val="24"/>
          <w:lang w:val="es-PR"/>
        </w:rPr>
        <w:lastRenderedPageBreak/>
        <w:t xml:space="preserve">incrementando la rapidez y la calidad del servicio. Además, con el fin de adelantar la unificación de los sistemas de tecnología del gobierno, es necesario establecer y aclarar que los municipios se integren con los asuntos de la PRITS que dispone la Ley Núm. 75-2019. </w:t>
      </w:r>
      <w:r w:rsidR="00BA4806" w:rsidRPr="00BA4806">
        <w:rPr>
          <w:rFonts w:ascii="Book Antiqua" w:hAnsi="Book Antiqua"/>
          <w:i/>
          <w:iCs/>
          <w:szCs w:val="24"/>
          <w:u w:val="single"/>
          <w:lang w:val="es-PR"/>
        </w:rPr>
        <w:t xml:space="preserve">Por </w:t>
      </w:r>
      <w:r w:rsidR="00BA4806">
        <w:rPr>
          <w:rFonts w:ascii="Book Antiqua" w:hAnsi="Book Antiqua"/>
          <w:i/>
          <w:iCs/>
          <w:szCs w:val="24"/>
          <w:u w:val="single"/>
          <w:lang w:val="es-PR"/>
        </w:rPr>
        <w:t xml:space="preserve">lo anteriormente expuesto, la presente Ley es </w:t>
      </w:r>
      <w:r w:rsidR="00BA4806" w:rsidRPr="00BA4806">
        <w:rPr>
          <w:rFonts w:ascii="Book Antiqua" w:hAnsi="Book Antiqua"/>
          <w:i/>
          <w:iCs/>
          <w:szCs w:val="24"/>
          <w:u w:val="single"/>
          <w:lang w:val="es-PR"/>
        </w:rPr>
        <w:t>un paso fundamental hacia la consolidación de un gobierno digital moderno, ágil y centrado en el ciudadano.</w:t>
      </w:r>
    </w:p>
    <w:p w14:paraId="2E62E207" w14:textId="77777777" w:rsidR="009C76FF" w:rsidRPr="00780F53" w:rsidRDefault="009C76FF" w:rsidP="009C76FF">
      <w:pPr>
        <w:ind w:firstLine="360"/>
        <w:jc w:val="both"/>
        <w:rPr>
          <w:rFonts w:ascii="Book Antiqua" w:hAnsi="Book Antiqua"/>
          <w:szCs w:val="24"/>
          <w:lang w:val="es-PR"/>
        </w:rPr>
      </w:pPr>
    </w:p>
    <w:p w14:paraId="0B4CCEA3" w14:textId="335DB314" w:rsidR="00EE128D" w:rsidRPr="00BA4806" w:rsidRDefault="00EE128D" w:rsidP="009C76FF">
      <w:pPr>
        <w:ind w:firstLine="360"/>
        <w:jc w:val="both"/>
        <w:rPr>
          <w:rFonts w:ascii="Book Antiqua" w:hAnsi="Book Antiqua" w:cs="Arial"/>
          <w:strike/>
          <w:szCs w:val="24"/>
          <w:shd w:val="clear" w:color="auto" w:fill="FFFFFF"/>
          <w:lang w:val="es-PR"/>
        </w:rPr>
      </w:pPr>
      <w:r w:rsidRPr="00BA4806">
        <w:rPr>
          <w:rFonts w:ascii="Book Antiqua" w:hAnsi="Book Antiqua"/>
          <w:strike/>
          <w:lang w:val="es-PR"/>
        </w:rPr>
        <w:t xml:space="preserve">Mediante esta legislación, se propone enmendar la </w:t>
      </w:r>
      <w:r w:rsidRPr="00BA4806">
        <w:rPr>
          <w:rStyle w:val="whitespace-normal"/>
          <w:rFonts w:ascii="Book Antiqua" w:hAnsi="Book Antiqua"/>
          <w:strike/>
          <w:lang w:val="es-PR"/>
        </w:rPr>
        <w:t xml:space="preserve">Ley Núm. 75-2019 </w:t>
      </w:r>
      <w:r w:rsidRPr="00BA4806">
        <w:rPr>
          <w:rFonts w:ascii="Book Antiqua" w:hAnsi="Book Antiqua"/>
          <w:strike/>
          <w:lang w:val="es-PR"/>
        </w:rPr>
        <w:t>para integrar a los municipios dentro del marco de gobernanza tecnológica liderado por PRITS, fomentando la uniformidad en el uso de tecnologías, la colaboración intergubernamental y la optimización de recursos públicos.</w:t>
      </w:r>
      <w:r w:rsidRPr="00BA4806">
        <w:rPr>
          <w:rFonts w:ascii="Book Antiqua" w:hAnsi="Book Antiqua" w:cs="Arial"/>
          <w:strike/>
          <w:szCs w:val="24"/>
          <w:shd w:val="clear" w:color="auto" w:fill="FFFFFF"/>
          <w:lang w:val="es-PR"/>
        </w:rPr>
        <w:t xml:space="preserve"> Por ello, esta </w:t>
      </w:r>
      <w:r w:rsidRPr="00BA4806">
        <w:rPr>
          <w:rFonts w:ascii="Book Antiqua" w:hAnsi="Book Antiqua"/>
          <w:bCs/>
          <w:strike/>
          <w:lang w:val="es-CO"/>
        </w:rPr>
        <w:t xml:space="preserve">Asamblea Legislativa entiende que </w:t>
      </w:r>
      <w:r w:rsidRPr="00BA4806">
        <w:rPr>
          <w:rFonts w:ascii="Book Antiqua" w:hAnsi="Book Antiqua"/>
          <w:strike/>
          <w:lang w:val="es-PR"/>
        </w:rPr>
        <w:t>esta medida representa un paso fundamental hacia la consolidación de un gobierno digital moderno, ágil y centrado en el ciudadano.</w:t>
      </w:r>
    </w:p>
    <w:p w14:paraId="2FA790A5" w14:textId="77777777" w:rsidR="00EE128D" w:rsidRPr="009C76FF" w:rsidRDefault="00EE128D" w:rsidP="007F1B63">
      <w:pPr>
        <w:ind w:firstLine="360"/>
        <w:jc w:val="both"/>
        <w:rPr>
          <w:rFonts w:ascii="Book Antiqua" w:hAnsi="Book Antiqua"/>
          <w:b/>
          <w:bCs/>
          <w:color w:val="EE0000"/>
          <w:szCs w:val="24"/>
          <w:lang w:val="es-PR"/>
        </w:rPr>
      </w:pPr>
    </w:p>
    <w:p w14:paraId="38FE792D" w14:textId="77777777" w:rsidR="00DC6C60" w:rsidRPr="00780F53" w:rsidRDefault="00DC6C60" w:rsidP="007F1B63">
      <w:pPr>
        <w:spacing w:line="480" w:lineRule="auto"/>
        <w:rPr>
          <w:rFonts w:ascii="Book Antiqua" w:hAnsi="Book Antiqua"/>
          <w:i/>
          <w:szCs w:val="24"/>
          <w:lang w:val="es-ES_tradnl"/>
        </w:rPr>
      </w:pPr>
      <w:r w:rsidRPr="00780F53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157B84DF" w14:textId="77777777" w:rsidR="00DC6C60" w:rsidRPr="00780F53" w:rsidRDefault="00DC6C60" w:rsidP="00DC6C60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DC6C60" w:rsidRPr="00780F53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B563955" w14:textId="1B814CDF" w:rsidR="00B44048" w:rsidRPr="00780F53" w:rsidRDefault="00E76AAC" w:rsidP="00552F91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80F53">
        <w:rPr>
          <w:rFonts w:ascii="Book Antiqua" w:hAnsi="Book Antiqua"/>
          <w:szCs w:val="24"/>
          <w:lang w:val="es-ES_tradnl"/>
        </w:rPr>
        <w:t xml:space="preserve">Sección 1. – </w:t>
      </w:r>
      <w:r w:rsidR="00AA027E" w:rsidRPr="00780F53">
        <w:rPr>
          <w:rFonts w:ascii="Book Antiqua" w:hAnsi="Book Antiqua"/>
          <w:szCs w:val="24"/>
          <w:lang w:val="es-ES_tradnl"/>
        </w:rPr>
        <w:t>Se enmienda el inciso (a) del Art</w:t>
      </w:r>
      <w:r w:rsidR="00CA48E0">
        <w:rPr>
          <w:rFonts w:ascii="Book Antiqua" w:hAnsi="Book Antiqua"/>
          <w:szCs w:val="24"/>
          <w:lang w:val="es-ES_tradnl"/>
        </w:rPr>
        <w:t>í</w:t>
      </w:r>
      <w:r w:rsidR="00AA027E" w:rsidRPr="00780F53">
        <w:rPr>
          <w:rFonts w:ascii="Book Antiqua" w:hAnsi="Book Antiqua"/>
          <w:szCs w:val="24"/>
          <w:lang w:val="es-ES_tradnl"/>
        </w:rPr>
        <w:t xml:space="preserve">culo 3 de la Ley Número 75-2019, </w:t>
      </w:r>
      <w:r w:rsidR="00552F91" w:rsidRPr="00780F53">
        <w:rPr>
          <w:rFonts w:ascii="Book Antiqua" w:hAnsi="Book Antiqua"/>
          <w:szCs w:val="24"/>
          <w:lang w:val="es-ES_tradnl"/>
        </w:rPr>
        <w:t>para que lea como sigue:</w:t>
      </w:r>
    </w:p>
    <w:p w14:paraId="31B0FE4C" w14:textId="73F226C5" w:rsidR="00552F91" w:rsidRPr="00DC0768" w:rsidRDefault="00552F91" w:rsidP="00552F9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DC0768">
        <w:rPr>
          <w:rFonts w:ascii="Book Antiqua" w:hAnsi="Book Antiqua"/>
          <w:szCs w:val="24"/>
          <w:lang w:val="es-PR"/>
        </w:rPr>
        <w:t>“Artículo 3. — Definiciones</w:t>
      </w:r>
    </w:p>
    <w:p w14:paraId="22985BDE" w14:textId="24A454F3" w:rsidR="00552F91" w:rsidRPr="00780F53" w:rsidRDefault="00552F91" w:rsidP="00552F9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>Para los propósitos de esta Ley, los siguientes términos tendrán el significado que se dispone a continuación:</w:t>
      </w:r>
    </w:p>
    <w:p w14:paraId="3DDE4AF7" w14:textId="27FB0943" w:rsidR="00A84DA3" w:rsidRPr="00377C74" w:rsidRDefault="00890212" w:rsidP="00DD6FA2">
      <w:pPr>
        <w:spacing w:line="480" w:lineRule="auto"/>
        <w:ind w:firstLine="1080"/>
        <w:jc w:val="both"/>
        <w:rPr>
          <w:rFonts w:ascii="Book Antiqua" w:hAnsi="Book Antiqua"/>
          <w:i/>
          <w:iCs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>(a) Agencia. — Significa cualquier junta, cuerpo, tribunal examinador, comisión, corporación pública, oficina, división, administración, negociado, departamento, autoridad, funcionario, empleado, persona, entidad o cualquier instrumentalidad de la Rama Ejecutiva del Gobierno de Puerto Rico.</w:t>
      </w:r>
      <w:r w:rsidR="00CD52DE" w:rsidRPr="00780F53">
        <w:rPr>
          <w:rFonts w:ascii="Book Antiqua" w:hAnsi="Book Antiqua"/>
          <w:szCs w:val="24"/>
          <w:lang w:val="es-PR"/>
        </w:rPr>
        <w:t xml:space="preserve"> </w:t>
      </w:r>
      <w:r w:rsidR="00BC7F36" w:rsidRPr="00BC7F36">
        <w:rPr>
          <w:rFonts w:ascii="Book Antiqua" w:hAnsi="Book Antiqua"/>
          <w:i/>
          <w:iCs/>
          <w:szCs w:val="24"/>
          <w:lang w:val="es-PR"/>
        </w:rPr>
        <w:t>P</w:t>
      </w:r>
      <w:r w:rsidR="00DD6FA2" w:rsidRPr="00377C74">
        <w:rPr>
          <w:rFonts w:ascii="Book Antiqua" w:hAnsi="Book Antiqua"/>
          <w:i/>
          <w:iCs/>
          <w:szCs w:val="24"/>
          <w:lang w:val="es-PR"/>
        </w:rPr>
        <w:t xml:space="preserve">ara efectos de la aplicación de esta </w:t>
      </w:r>
      <w:r w:rsidR="00DF396D" w:rsidRPr="00377C74">
        <w:rPr>
          <w:rFonts w:ascii="Book Antiqua" w:hAnsi="Book Antiqua"/>
          <w:i/>
          <w:iCs/>
          <w:szCs w:val="24"/>
          <w:lang w:val="es-PR"/>
        </w:rPr>
        <w:t>Ley</w:t>
      </w:r>
      <w:r w:rsidR="00DD6FA2" w:rsidRPr="00377C74">
        <w:rPr>
          <w:rFonts w:ascii="Book Antiqua" w:hAnsi="Book Antiqua"/>
          <w:i/>
          <w:iCs/>
          <w:szCs w:val="24"/>
          <w:lang w:val="es-PR"/>
        </w:rPr>
        <w:t>, e</w:t>
      </w:r>
      <w:r w:rsidR="00A84DA3" w:rsidRPr="00377C74">
        <w:rPr>
          <w:rFonts w:ascii="Book Antiqua" w:hAnsi="Book Antiqua"/>
          <w:i/>
          <w:iCs/>
          <w:szCs w:val="24"/>
          <w:lang w:val="es-PR"/>
        </w:rPr>
        <w:t>ste</w:t>
      </w:r>
      <w:r w:rsidR="00DD6FA2" w:rsidRPr="00377C74">
        <w:rPr>
          <w:rFonts w:ascii="Book Antiqua" w:hAnsi="Book Antiqua"/>
          <w:i/>
          <w:iCs/>
          <w:szCs w:val="24"/>
          <w:lang w:val="es-PR"/>
        </w:rPr>
        <w:t xml:space="preserve"> término incluirá </w:t>
      </w:r>
      <w:r w:rsidR="00DF396D" w:rsidRPr="00377C74">
        <w:rPr>
          <w:rFonts w:ascii="Book Antiqua" w:hAnsi="Book Antiqua"/>
          <w:i/>
          <w:iCs/>
          <w:szCs w:val="24"/>
          <w:lang w:val="es-PR"/>
        </w:rPr>
        <w:t>a los municipios</w:t>
      </w:r>
      <w:r w:rsidR="00A84DA3" w:rsidRPr="00377C74">
        <w:rPr>
          <w:rFonts w:ascii="Book Antiqua" w:hAnsi="Book Antiqua"/>
          <w:i/>
          <w:iCs/>
          <w:szCs w:val="24"/>
          <w:lang w:val="es-PR"/>
        </w:rPr>
        <w:t>.</w:t>
      </w:r>
    </w:p>
    <w:p w14:paraId="6D879B0B" w14:textId="7456A32A" w:rsidR="00890212" w:rsidRPr="00780F53" w:rsidRDefault="00890212" w:rsidP="00DD6FA2">
      <w:pPr>
        <w:spacing w:line="480" w:lineRule="auto"/>
        <w:ind w:firstLine="1080"/>
        <w:jc w:val="both"/>
        <w:rPr>
          <w:rFonts w:ascii="Book Antiqua" w:hAnsi="Book Antiqua"/>
          <w:i/>
          <w:iCs/>
          <w:szCs w:val="24"/>
          <w:highlight w:val="yellow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>(b) …</w:t>
      </w:r>
    </w:p>
    <w:p w14:paraId="5E6DFA10" w14:textId="279029E9" w:rsidR="00890212" w:rsidRPr="00780F53" w:rsidRDefault="00890212" w:rsidP="00780F53">
      <w:pPr>
        <w:spacing w:line="480" w:lineRule="auto"/>
        <w:ind w:left="360" w:firstLine="72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>…</w:t>
      </w:r>
      <w:r w:rsidR="009B231D" w:rsidRPr="00780F53">
        <w:rPr>
          <w:rFonts w:ascii="Book Antiqua" w:hAnsi="Book Antiqua"/>
          <w:szCs w:val="24"/>
          <w:lang w:val="es-PR"/>
        </w:rPr>
        <w:t>”</w:t>
      </w:r>
    </w:p>
    <w:p w14:paraId="645598FE" w14:textId="3022DCFC" w:rsidR="00EA2737" w:rsidRPr="00780F53" w:rsidRDefault="00EA2737" w:rsidP="00EA2737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80F53">
        <w:rPr>
          <w:rFonts w:ascii="Book Antiqua" w:hAnsi="Book Antiqua"/>
          <w:szCs w:val="24"/>
          <w:lang w:val="es-ES_tradnl"/>
        </w:rPr>
        <w:t xml:space="preserve">Sección 2. – Se enmienda el </w:t>
      </w:r>
      <w:r w:rsidR="0084730C" w:rsidRPr="00780F53">
        <w:rPr>
          <w:rFonts w:ascii="Book Antiqua" w:hAnsi="Book Antiqua"/>
          <w:szCs w:val="24"/>
          <w:lang w:val="es-ES_tradnl"/>
        </w:rPr>
        <w:t>inciso (</w:t>
      </w:r>
      <w:proofErr w:type="spellStart"/>
      <w:r w:rsidR="0084730C" w:rsidRPr="00780F53">
        <w:rPr>
          <w:rFonts w:ascii="Book Antiqua" w:hAnsi="Book Antiqua"/>
          <w:szCs w:val="24"/>
          <w:lang w:val="es-ES_tradnl"/>
        </w:rPr>
        <w:t>ee</w:t>
      </w:r>
      <w:proofErr w:type="spellEnd"/>
      <w:r w:rsidR="0084730C" w:rsidRPr="00780F53">
        <w:rPr>
          <w:rFonts w:ascii="Book Antiqua" w:hAnsi="Book Antiqua"/>
          <w:szCs w:val="24"/>
          <w:lang w:val="es-ES_tradnl"/>
        </w:rPr>
        <w:t xml:space="preserve">) del </w:t>
      </w:r>
      <w:r w:rsidRPr="00780F53">
        <w:rPr>
          <w:rFonts w:ascii="Book Antiqua" w:hAnsi="Book Antiqua"/>
          <w:szCs w:val="24"/>
          <w:lang w:val="es-ES_tradnl"/>
        </w:rPr>
        <w:t>Art</w:t>
      </w:r>
      <w:r w:rsidR="00CA48E0">
        <w:rPr>
          <w:rFonts w:ascii="Book Antiqua" w:hAnsi="Book Antiqua"/>
          <w:szCs w:val="24"/>
          <w:lang w:val="es-ES_tradnl"/>
        </w:rPr>
        <w:t>í</w:t>
      </w:r>
      <w:r w:rsidRPr="00780F53">
        <w:rPr>
          <w:rFonts w:ascii="Book Antiqua" w:hAnsi="Book Antiqua"/>
          <w:szCs w:val="24"/>
          <w:lang w:val="es-ES_tradnl"/>
        </w:rPr>
        <w:t>culo 6 de la Ley Número 75-2019, para que lea como sigue:</w:t>
      </w:r>
    </w:p>
    <w:p w14:paraId="353AA413" w14:textId="5EDE0C84" w:rsidR="00EA2737" w:rsidRPr="00780F53" w:rsidRDefault="00EA2737" w:rsidP="00780F53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lastRenderedPageBreak/>
        <w:t xml:space="preserve">“Artículo 6. —Funciones, facultades y deberes de 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 y del Principal Ejecutivo de Innovación e Información del Gobierno (PEII).</w:t>
      </w:r>
    </w:p>
    <w:p w14:paraId="0E87AB58" w14:textId="24E38317" w:rsidR="00EA2737" w:rsidRPr="00780F53" w:rsidRDefault="00EA2737" w:rsidP="00780F53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>a) ..</w:t>
      </w:r>
    </w:p>
    <w:p w14:paraId="6BEB1166" w14:textId="5559A6B6" w:rsidR="003524D4" w:rsidRPr="00FC1CCB" w:rsidRDefault="00EA2737" w:rsidP="00FC1CCB">
      <w:pPr>
        <w:pStyle w:val="Default"/>
        <w:spacing w:line="480" w:lineRule="auto"/>
        <w:ind w:firstLine="1080"/>
        <w:jc w:val="both"/>
        <w:rPr>
          <w:rFonts w:ascii="Book Antiqua" w:hAnsi="Book Antiqua"/>
          <w:i/>
          <w:iCs/>
          <w:u w:val="single"/>
        </w:rPr>
      </w:pPr>
      <w:proofErr w:type="spellStart"/>
      <w:r w:rsidRPr="00780F53">
        <w:rPr>
          <w:rFonts w:ascii="Book Antiqua" w:hAnsi="Book Antiqua"/>
        </w:rPr>
        <w:t>ee</w:t>
      </w:r>
      <w:proofErr w:type="spellEnd"/>
      <w:r w:rsidRPr="00780F53">
        <w:rPr>
          <w:rFonts w:ascii="Book Antiqua" w:hAnsi="Book Antiqua"/>
        </w:rPr>
        <w:t xml:space="preserve">) </w:t>
      </w:r>
      <w:r w:rsidR="002C5598" w:rsidRPr="00780F53">
        <w:rPr>
          <w:rFonts w:ascii="Book Antiqua" w:hAnsi="Book Antiqua"/>
        </w:rPr>
        <w:t xml:space="preserve">Evaluar y emitir recomendación final en los nombramientos de los Principales Oficiales de Informática de las Agencias; </w:t>
      </w:r>
      <w:r w:rsidR="00377C74" w:rsidRPr="00377C74">
        <w:rPr>
          <w:rFonts w:ascii="Book Antiqua" w:hAnsi="Book Antiqua"/>
          <w:i/>
          <w:iCs/>
        </w:rPr>
        <w:t xml:space="preserve">en cuanto a los </w:t>
      </w:r>
      <w:r w:rsidR="003524D4" w:rsidRPr="00377C74">
        <w:rPr>
          <w:rFonts w:ascii="Book Antiqua" w:hAnsi="Book Antiqua"/>
          <w:i/>
          <w:iCs/>
        </w:rPr>
        <w:t>mun</w:t>
      </w:r>
      <w:r w:rsidR="00252441" w:rsidRPr="00377C74">
        <w:rPr>
          <w:rFonts w:ascii="Book Antiqua" w:hAnsi="Book Antiqua"/>
          <w:i/>
          <w:iCs/>
        </w:rPr>
        <w:t>icipios</w:t>
      </w:r>
      <w:r w:rsidR="00BC7F36">
        <w:rPr>
          <w:rFonts w:ascii="Book Antiqua" w:hAnsi="Book Antiqua"/>
          <w:i/>
          <w:iCs/>
        </w:rPr>
        <w:t xml:space="preserve">, podrá </w:t>
      </w:r>
      <w:r w:rsidR="00377C74" w:rsidRPr="00377C74">
        <w:rPr>
          <w:rFonts w:ascii="Book Antiqua" w:hAnsi="Book Antiqua"/>
          <w:i/>
          <w:iCs/>
        </w:rPr>
        <w:t>evaluar y emitir recomendación a la autoridad nominadora municipal sobre los nombramientos de los</w:t>
      </w:r>
      <w:r w:rsidR="00377C74" w:rsidRPr="00FC1CCB">
        <w:rPr>
          <w:rFonts w:ascii="Book Antiqua" w:hAnsi="Book Antiqua"/>
          <w:i/>
          <w:iCs/>
          <w:strike/>
        </w:rPr>
        <w:t xml:space="preserve"> funcionaros</w:t>
      </w:r>
      <w:r w:rsidR="00377C74" w:rsidRPr="00377C74">
        <w:rPr>
          <w:rFonts w:ascii="Book Antiqua" w:hAnsi="Book Antiqua"/>
          <w:i/>
          <w:iCs/>
        </w:rPr>
        <w:t xml:space="preserve"> </w:t>
      </w:r>
      <w:r w:rsidR="00FC1CCB">
        <w:rPr>
          <w:rFonts w:ascii="Book Antiqua" w:hAnsi="Book Antiqua"/>
          <w:i/>
          <w:iCs/>
          <w:u w:val="single"/>
        </w:rPr>
        <w:t xml:space="preserve">funcionarios </w:t>
      </w:r>
      <w:r w:rsidR="00377C74" w:rsidRPr="00377C74">
        <w:rPr>
          <w:rFonts w:ascii="Book Antiqua" w:hAnsi="Book Antiqua"/>
          <w:i/>
          <w:iCs/>
        </w:rPr>
        <w:t>o empleados que ejerzan funciones de Informática</w:t>
      </w:r>
      <w:r w:rsidR="00FC1CCB">
        <w:rPr>
          <w:rFonts w:ascii="Book Antiqua" w:hAnsi="Book Antiqua"/>
          <w:i/>
          <w:iCs/>
        </w:rPr>
        <w:t>,</w:t>
      </w:r>
      <w:r w:rsidR="00FC1CCB">
        <w:rPr>
          <w:rFonts w:ascii="Book Antiqua" w:hAnsi="Book Antiqua"/>
          <w:i/>
          <w:iCs/>
          <w:u w:val="single"/>
        </w:rPr>
        <w:t xml:space="preserve"> no obstante</w:t>
      </w:r>
      <w:r w:rsidR="00FC1CCB" w:rsidRPr="00FC1CCB">
        <w:rPr>
          <w:rFonts w:ascii="Book Antiqua" w:hAnsi="Book Antiqua"/>
          <w:i/>
          <w:iCs/>
          <w:u w:val="single"/>
        </w:rPr>
        <w:t>, la facultad de</w:t>
      </w:r>
      <w:r w:rsidR="00FC1CCB">
        <w:rPr>
          <w:rFonts w:ascii="Book Antiqua" w:hAnsi="Book Antiqua"/>
          <w:i/>
          <w:iCs/>
          <w:u w:val="single"/>
        </w:rPr>
        <w:t xml:space="preserve"> </w:t>
      </w:r>
      <w:r w:rsidR="00FC1CCB" w:rsidRPr="00FC1CCB">
        <w:rPr>
          <w:rFonts w:ascii="Book Antiqua" w:hAnsi="Book Antiqua"/>
          <w:i/>
          <w:iCs/>
          <w:u w:val="single"/>
        </w:rPr>
        <w:t xml:space="preserve">nombramiento </w:t>
      </w:r>
      <w:r w:rsidR="00FC1CCB">
        <w:rPr>
          <w:rFonts w:ascii="Book Antiqua" w:hAnsi="Book Antiqua"/>
          <w:i/>
          <w:iCs/>
          <w:u w:val="single"/>
        </w:rPr>
        <w:t>final continuará</w:t>
      </w:r>
      <w:r w:rsidR="00FC1CCB" w:rsidRPr="00FC1CCB">
        <w:rPr>
          <w:rFonts w:ascii="Book Antiqua" w:hAnsi="Book Antiqua"/>
          <w:i/>
          <w:iCs/>
          <w:u w:val="single"/>
        </w:rPr>
        <w:t xml:space="preserve"> </w:t>
      </w:r>
      <w:r w:rsidR="00FC1CCB">
        <w:rPr>
          <w:rFonts w:ascii="Book Antiqua" w:hAnsi="Book Antiqua"/>
          <w:i/>
          <w:iCs/>
          <w:u w:val="single"/>
        </w:rPr>
        <w:t xml:space="preserve"> siendo facultad</w:t>
      </w:r>
      <w:r w:rsidR="00FC1CCB" w:rsidRPr="00FC1CCB">
        <w:rPr>
          <w:rFonts w:ascii="Book Antiqua" w:hAnsi="Book Antiqua"/>
          <w:i/>
          <w:iCs/>
          <w:u w:val="single"/>
        </w:rPr>
        <w:t xml:space="preserve"> exclusiva </w:t>
      </w:r>
      <w:r w:rsidR="00FC1CCB">
        <w:rPr>
          <w:rFonts w:ascii="Book Antiqua" w:hAnsi="Book Antiqua"/>
          <w:i/>
          <w:iCs/>
          <w:u w:val="single"/>
        </w:rPr>
        <w:t>de</w:t>
      </w:r>
      <w:r w:rsidR="00FC1CCB" w:rsidRPr="00FC1CCB">
        <w:rPr>
          <w:rFonts w:ascii="Book Antiqua" w:hAnsi="Book Antiqua"/>
          <w:i/>
          <w:iCs/>
          <w:u w:val="single"/>
        </w:rPr>
        <w:t xml:space="preserve"> la autoridad nominadora municipal. </w:t>
      </w:r>
      <w:r w:rsidR="00377C74" w:rsidRPr="00377C74">
        <w:rPr>
          <w:rFonts w:ascii="Book Antiqua" w:hAnsi="Book Antiqua"/>
          <w:i/>
          <w:iCs/>
        </w:rPr>
        <w:t xml:space="preserve"> </w:t>
      </w:r>
    </w:p>
    <w:p w14:paraId="762F1C73" w14:textId="3CF8CC7C" w:rsidR="00EA2737" w:rsidRPr="00DC0768" w:rsidRDefault="002C5598" w:rsidP="00377C74">
      <w:pPr>
        <w:spacing w:line="480" w:lineRule="auto"/>
        <w:ind w:left="360" w:firstLine="720"/>
        <w:jc w:val="both"/>
        <w:rPr>
          <w:rFonts w:ascii="Book Antiqua" w:hAnsi="Book Antiqua"/>
          <w:szCs w:val="24"/>
          <w:lang w:val="es-PR"/>
        </w:rPr>
      </w:pPr>
      <w:proofErr w:type="spellStart"/>
      <w:r w:rsidRPr="00DC0768">
        <w:rPr>
          <w:rFonts w:ascii="Book Antiqua" w:hAnsi="Book Antiqua"/>
          <w:szCs w:val="24"/>
          <w:lang w:val="es-PR"/>
        </w:rPr>
        <w:t>ff</w:t>
      </w:r>
      <w:proofErr w:type="spellEnd"/>
      <w:r w:rsidRPr="00DC0768">
        <w:rPr>
          <w:rFonts w:ascii="Book Antiqua" w:hAnsi="Book Antiqua"/>
          <w:szCs w:val="24"/>
          <w:lang w:val="es-PR"/>
        </w:rPr>
        <w:t>) …”</w:t>
      </w:r>
    </w:p>
    <w:p w14:paraId="4F762B24" w14:textId="17A7581E" w:rsidR="0084730C" w:rsidRPr="00050426" w:rsidRDefault="0084730C" w:rsidP="0084730C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817FFC">
        <w:rPr>
          <w:rFonts w:ascii="Book Antiqua" w:hAnsi="Book Antiqua"/>
          <w:szCs w:val="24"/>
          <w:lang w:val="es-ES_tradnl"/>
        </w:rPr>
        <w:t xml:space="preserve">Sección </w:t>
      </w:r>
      <w:r w:rsidR="00817FFC" w:rsidRPr="00817FFC">
        <w:rPr>
          <w:rFonts w:ascii="Book Antiqua" w:hAnsi="Book Antiqua"/>
          <w:szCs w:val="24"/>
          <w:lang w:val="es-ES_tradnl"/>
        </w:rPr>
        <w:t>3</w:t>
      </w:r>
      <w:r w:rsidRPr="00817FFC">
        <w:rPr>
          <w:rFonts w:ascii="Book Antiqua" w:hAnsi="Book Antiqua"/>
          <w:szCs w:val="24"/>
          <w:lang w:val="es-ES_tradnl"/>
        </w:rPr>
        <w:t xml:space="preserve">. – </w:t>
      </w:r>
      <w:r w:rsidRPr="00050426">
        <w:rPr>
          <w:rFonts w:ascii="Book Antiqua" w:hAnsi="Book Antiqua"/>
          <w:szCs w:val="24"/>
          <w:lang w:val="es-ES_tradnl"/>
        </w:rPr>
        <w:t>Se enmienda el Art</w:t>
      </w:r>
      <w:r w:rsidR="00050426">
        <w:rPr>
          <w:rFonts w:ascii="Book Antiqua" w:hAnsi="Book Antiqua"/>
          <w:szCs w:val="24"/>
          <w:lang w:val="es-ES_tradnl"/>
        </w:rPr>
        <w:t>í</w:t>
      </w:r>
      <w:r w:rsidRPr="00050426">
        <w:rPr>
          <w:rFonts w:ascii="Book Antiqua" w:hAnsi="Book Antiqua"/>
          <w:szCs w:val="24"/>
          <w:lang w:val="es-ES_tradnl"/>
        </w:rPr>
        <w:t>culo 1</w:t>
      </w:r>
      <w:r w:rsidR="00377C74">
        <w:rPr>
          <w:rFonts w:ascii="Book Antiqua" w:hAnsi="Book Antiqua"/>
          <w:szCs w:val="24"/>
          <w:lang w:val="es-ES_tradnl"/>
        </w:rPr>
        <w:t>4</w:t>
      </w:r>
      <w:r w:rsidRPr="00050426">
        <w:rPr>
          <w:rFonts w:ascii="Book Antiqua" w:hAnsi="Book Antiqua"/>
          <w:szCs w:val="24"/>
          <w:lang w:val="es-ES_tradnl"/>
        </w:rPr>
        <w:t xml:space="preserve"> de la Ley Número 75-2019, para que lea como sigue:</w:t>
      </w:r>
    </w:p>
    <w:p w14:paraId="6812D97F" w14:textId="01DBE428" w:rsidR="00EA2737" w:rsidRPr="00050426" w:rsidRDefault="0084730C" w:rsidP="009033A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050426">
        <w:rPr>
          <w:rFonts w:ascii="Book Antiqua" w:hAnsi="Book Antiqua"/>
          <w:szCs w:val="24"/>
          <w:lang w:val="es-PR"/>
        </w:rPr>
        <w:t>“Artículo 1</w:t>
      </w:r>
      <w:r w:rsidR="00377C74">
        <w:rPr>
          <w:rFonts w:ascii="Book Antiqua" w:hAnsi="Book Antiqua"/>
          <w:szCs w:val="24"/>
          <w:lang w:val="es-PR"/>
        </w:rPr>
        <w:t>4</w:t>
      </w:r>
      <w:r w:rsidRPr="00050426">
        <w:rPr>
          <w:rFonts w:ascii="Book Antiqua" w:hAnsi="Book Antiqua"/>
          <w:szCs w:val="24"/>
          <w:lang w:val="es-PR"/>
        </w:rPr>
        <w:t>. — Oficial Principal de Informática de las agencias.</w:t>
      </w:r>
    </w:p>
    <w:p w14:paraId="490008C0" w14:textId="73A9BC81" w:rsidR="0084730C" w:rsidRPr="009033A1" w:rsidRDefault="0084730C" w:rsidP="009033A1">
      <w:pPr>
        <w:spacing w:line="480" w:lineRule="auto"/>
        <w:ind w:firstLine="1080"/>
        <w:jc w:val="both"/>
        <w:rPr>
          <w:rFonts w:ascii="Book Antiqua" w:hAnsi="Book Antiqua"/>
          <w:strike/>
          <w:szCs w:val="24"/>
          <w:lang w:val="es-PR"/>
        </w:rPr>
      </w:pPr>
      <w:r w:rsidRPr="00050426">
        <w:rPr>
          <w:rFonts w:ascii="Book Antiqua" w:hAnsi="Book Antiqua"/>
          <w:szCs w:val="24"/>
          <w:lang w:val="es-PR"/>
        </w:rPr>
        <w:t xml:space="preserve">Para cumplir cabalmente con los objetivos y la política pública establecida en </w:t>
      </w:r>
      <w:r w:rsidRPr="009033A1">
        <w:rPr>
          <w:rFonts w:ascii="Book Antiqua" w:hAnsi="Book Antiqua"/>
          <w:szCs w:val="24"/>
          <w:lang w:val="es-PR"/>
        </w:rPr>
        <w:t>esta Ley</w:t>
      </w:r>
      <w:r w:rsidRPr="00EB4484">
        <w:rPr>
          <w:rFonts w:ascii="Book Antiqua" w:hAnsi="Book Antiqua"/>
          <w:szCs w:val="24"/>
          <w:lang w:val="es-PR"/>
        </w:rPr>
        <w:t>,</w:t>
      </w:r>
      <w:r w:rsidR="00EB4484">
        <w:rPr>
          <w:rFonts w:ascii="Book Antiqua" w:hAnsi="Book Antiqua"/>
          <w:szCs w:val="24"/>
          <w:lang w:val="es-PR"/>
        </w:rPr>
        <w:t xml:space="preserve"> </w:t>
      </w:r>
      <w:r w:rsidRPr="00EB4484">
        <w:rPr>
          <w:rFonts w:ascii="Book Antiqua" w:hAnsi="Book Antiqua"/>
          <w:szCs w:val="24"/>
          <w:lang w:val="es-PR"/>
        </w:rPr>
        <w:t>el</w:t>
      </w:r>
      <w:r w:rsidRPr="009033A1">
        <w:rPr>
          <w:rFonts w:ascii="Book Antiqua" w:hAnsi="Book Antiqua"/>
          <w:szCs w:val="24"/>
          <w:lang w:val="es-PR"/>
        </w:rPr>
        <w:t xml:space="preserve"> Oficial Principal de Informática de cada agencia, o en su defecto, el director o directores</w:t>
      </w:r>
      <w:r w:rsidR="00377C74">
        <w:rPr>
          <w:rFonts w:ascii="Book Antiqua" w:hAnsi="Book Antiqua"/>
          <w:szCs w:val="24"/>
          <w:lang w:val="es-PR"/>
        </w:rPr>
        <w:t xml:space="preserve"> </w:t>
      </w:r>
      <w:r w:rsidRPr="009033A1">
        <w:rPr>
          <w:rFonts w:ascii="Book Antiqua" w:hAnsi="Book Antiqua"/>
          <w:szCs w:val="24"/>
          <w:lang w:val="es-PR"/>
        </w:rPr>
        <w:t>de información y tecnología de toda agencia,</w:t>
      </w:r>
      <w:r w:rsidR="00377C74" w:rsidRPr="002E23DB">
        <w:rPr>
          <w:lang w:val="es-ES"/>
        </w:rPr>
        <w:t xml:space="preserve"> </w:t>
      </w:r>
      <w:r w:rsidR="00377C74" w:rsidRPr="00377C74">
        <w:rPr>
          <w:rFonts w:ascii="Book Antiqua" w:hAnsi="Book Antiqua"/>
          <w:i/>
          <w:iCs/>
          <w:szCs w:val="24"/>
          <w:lang w:val="es-PR"/>
        </w:rPr>
        <w:t xml:space="preserve">y en el caso de los municipios, aquellos funcionarios o empleados que ejerzan tales </w:t>
      </w:r>
      <w:proofErr w:type="gramStart"/>
      <w:r w:rsidR="00377C74" w:rsidRPr="00377C74">
        <w:rPr>
          <w:rFonts w:ascii="Book Antiqua" w:hAnsi="Book Antiqua"/>
          <w:i/>
          <w:iCs/>
          <w:szCs w:val="24"/>
          <w:lang w:val="es-PR"/>
        </w:rPr>
        <w:t>funciones</w:t>
      </w:r>
      <w:r w:rsidR="00377C74">
        <w:rPr>
          <w:rFonts w:ascii="Book Antiqua" w:hAnsi="Book Antiqua"/>
          <w:i/>
          <w:iCs/>
          <w:szCs w:val="24"/>
          <w:lang w:val="es-PR"/>
        </w:rPr>
        <w:t>,</w:t>
      </w:r>
      <w:proofErr w:type="gramEnd"/>
      <w:r w:rsidRPr="009033A1">
        <w:rPr>
          <w:rFonts w:ascii="Book Antiqua" w:hAnsi="Book Antiqua"/>
          <w:szCs w:val="24"/>
          <w:lang w:val="es-PR"/>
        </w:rPr>
        <w:t xml:space="preserve"> tendrán que cumplir con las políticas, protocolos, guías operacionales dispuestas por el PEII y los siguientes deberes y responsabilidades:</w:t>
      </w:r>
    </w:p>
    <w:p w14:paraId="34697342" w14:textId="30190B1D" w:rsidR="0084730C" w:rsidRPr="009033A1" w:rsidRDefault="0084730C" w:rsidP="009033A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9033A1">
        <w:rPr>
          <w:rFonts w:ascii="Book Antiqua" w:hAnsi="Book Antiqua"/>
          <w:szCs w:val="24"/>
          <w:lang w:val="es-PR"/>
        </w:rPr>
        <w:t>(a) …</w:t>
      </w:r>
    </w:p>
    <w:p w14:paraId="6E9E12FA" w14:textId="60FC07D7" w:rsidR="0084730C" w:rsidRDefault="0084730C" w:rsidP="009033A1">
      <w:pPr>
        <w:spacing w:line="480" w:lineRule="auto"/>
        <w:ind w:left="360" w:firstLine="720"/>
        <w:jc w:val="both"/>
        <w:rPr>
          <w:rFonts w:ascii="Book Antiqua" w:hAnsi="Book Antiqua"/>
          <w:szCs w:val="24"/>
          <w:lang w:val="es-PR"/>
        </w:rPr>
      </w:pPr>
      <w:r w:rsidRPr="009033A1">
        <w:rPr>
          <w:rFonts w:ascii="Book Antiqua" w:hAnsi="Book Antiqua"/>
          <w:szCs w:val="24"/>
          <w:lang w:val="es-PR"/>
        </w:rPr>
        <w:t>…</w:t>
      </w:r>
    </w:p>
    <w:p w14:paraId="1AAB6E90" w14:textId="161208E4" w:rsidR="00EB4484" w:rsidRDefault="00EB4484" w:rsidP="009033A1">
      <w:pPr>
        <w:spacing w:line="480" w:lineRule="auto"/>
        <w:ind w:left="360"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lastRenderedPageBreak/>
        <w:t>…</w:t>
      </w:r>
    </w:p>
    <w:p w14:paraId="0B57D8ED" w14:textId="381FC10C" w:rsidR="00EA2737" w:rsidRPr="009033A1" w:rsidRDefault="0084730C" w:rsidP="009033A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9033A1">
        <w:rPr>
          <w:rFonts w:ascii="Book Antiqua" w:hAnsi="Book Antiqua"/>
          <w:szCs w:val="24"/>
          <w:lang w:val="es-PR"/>
        </w:rPr>
        <w:t xml:space="preserve">(j) </w:t>
      </w:r>
      <w:r w:rsidR="009033A1" w:rsidRPr="009033A1">
        <w:rPr>
          <w:rFonts w:ascii="Book Antiqua" w:hAnsi="Book Antiqua"/>
          <w:szCs w:val="24"/>
          <w:lang w:val="es-PR"/>
        </w:rPr>
        <w:t xml:space="preserve">Evaluar todo contrato de servicios relativo a las tecnologías de información y comunicación a ser suscrito por la agencia, en lo relacionado al cumplimiento con las disposiciones y los propósitos de esta Ley, así como con la reglamentación que se adopte. Este proceso de evaluación deberá realizarse previo a que se le remita el contrato en cuestión a la Puerto Rico </w:t>
      </w:r>
      <w:proofErr w:type="spellStart"/>
      <w:r w:rsidR="009033A1" w:rsidRPr="009033A1">
        <w:rPr>
          <w:rFonts w:ascii="Book Antiqua" w:hAnsi="Book Antiqua"/>
          <w:szCs w:val="24"/>
          <w:lang w:val="es-PR"/>
        </w:rPr>
        <w:t>Innovation</w:t>
      </w:r>
      <w:proofErr w:type="spellEnd"/>
      <w:r w:rsidR="009033A1" w:rsidRPr="009033A1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9033A1" w:rsidRPr="009033A1">
        <w:rPr>
          <w:rFonts w:ascii="Book Antiqua" w:hAnsi="Book Antiqua"/>
          <w:szCs w:val="24"/>
          <w:lang w:val="es-PR"/>
        </w:rPr>
        <w:t>Technology</w:t>
      </w:r>
      <w:proofErr w:type="spellEnd"/>
      <w:r w:rsidR="009033A1" w:rsidRPr="009033A1">
        <w:rPr>
          <w:rFonts w:ascii="Book Antiqua" w:hAnsi="Book Antiqua"/>
          <w:szCs w:val="24"/>
          <w:lang w:val="es-PR"/>
        </w:rPr>
        <w:t xml:space="preserve"> Service para su consecuente revisión y análisis. El Oficial Principal de Informática de toda agencia, o en su defecto, el director o directores</w:t>
      </w:r>
      <w:r w:rsidR="00377C74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9033A1" w:rsidRPr="009033A1">
        <w:rPr>
          <w:rFonts w:ascii="Book Antiqua" w:hAnsi="Book Antiqua"/>
          <w:szCs w:val="24"/>
          <w:lang w:val="es-PR"/>
        </w:rPr>
        <w:t>de información y tecnología de toda agencia,</w:t>
      </w:r>
      <w:r w:rsidR="00377C74" w:rsidRPr="002E23DB">
        <w:rPr>
          <w:lang w:val="es-ES"/>
        </w:rPr>
        <w:t xml:space="preserve"> </w:t>
      </w:r>
      <w:r w:rsidR="00377C74" w:rsidRPr="00377C74">
        <w:rPr>
          <w:rFonts w:ascii="Book Antiqua" w:hAnsi="Book Antiqua"/>
          <w:i/>
          <w:iCs/>
          <w:szCs w:val="24"/>
          <w:lang w:val="es-PR"/>
        </w:rPr>
        <w:t>y en el caso de los municipios, aquellos funcionarios o empleados que ejerzan tales funciones,</w:t>
      </w:r>
      <w:r w:rsidR="009033A1" w:rsidRPr="009033A1">
        <w:rPr>
          <w:rFonts w:ascii="Book Antiqua" w:hAnsi="Book Antiqua"/>
          <w:szCs w:val="24"/>
          <w:lang w:val="es-PR"/>
        </w:rPr>
        <w:t xml:space="preserve"> </w:t>
      </w:r>
      <w:r w:rsidR="009033A1" w:rsidRPr="00FC1CCB">
        <w:rPr>
          <w:rFonts w:ascii="Book Antiqua" w:hAnsi="Book Antiqua"/>
          <w:strike/>
          <w:szCs w:val="24"/>
          <w:lang w:val="es-PR"/>
        </w:rPr>
        <w:t>tendrá</w:t>
      </w:r>
      <w:r w:rsidR="009033A1" w:rsidRPr="009033A1">
        <w:rPr>
          <w:rFonts w:ascii="Book Antiqua" w:hAnsi="Book Antiqua"/>
          <w:szCs w:val="24"/>
          <w:lang w:val="es-PR"/>
        </w:rPr>
        <w:t xml:space="preserve"> </w:t>
      </w:r>
      <w:r w:rsidR="00FC1CCB">
        <w:rPr>
          <w:rFonts w:ascii="Book Antiqua" w:hAnsi="Book Antiqua"/>
          <w:i/>
          <w:iCs/>
          <w:szCs w:val="24"/>
          <w:u w:val="single"/>
          <w:lang w:val="es-PR"/>
        </w:rPr>
        <w:t xml:space="preserve">tendrán </w:t>
      </w:r>
      <w:r w:rsidR="009033A1" w:rsidRPr="009033A1">
        <w:rPr>
          <w:rFonts w:ascii="Book Antiqua" w:hAnsi="Book Antiqua"/>
          <w:szCs w:val="24"/>
          <w:lang w:val="es-PR"/>
        </w:rPr>
        <w:t xml:space="preserve">la responsabilidad de comunicar a la Puerto Rico </w:t>
      </w:r>
      <w:proofErr w:type="spellStart"/>
      <w:r w:rsidR="009033A1" w:rsidRPr="009033A1">
        <w:rPr>
          <w:rFonts w:ascii="Book Antiqua" w:hAnsi="Book Antiqua"/>
          <w:szCs w:val="24"/>
          <w:lang w:val="es-PR"/>
        </w:rPr>
        <w:t>Innovation</w:t>
      </w:r>
      <w:proofErr w:type="spellEnd"/>
      <w:r w:rsidR="009033A1" w:rsidRPr="009033A1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="009033A1" w:rsidRPr="009033A1">
        <w:rPr>
          <w:rFonts w:ascii="Book Antiqua" w:hAnsi="Book Antiqua"/>
          <w:szCs w:val="24"/>
          <w:lang w:val="es-PR"/>
        </w:rPr>
        <w:t>Technology</w:t>
      </w:r>
      <w:proofErr w:type="spellEnd"/>
      <w:r w:rsidR="009033A1" w:rsidRPr="009033A1">
        <w:rPr>
          <w:rFonts w:ascii="Book Antiqua" w:hAnsi="Book Antiqua"/>
          <w:szCs w:val="24"/>
          <w:lang w:val="es-PR"/>
        </w:rPr>
        <w:t xml:space="preserve"> Service cualquier asunto de interés que haya identificado al evaluar un contrato relativo a las tecnologías de información y comunicación, lo cual incluye pero no se limita, a irregularidades o disposiciones que van o podrían ir en contravención con esta Ley y su reglamentación.</w:t>
      </w:r>
    </w:p>
    <w:p w14:paraId="11D6D5A8" w14:textId="38219E44" w:rsidR="009033A1" w:rsidRPr="009033A1" w:rsidRDefault="009033A1" w:rsidP="009033A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9033A1">
        <w:rPr>
          <w:rFonts w:ascii="Book Antiqua" w:hAnsi="Book Antiqua"/>
          <w:szCs w:val="24"/>
          <w:lang w:val="es-PR"/>
        </w:rPr>
        <w:t>(k) …”</w:t>
      </w:r>
    </w:p>
    <w:p w14:paraId="5AAB37AA" w14:textId="0B3212EE" w:rsidR="009B231D" w:rsidRPr="00780F53" w:rsidRDefault="009B231D" w:rsidP="009B231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80F53">
        <w:rPr>
          <w:rFonts w:ascii="Book Antiqua" w:hAnsi="Book Antiqua"/>
          <w:szCs w:val="24"/>
          <w:lang w:val="es-ES_tradnl"/>
        </w:rPr>
        <w:t xml:space="preserve">Sección </w:t>
      </w:r>
      <w:r w:rsidR="00817FFC">
        <w:rPr>
          <w:rFonts w:ascii="Book Antiqua" w:hAnsi="Book Antiqua"/>
          <w:szCs w:val="24"/>
          <w:lang w:val="es-ES_tradnl"/>
        </w:rPr>
        <w:t>4</w:t>
      </w:r>
      <w:r w:rsidRPr="00780F53">
        <w:rPr>
          <w:rFonts w:ascii="Book Antiqua" w:hAnsi="Book Antiqua"/>
          <w:szCs w:val="24"/>
          <w:lang w:val="es-ES_tradnl"/>
        </w:rPr>
        <w:t>. – Se enmienda el Art</w:t>
      </w:r>
      <w:r w:rsidR="00287FF2">
        <w:rPr>
          <w:rFonts w:ascii="Book Antiqua" w:hAnsi="Book Antiqua"/>
          <w:szCs w:val="24"/>
          <w:lang w:val="es-ES_tradnl"/>
        </w:rPr>
        <w:t>í</w:t>
      </w:r>
      <w:r w:rsidRPr="00780F53">
        <w:rPr>
          <w:rFonts w:ascii="Book Antiqua" w:hAnsi="Book Antiqua"/>
          <w:szCs w:val="24"/>
          <w:lang w:val="es-ES_tradnl"/>
        </w:rPr>
        <w:t xml:space="preserve">culo </w:t>
      </w:r>
      <w:r w:rsidR="00C66641" w:rsidRPr="00780F53">
        <w:rPr>
          <w:rFonts w:ascii="Book Antiqua" w:hAnsi="Book Antiqua"/>
          <w:szCs w:val="24"/>
          <w:lang w:val="es-ES_tradnl"/>
        </w:rPr>
        <w:t>1</w:t>
      </w:r>
      <w:r w:rsidR="00BC7F36">
        <w:rPr>
          <w:rFonts w:ascii="Book Antiqua" w:hAnsi="Book Antiqua"/>
          <w:szCs w:val="24"/>
          <w:lang w:val="es-ES_tradnl"/>
        </w:rPr>
        <w:t>6</w:t>
      </w:r>
      <w:r w:rsidRPr="00780F53">
        <w:rPr>
          <w:rFonts w:ascii="Book Antiqua" w:hAnsi="Book Antiqua"/>
          <w:szCs w:val="24"/>
          <w:lang w:val="es-ES_tradnl"/>
        </w:rPr>
        <w:t xml:space="preserve"> de la Ley Número 75-2019, para que lea como sigue:</w:t>
      </w:r>
    </w:p>
    <w:p w14:paraId="3D99FEDF" w14:textId="4A1D118E" w:rsidR="00C66641" w:rsidRPr="00780F53" w:rsidRDefault="009B231D" w:rsidP="00C66641">
      <w:pPr>
        <w:spacing w:line="480" w:lineRule="auto"/>
        <w:ind w:firstLine="108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“Artículo </w:t>
      </w:r>
      <w:r w:rsidR="00C66641" w:rsidRPr="00780F53">
        <w:rPr>
          <w:rFonts w:ascii="Book Antiqua" w:hAnsi="Book Antiqua"/>
          <w:szCs w:val="24"/>
          <w:lang w:val="es-PR"/>
        </w:rPr>
        <w:t>1</w:t>
      </w:r>
      <w:r w:rsidR="00377C74">
        <w:rPr>
          <w:rFonts w:ascii="Book Antiqua" w:hAnsi="Book Antiqua"/>
          <w:szCs w:val="24"/>
          <w:lang w:val="es-PR"/>
        </w:rPr>
        <w:t>6</w:t>
      </w:r>
      <w:r w:rsidRPr="00780F53">
        <w:rPr>
          <w:rFonts w:ascii="Book Antiqua" w:hAnsi="Book Antiqua"/>
          <w:szCs w:val="24"/>
          <w:lang w:val="es-PR"/>
        </w:rPr>
        <w:t xml:space="preserve">. — </w:t>
      </w:r>
      <w:r w:rsidR="00C66641" w:rsidRPr="00780F53">
        <w:rPr>
          <w:rFonts w:ascii="Book Antiqua" w:hAnsi="Book Antiqua"/>
          <w:szCs w:val="24"/>
          <w:lang w:val="es-PR"/>
        </w:rPr>
        <w:t>Proyectos de base de datos, innovación, información y tecnología de las agencias.</w:t>
      </w:r>
    </w:p>
    <w:p w14:paraId="6E9ECB2C" w14:textId="2119981C" w:rsidR="00C66641" w:rsidRDefault="00C66641" w:rsidP="00C66641">
      <w:pPr>
        <w:spacing w:line="480" w:lineRule="auto"/>
        <w:ind w:firstLine="1080"/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 tendrá la facultad de revisar, evaluar y aprobar cualquier proyecto de creación, implantación, modificación, migración y actualización de las bases de datos, innovación, información y tecnología a </w:t>
      </w:r>
      <w:r w:rsidRPr="00780F53">
        <w:rPr>
          <w:rFonts w:ascii="Book Antiqua" w:hAnsi="Book Antiqua"/>
          <w:szCs w:val="24"/>
          <w:lang w:val="es-PR"/>
        </w:rPr>
        <w:lastRenderedPageBreak/>
        <w:t xml:space="preserve">ser adoptadas por las agencias. 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 emitirá por escrito las recomendaciones y los estándares que correspondan, según sea el caso, para que los proyectos de bases de datos, innovación, información y tecnología de las agencias cumplan con los propósitos de esta Ley y remitirá dicha comunicación al jefe de agencia y al Oficial Principal de Informática de ésta. Las agencias tendrán que diseñar, desarrollar, adoptar e implantar sus proyectos de base de datos, innovación, información y tecnología a tenor con los parámetros y las especificaciones que establezca la Puerto Rico </w:t>
      </w:r>
      <w:proofErr w:type="spellStart"/>
      <w:r w:rsidRPr="00780F53">
        <w:rPr>
          <w:rFonts w:ascii="Book Antiqua" w:hAnsi="Book Antiqua"/>
          <w:szCs w:val="24"/>
          <w:lang w:val="es-PR"/>
        </w:rPr>
        <w:t>Innovation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and </w:t>
      </w:r>
      <w:proofErr w:type="spellStart"/>
      <w:r w:rsidRPr="00780F53">
        <w:rPr>
          <w:rFonts w:ascii="Book Antiqua" w:hAnsi="Book Antiqua"/>
          <w:szCs w:val="24"/>
          <w:lang w:val="es-PR"/>
        </w:rPr>
        <w:t>Technology</w:t>
      </w:r>
      <w:proofErr w:type="spellEnd"/>
      <w:r w:rsidRPr="00780F53">
        <w:rPr>
          <w:rFonts w:ascii="Book Antiqua" w:hAnsi="Book Antiqua"/>
          <w:szCs w:val="24"/>
          <w:lang w:val="es-PR"/>
        </w:rPr>
        <w:t xml:space="preserve"> Service. Asimismo, dicha Oficina deberá evaluar y aprobar cualquier contratación de servicios o compra de equipo por parte de las agencias</w:t>
      </w:r>
      <w:r w:rsidR="001F1165">
        <w:rPr>
          <w:rFonts w:ascii="Book Antiqua" w:hAnsi="Book Antiqua"/>
          <w:i/>
          <w:iCs/>
          <w:szCs w:val="24"/>
          <w:lang w:val="es-PR"/>
        </w:rPr>
        <w:t xml:space="preserve"> </w:t>
      </w:r>
      <w:r w:rsidRPr="00780F53">
        <w:rPr>
          <w:rFonts w:ascii="Book Antiqua" w:hAnsi="Book Antiqua"/>
          <w:szCs w:val="24"/>
          <w:lang w:val="es-PR"/>
        </w:rPr>
        <w:t>a ser utilizado o destinado para un proyecto de base de datos, innovación, información y tecnología</w:t>
      </w:r>
      <w:r w:rsidR="006770C4">
        <w:rPr>
          <w:rFonts w:ascii="Book Antiqua" w:hAnsi="Book Antiqua"/>
          <w:szCs w:val="24"/>
          <w:lang w:val="es-PR"/>
        </w:rPr>
        <w:t xml:space="preserve">; </w:t>
      </w:r>
      <w:r w:rsidR="006770C4" w:rsidRPr="006770C4">
        <w:rPr>
          <w:rFonts w:ascii="Book Antiqua" w:hAnsi="Book Antiqua"/>
          <w:i/>
          <w:iCs/>
          <w:szCs w:val="24"/>
          <w:lang w:val="es-PR"/>
        </w:rPr>
        <w:t xml:space="preserve">en el caso de los municipios, la Oficina </w:t>
      </w:r>
      <w:r w:rsidR="002C663F">
        <w:rPr>
          <w:rFonts w:ascii="Book Antiqua" w:hAnsi="Book Antiqua"/>
          <w:i/>
          <w:iCs/>
          <w:szCs w:val="24"/>
          <w:lang w:val="es-PR"/>
        </w:rPr>
        <w:t>podrá</w:t>
      </w:r>
      <w:r w:rsidR="00462C91"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  <w:r w:rsidR="00FC1CCB">
        <w:rPr>
          <w:rFonts w:ascii="Book Antiqua" w:hAnsi="Book Antiqua"/>
          <w:i/>
          <w:iCs/>
          <w:szCs w:val="24"/>
          <w:u w:val="single"/>
          <w:lang w:val="es-PR"/>
        </w:rPr>
        <w:t xml:space="preserve">optativamente y </w:t>
      </w:r>
      <w:r w:rsidR="00462C91">
        <w:rPr>
          <w:rFonts w:ascii="Book Antiqua" w:hAnsi="Book Antiqua"/>
          <w:i/>
          <w:iCs/>
          <w:szCs w:val="24"/>
          <w:u w:val="single"/>
          <w:lang w:val="es-PR"/>
        </w:rPr>
        <w:t>mediante acuerdo con los municipios</w:t>
      </w:r>
      <w:r w:rsidR="006770C4" w:rsidRPr="006770C4">
        <w:rPr>
          <w:rFonts w:ascii="Book Antiqua" w:hAnsi="Book Antiqua"/>
          <w:i/>
          <w:iCs/>
          <w:szCs w:val="24"/>
          <w:lang w:val="es-PR"/>
        </w:rPr>
        <w:t xml:space="preserve"> evaluar y someter recomendaciones</w:t>
      </w:r>
      <w:r w:rsidR="006770C4" w:rsidRPr="002E23DB">
        <w:rPr>
          <w:i/>
          <w:iCs/>
          <w:lang w:val="es-ES"/>
        </w:rPr>
        <w:t xml:space="preserve"> de </w:t>
      </w:r>
      <w:r w:rsidR="006770C4" w:rsidRPr="006770C4">
        <w:rPr>
          <w:rFonts w:ascii="Book Antiqua" w:hAnsi="Book Antiqua"/>
          <w:i/>
          <w:iCs/>
          <w:szCs w:val="24"/>
          <w:lang w:val="es-PR"/>
        </w:rPr>
        <w:t>cualquier contratación de servicios o compra de equipo</w:t>
      </w:r>
      <w:r w:rsidR="006770C4">
        <w:rPr>
          <w:rFonts w:ascii="Book Antiqua" w:hAnsi="Book Antiqua"/>
          <w:i/>
          <w:iCs/>
          <w:szCs w:val="24"/>
          <w:lang w:val="es-PR"/>
        </w:rPr>
        <w:t xml:space="preserve"> para los fines antes indicados.</w:t>
      </w:r>
      <w:r w:rsidR="00462C91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462C91">
        <w:rPr>
          <w:rFonts w:ascii="Book Antiqua" w:hAnsi="Book Antiqua"/>
          <w:i/>
          <w:iCs/>
          <w:szCs w:val="24"/>
          <w:u w:val="single"/>
          <w:lang w:val="es-PR"/>
        </w:rPr>
        <w:t xml:space="preserve">A tales fines se entenderá que los municipios no están obligados a  necesitar autorización del </w:t>
      </w:r>
      <w:r w:rsidR="00FC1CCB">
        <w:rPr>
          <w:rFonts w:ascii="Book Antiqua" w:hAnsi="Book Antiqua"/>
          <w:i/>
          <w:iCs/>
          <w:szCs w:val="24"/>
          <w:u w:val="single"/>
          <w:lang w:val="es-PR"/>
        </w:rPr>
        <w:t>PRITS, para</w:t>
      </w:r>
      <w:r w:rsidR="00462C91"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  <w:r w:rsidR="00462C91" w:rsidRPr="00462C91">
        <w:rPr>
          <w:rFonts w:ascii="Book Antiqua" w:hAnsi="Book Antiqua"/>
          <w:i/>
          <w:iCs/>
          <w:szCs w:val="24"/>
          <w:u w:val="single"/>
          <w:lang w:val="es-PR"/>
        </w:rPr>
        <w:t>cualquier contratación de servicios o compra de equipo</w:t>
      </w:r>
      <w:r w:rsidR="00462C91">
        <w:rPr>
          <w:rFonts w:ascii="Book Antiqua" w:hAnsi="Book Antiqua"/>
          <w:i/>
          <w:iCs/>
          <w:szCs w:val="24"/>
          <w:u w:val="single"/>
          <w:lang w:val="es-PR"/>
        </w:rPr>
        <w:t xml:space="preserve">, a menos que el municipio y el PRITS, hagan pacto en contrario. </w:t>
      </w:r>
      <w:r w:rsidR="00462C91" w:rsidRPr="00462C91"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</w:p>
    <w:p w14:paraId="36F572FD" w14:textId="4CCFB6EC" w:rsidR="00A576D2" w:rsidRPr="00780F53" w:rsidRDefault="00A576D2" w:rsidP="00C66641">
      <w:pPr>
        <w:spacing w:line="480" w:lineRule="auto"/>
        <w:ind w:firstLine="1080"/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…”</w:t>
      </w:r>
    </w:p>
    <w:p w14:paraId="1B8AB205" w14:textId="5FE06A16" w:rsidR="004E68CF" w:rsidRPr="00780F53" w:rsidRDefault="00D218AB" w:rsidP="004E68CF">
      <w:pPr>
        <w:pStyle w:val="sectext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80F53">
        <w:rPr>
          <w:rFonts w:ascii="Book Antiqua" w:hAnsi="Book Antiqua"/>
          <w:bCs/>
          <w:lang w:val="es-ES_tradnl"/>
        </w:rPr>
        <w:t xml:space="preserve">Sección </w:t>
      </w:r>
      <w:r w:rsidR="00817FFC">
        <w:rPr>
          <w:rFonts w:ascii="Book Antiqua" w:hAnsi="Book Antiqua"/>
          <w:bCs/>
          <w:lang w:val="es-ES_tradnl"/>
        </w:rPr>
        <w:t>5</w:t>
      </w:r>
      <w:r w:rsidRPr="00780F53">
        <w:rPr>
          <w:rFonts w:ascii="Book Antiqua" w:hAnsi="Book Antiqua"/>
          <w:bCs/>
          <w:lang w:val="es-ES_tradnl"/>
        </w:rPr>
        <w:t xml:space="preserve">. </w:t>
      </w:r>
      <w:r w:rsidR="00037DD3" w:rsidRPr="00780F53">
        <w:rPr>
          <w:rFonts w:ascii="Book Antiqua" w:hAnsi="Book Antiqua"/>
          <w:bCs/>
          <w:lang w:val="es-ES_tradnl"/>
        </w:rPr>
        <w:t xml:space="preserve">– </w:t>
      </w:r>
      <w:r w:rsidR="004E68CF" w:rsidRPr="00780F53">
        <w:rPr>
          <w:rFonts w:ascii="Book Antiqua" w:hAnsi="Book Antiqua"/>
          <w:lang w:val="es-PR"/>
        </w:rPr>
        <w:t>Cláusula de separabilidad</w:t>
      </w:r>
    </w:p>
    <w:p w14:paraId="4D724FDC" w14:textId="77777777" w:rsidR="000442FC" w:rsidRPr="00780F53" w:rsidRDefault="000442FC" w:rsidP="000442FC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80F53">
        <w:rPr>
          <w:rFonts w:ascii="Book Antiqua" w:hAnsi="Book Antiqua"/>
          <w:szCs w:val="24"/>
          <w:lang w:val="es-ES_tradnl"/>
        </w:rPr>
        <w:t>Si cualquier disposición, palabra, oración o inciso de esta Ley fuera impugnado por cualquier razón ante un tribunal y declarado inconstitucional o nulo, tal sentencia no afectará, menoscabará o invalidará las restantes disposiciones de esta Ley.</w:t>
      </w:r>
    </w:p>
    <w:p w14:paraId="45368B8F" w14:textId="492C692F" w:rsidR="004E68CF" w:rsidRPr="00780F53" w:rsidRDefault="004E68CF" w:rsidP="004E68CF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 xml:space="preserve">Sección </w:t>
      </w:r>
      <w:r w:rsidR="00817FFC">
        <w:rPr>
          <w:rFonts w:ascii="Book Antiqua" w:hAnsi="Book Antiqua"/>
          <w:szCs w:val="24"/>
          <w:lang w:val="es-PR"/>
        </w:rPr>
        <w:t>6</w:t>
      </w:r>
      <w:r w:rsidRPr="00780F53">
        <w:rPr>
          <w:rFonts w:ascii="Book Antiqua" w:hAnsi="Book Antiqua"/>
          <w:szCs w:val="24"/>
          <w:lang w:val="es-PR"/>
        </w:rPr>
        <w:t>. – Vigencia</w:t>
      </w:r>
    </w:p>
    <w:p w14:paraId="5894CC42" w14:textId="77777777" w:rsidR="00037DD3" w:rsidRDefault="004E68CF" w:rsidP="004E68CF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780F53">
        <w:rPr>
          <w:rFonts w:ascii="Book Antiqua" w:hAnsi="Book Antiqua"/>
          <w:szCs w:val="24"/>
          <w:lang w:val="es-PR"/>
        </w:rPr>
        <w:t>Esta Ley comenzará a regir inmediatamente después de su aprobación.</w:t>
      </w:r>
    </w:p>
    <w:sectPr w:rsidR="00037DD3" w:rsidSect="00DC6C6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86C72" w14:textId="77777777" w:rsidR="009310C6" w:rsidRDefault="009310C6">
      <w:r>
        <w:separator/>
      </w:r>
    </w:p>
  </w:endnote>
  <w:endnote w:type="continuationSeparator" w:id="0">
    <w:p w14:paraId="2EE29525" w14:textId="77777777" w:rsidR="009310C6" w:rsidRDefault="00931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1F060" w14:textId="77777777" w:rsidR="009310C6" w:rsidRDefault="009310C6">
      <w:r>
        <w:separator/>
      </w:r>
    </w:p>
  </w:footnote>
  <w:footnote w:type="continuationSeparator" w:id="0">
    <w:p w14:paraId="70CBD454" w14:textId="77777777" w:rsidR="009310C6" w:rsidRDefault="00931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2A6A9" w14:textId="77777777" w:rsidR="00F042CB" w:rsidRPr="00206518" w:rsidRDefault="00F042CB">
    <w:pPr>
      <w:pStyle w:val="Header"/>
      <w:jc w:val="center"/>
      <w:rPr>
        <w:rFonts w:ascii="Book Antiqua" w:hAnsi="Book Antiqua"/>
      </w:rPr>
    </w:pPr>
    <w:r w:rsidRPr="00206518">
      <w:rPr>
        <w:rStyle w:val="PageNumber"/>
        <w:rFonts w:ascii="Book Antiqua" w:hAnsi="Book Antiqua"/>
      </w:rPr>
      <w:fldChar w:fldCharType="begin"/>
    </w:r>
    <w:r w:rsidRPr="00206518">
      <w:rPr>
        <w:rStyle w:val="PageNumber"/>
        <w:rFonts w:ascii="Book Antiqua" w:hAnsi="Book Antiqua"/>
      </w:rPr>
      <w:instrText xml:space="preserve"> PAGE </w:instrText>
    </w:r>
    <w:r w:rsidRPr="00206518">
      <w:rPr>
        <w:rStyle w:val="PageNumber"/>
        <w:rFonts w:ascii="Book Antiqua" w:hAnsi="Book Antiqua"/>
      </w:rPr>
      <w:fldChar w:fldCharType="separate"/>
    </w:r>
    <w:r w:rsidR="00443D17" w:rsidRPr="00206518">
      <w:rPr>
        <w:rStyle w:val="PageNumber"/>
        <w:rFonts w:ascii="Book Antiqua" w:hAnsi="Book Antiqua"/>
        <w:noProof/>
      </w:rPr>
      <w:t>21</w:t>
    </w:r>
    <w:r w:rsidRPr="00206518">
      <w:rPr>
        <w:rStyle w:val="PageNumber"/>
        <w:rFonts w:ascii="Book Antiqua" w:hAnsi="Book Antiqu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42E6"/>
    <w:multiLevelType w:val="hybridMultilevel"/>
    <w:tmpl w:val="8632CA0E"/>
    <w:lvl w:ilvl="0" w:tplc="4B3EEC72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2D68BF"/>
    <w:multiLevelType w:val="hybridMultilevel"/>
    <w:tmpl w:val="9B742CD4"/>
    <w:lvl w:ilvl="0" w:tplc="C994EDAC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F14B77"/>
    <w:multiLevelType w:val="hybridMultilevel"/>
    <w:tmpl w:val="BED6B760"/>
    <w:lvl w:ilvl="0" w:tplc="340E5BF8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96D5247"/>
    <w:multiLevelType w:val="hybridMultilevel"/>
    <w:tmpl w:val="829C1DB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5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7007AB"/>
    <w:multiLevelType w:val="hybridMultilevel"/>
    <w:tmpl w:val="C3A87BD2"/>
    <w:lvl w:ilvl="0" w:tplc="8D4C4440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946449"/>
    <w:multiLevelType w:val="hybridMultilevel"/>
    <w:tmpl w:val="B10CC026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003DD"/>
    <w:multiLevelType w:val="hybridMultilevel"/>
    <w:tmpl w:val="0854C75C"/>
    <w:lvl w:ilvl="0" w:tplc="37B4558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6D7B25"/>
    <w:multiLevelType w:val="hybridMultilevel"/>
    <w:tmpl w:val="0F00AF82"/>
    <w:lvl w:ilvl="0" w:tplc="3BCA0242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C854E27"/>
    <w:multiLevelType w:val="hybridMultilevel"/>
    <w:tmpl w:val="A2704D04"/>
    <w:lvl w:ilvl="0" w:tplc="EEB421F2">
      <w:start w:val="1"/>
      <w:numFmt w:val="lowerLetter"/>
      <w:lvlText w:val="(%1)"/>
      <w:lvlJc w:val="left"/>
      <w:pPr>
        <w:ind w:left="1470" w:hanging="390"/>
      </w:pPr>
      <w:rPr>
        <w:rFonts w:hint="default"/>
        <w:i w:val="0"/>
        <w:iCs w:val="0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DD93C51"/>
    <w:multiLevelType w:val="hybridMultilevel"/>
    <w:tmpl w:val="ADF29B74"/>
    <w:lvl w:ilvl="0" w:tplc="6994C324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8C01AC7"/>
    <w:multiLevelType w:val="hybridMultilevel"/>
    <w:tmpl w:val="1AF47470"/>
    <w:lvl w:ilvl="0" w:tplc="70ACF20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DC8CA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760E2C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CBB466C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39DAAC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A084DF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70EC6A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EDCE97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29CF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1" w15:restartNumberingAfterBreak="0">
    <w:nsid w:val="2A85783F"/>
    <w:multiLevelType w:val="hybridMultilevel"/>
    <w:tmpl w:val="627EEAB0"/>
    <w:lvl w:ilvl="0" w:tplc="99FA83A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0B2BE5"/>
    <w:multiLevelType w:val="hybridMultilevel"/>
    <w:tmpl w:val="F18665E2"/>
    <w:lvl w:ilvl="0" w:tplc="6C5EBFEA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0ED0686"/>
    <w:multiLevelType w:val="hybridMultilevel"/>
    <w:tmpl w:val="CC4AEC0C"/>
    <w:lvl w:ilvl="0" w:tplc="E58CB3B8">
      <w:start w:val="1"/>
      <w:numFmt w:val="lowerLetter"/>
      <w:lvlText w:val="(%1)"/>
      <w:lvlJc w:val="left"/>
      <w:pPr>
        <w:ind w:left="1017" w:hanging="33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es-PR" w:eastAsia="es-PR" w:bidi="es-PR"/>
      </w:rPr>
    </w:lvl>
    <w:lvl w:ilvl="1" w:tplc="3EDE5170">
      <w:start w:val="1"/>
      <w:numFmt w:val="lowerLetter"/>
      <w:lvlText w:val="(%2)"/>
      <w:lvlJc w:val="left"/>
      <w:pPr>
        <w:ind w:left="1377" w:hanging="341"/>
      </w:pPr>
      <w:rPr>
        <w:rFonts w:hint="default"/>
        <w:b w:val="0"/>
        <w:bCs/>
        <w:i w:val="0"/>
        <w:strike w:val="0"/>
        <w:spacing w:val="-1"/>
        <w:w w:val="99"/>
        <w:sz w:val="24"/>
        <w:szCs w:val="24"/>
        <w:lang w:val="es-PR" w:eastAsia="es-PR" w:bidi="es-PR"/>
      </w:rPr>
    </w:lvl>
    <w:lvl w:ilvl="2" w:tplc="B756FAC0">
      <w:numFmt w:val="bullet"/>
      <w:lvlText w:val="•"/>
      <w:lvlJc w:val="left"/>
      <w:pPr>
        <w:ind w:left="2401" w:hanging="341"/>
      </w:pPr>
      <w:rPr>
        <w:rFonts w:hint="default"/>
        <w:lang w:val="es-PR" w:eastAsia="es-PR" w:bidi="es-PR"/>
      </w:rPr>
    </w:lvl>
    <w:lvl w:ilvl="3" w:tplc="5AD647AC">
      <w:numFmt w:val="bullet"/>
      <w:lvlText w:val="•"/>
      <w:lvlJc w:val="left"/>
      <w:pPr>
        <w:ind w:left="3425" w:hanging="341"/>
      </w:pPr>
      <w:rPr>
        <w:rFonts w:hint="default"/>
        <w:lang w:val="es-PR" w:eastAsia="es-PR" w:bidi="es-PR"/>
      </w:rPr>
    </w:lvl>
    <w:lvl w:ilvl="4" w:tplc="E83AA340">
      <w:numFmt w:val="bullet"/>
      <w:lvlText w:val="•"/>
      <w:lvlJc w:val="left"/>
      <w:pPr>
        <w:ind w:left="4450" w:hanging="341"/>
      </w:pPr>
      <w:rPr>
        <w:rFonts w:hint="default"/>
        <w:lang w:val="es-PR" w:eastAsia="es-PR" w:bidi="es-PR"/>
      </w:rPr>
    </w:lvl>
    <w:lvl w:ilvl="5" w:tplc="7124FAD4">
      <w:numFmt w:val="bullet"/>
      <w:lvlText w:val="•"/>
      <w:lvlJc w:val="left"/>
      <w:pPr>
        <w:ind w:left="5474" w:hanging="341"/>
      </w:pPr>
      <w:rPr>
        <w:rFonts w:hint="default"/>
        <w:lang w:val="es-PR" w:eastAsia="es-PR" w:bidi="es-PR"/>
      </w:rPr>
    </w:lvl>
    <w:lvl w:ilvl="6" w:tplc="41A24516">
      <w:numFmt w:val="bullet"/>
      <w:lvlText w:val="•"/>
      <w:lvlJc w:val="left"/>
      <w:pPr>
        <w:ind w:left="6499" w:hanging="341"/>
      </w:pPr>
      <w:rPr>
        <w:rFonts w:hint="default"/>
        <w:lang w:val="es-PR" w:eastAsia="es-PR" w:bidi="es-PR"/>
      </w:rPr>
    </w:lvl>
    <w:lvl w:ilvl="7" w:tplc="EB34F28E">
      <w:numFmt w:val="bullet"/>
      <w:lvlText w:val="•"/>
      <w:lvlJc w:val="left"/>
      <w:pPr>
        <w:ind w:left="7523" w:hanging="341"/>
      </w:pPr>
      <w:rPr>
        <w:rFonts w:hint="default"/>
        <w:lang w:val="es-PR" w:eastAsia="es-PR" w:bidi="es-PR"/>
      </w:rPr>
    </w:lvl>
    <w:lvl w:ilvl="8" w:tplc="E77634FA">
      <w:numFmt w:val="bullet"/>
      <w:lvlText w:val="•"/>
      <w:lvlJc w:val="left"/>
      <w:pPr>
        <w:ind w:left="8548" w:hanging="341"/>
      </w:pPr>
      <w:rPr>
        <w:rFonts w:hint="default"/>
        <w:lang w:val="es-PR" w:eastAsia="es-PR" w:bidi="es-PR"/>
      </w:rPr>
    </w:lvl>
  </w:abstractNum>
  <w:abstractNum w:abstractNumId="14" w15:restartNumberingAfterBreak="0">
    <w:nsid w:val="411F00FE"/>
    <w:multiLevelType w:val="hybridMultilevel"/>
    <w:tmpl w:val="76984234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5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73197A"/>
    <w:multiLevelType w:val="hybridMultilevel"/>
    <w:tmpl w:val="64BCD986"/>
    <w:lvl w:ilvl="0" w:tplc="C512EB32">
      <w:start w:val="3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080" w:hanging="360"/>
      </w:pPr>
    </w:lvl>
    <w:lvl w:ilvl="2" w:tplc="500A001B">
      <w:start w:val="1"/>
      <w:numFmt w:val="lowerRoman"/>
      <w:lvlText w:val="%3."/>
      <w:lvlJc w:val="right"/>
      <w:pPr>
        <w:ind w:left="1800" w:hanging="180"/>
      </w:pPr>
    </w:lvl>
    <w:lvl w:ilvl="3" w:tplc="500A000F">
      <w:start w:val="1"/>
      <w:numFmt w:val="decimal"/>
      <w:lvlText w:val="%4."/>
      <w:lvlJc w:val="left"/>
      <w:pPr>
        <w:ind w:left="2520" w:hanging="360"/>
      </w:pPr>
    </w:lvl>
    <w:lvl w:ilvl="4" w:tplc="61CEAF4A">
      <w:start w:val="1"/>
      <w:numFmt w:val="lowerLetter"/>
      <w:lvlText w:val="%5."/>
      <w:lvlJc w:val="left"/>
      <w:pPr>
        <w:ind w:left="3240" w:hanging="360"/>
      </w:pPr>
      <w:rPr>
        <w:strike/>
      </w:rPr>
    </w:lvl>
    <w:lvl w:ilvl="5" w:tplc="500A001B" w:tentative="1">
      <w:start w:val="1"/>
      <w:numFmt w:val="lowerRoman"/>
      <w:lvlText w:val="%6."/>
      <w:lvlJc w:val="right"/>
      <w:pPr>
        <w:ind w:left="3960" w:hanging="180"/>
      </w:pPr>
    </w:lvl>
    <w:lvl w:ilvl="6" w:tplc="500A000F" w:tentative="1">
      <w:start w:val="1"/>
      <w:numFmt w:val="decimal"/>
      <w:lvlText w:val="%7."/>
      <w:lvlJc w:val="left"/>
      <w:pPr>
        <w:ind w:left="4680" w:hanging="360"/>
      </w:pPr>
    </w:lvl>
    <w:lvl w:ilvl="7" w:tplc="500A0019" w:tentative="1">
      <w:start w:val="1"/>
      <w:numFmt w:val="lowerLetter"/>
      <w:lvlText w:val="%8."/>
      <w:lvlJc w:val="left"/>
      <w:pPr>
        <w:ind w:left="5400" w:hanging="360"/>
      </w:pPr>
    </w:lvl>
    <w:lvl w:ilvl="8" w:tplc="5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3022BEF"/>
    <w:multiLevelType w:val="hybridMultilevel"/>
    <w:tmpl w:val="5950A600"/>
    <w:lvl w:ilvl="0" w:tplc="6D942616">
      <w:start w:val="1"/>
      <w:numFmt w:val="lowerLetter"/>
      <w:lvlText w:val="(%1)"/>
      <w:lvlJc w:val="left"/>
      <w:pPr>
        <w:ind w:left="576" w:hanging="356"/>
      </w:pPr>
      <w:rPr>
        <w:rFonts w:hint="default"/>
        <w:b w:val="0"/>
        <w:bCs/>
        <w:strike w:val="0"/>
        <w:spacing w:val="-1"/>
        <w:w w:val="99"/>
        <w:sz w:val="24"/>
        <w:szCs w:val="24"/>
        <w:lang w:val="es-PR" w:eastAsia="es-PR" w:bidi="es-PR"/>
      </w:rPr>
    </w:lvl>
    <w:lvl w:ilvl="1" w:tplc="8FECE2B2">
      <w:numFmt w:val="bullet"/>
      <w:lvlText w:val="•"/>
      <w:lvlJc w:val="left"/>
      <w:pPr>
        <w:ind w:left="1534" w:hanging="356"/>
      </w:pPr>
      <w:rPr>
        <w:rFonts w:hint="default"/>
        <w:lang w:val="es-PR" w:eastAsia="es-PR" w:bidi="es-PR"/>
      </w:rPr>
    </w:lvl>
    <w:lvl w:ilvl="2" w:tplc="7D0CD2F4">
      <w:numFmt w:val="bullet"/>
      <w:lvlText w:val="•"/>
      <w:lvlJc w:val="left"/>
      <w:pPr>
        <w:ind w:left="2492" w:hanging="356"/>
      </w:pPr>
      <w:rPr>
        <w:rFonts w:hint="default"/>
        <w:lang w:val="es-PR" w:eastAsia="es-PR" w:bidi="es-PR"/>
      </w:rPr>
    </w:lvl>
    <w:lvl w:ilvl="3" w:tplc="7F5A3E7C">
      <w:numFmt w:val="bullet"/>
      <w:lvlText w:val="•"/>
      <w:lvlJc w:val="left"/>
      <w:pPr>
        <w:ind w:left="3450" w:hanging="356"/>
      </w:pPr>
      <w:rPr>
        <w:rFonts w:hint="default"/>
        <w:lang w:val="es-PR" w:eastAsia="es-PR" w:bidi="es-PR"/>
      </w:rPr>
    </w:lvl>
    <w:lvl w:ilvl="4" w:tplc="8A00B7BC">
      <w:numFmt w:val="bullet"/>
      <w:lvlText w:val="•"/>
      <w:lvlJc w:val="left"/>
      <w:pPr>
        <w:ind w:left="4408" w:hanging="356"/>
      </w:pPr>
      <w:rPr>
        <w:rFonts w:hint="default"/>
        <w:lang w:val="es-PR" w:eastAsia="es-PR" w:bidi="es-PR"/>
      </w:rPr>
    </w:lvl>
    <w:lvl w:ilvl="5" w:tplc="3EB87672">
      <w:numFmt w:val="bullet"/>
      <w:lvlText w:val="•"/>
      <w:lvlJc w:val="left"/>
      <w:pPr>
        <w:ind w:left="5366" w:hanging="356"/>
      </w:pPr>
      <w:rPr>
        <w:rFonts w:hint="default"/>
        <w:lang w:val="es-PR" w:eastAsia="es-PR" w:bidi="es-PR"/>
      </w:rPr>
    </w:lvl>
    <w:lvl w:ilvl="6" w:tplc="59823842">
      <w:numFmt w:val="bullet"/>
      <w:lvlText w:val="•"/>
      <w:lvlJc w:val="left"/>
      <w:pPr>
        <w:ind w:left="6324" w:hanging="356"/>
      </w:pPr>
      <w:rPr>
        <w:rFonts w:hint="default"/>
        <w:lang w:val="es-PR" w:eastAsia="es-PR" w:bidi="es-PR"/>
      </w:rPr>
    </w:lvl>
    <w:lvl w:ilvl="7" w:tplc="C492B826">
      <w:numFmt w:val="bullet"/>
      <w:lvlText w:val="•"/>
      <w:lvlJc w:val="left"/>
      <w:pPr>
        <w:ind w:left="7282" w:hanging="356"/>
      </w:pPr>
      <w:rPr>
        <w:rFonts w:hint="default"/>
        <w:lang w:val="es-PR" w:eastAsia="es-PR" w:bidi="es-PR"/>
      </w:rPr>
    </w:lvl>
    <w:lvl w:ilvl="8" w:tplc="3310462E">
      <w:numFmt w:val="bullet"/>
      <w:lvlText w:val="•"/>
      <w:lvlJc w:val="left"/>
      <w:pPr>
        <w:ind w:left="8240" w:hanging="356"/>
      </w:pPr>
      <w:rPr>
        <w:rFonts w:hint="default"/>
        <w:lang w:val="es-PR" w:eastAsia="es-PR" w:bidi="es-PR"/>
      </w:rPr>
    </w:lvl>
  </w:abstractNum>
  <w:abstractNum w:abstractNumId="17" w15:restartNumberingAfterBreak="0">
    <w:nsid w:val="58880FAC"/>
    <w:multiLevelType w:val="hybridMultilevel"/>
    <w:tmpl w:val="8E2C9212"/>
    <w:lvl w:ilvl="0" w:tplc="76E6CA1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332EC0"/>
    <w:multiLevelType w:val="hybridMultilevel"/>
    <w:tmpl w:val="D7E4E28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0277492"/>
    <w:multiLevelType w:val="hybridMultilevel"/>
    <w:tmpl w:val="BEBCB934"/>
    <w:lvl w:ilvl="0" w:tplc="4B22CFD6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3091395"/>
    <w:multiLevelType w:val="hybridMultilevel"/>
    <w:tmpl w:val="36888FAA"/>
    <w:lvl w:ilvl="0" w:tplc="04A6AB2A">
      <w:start w:val="14"/>
      <w:numFmt w:val="lowerLetter"/>
      <w:lvlText w:val="(%1)"/>
      <w:lvlJc w:val="left"/>
      <w:pPr>
        <w:ind w:left="2501" w:hanging="341"/>
      </w:pPr>
      <w:rPr>
        <w:rFonts w:hint="default"/>
        <w:b/>
        <w:bCs/>
        <w:i w:val="0"/>
        <w:strike w:val="0"/>
        <w:spacing w:val="-1"/>
        <w:w w:val="9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55056C"/>
    <w:multiLevelType w:val="hybridMultilevel"/>
    <w:tmpl w:val="45CC28E0"/>
    <w:lvl w:ilvl="0" w:tplc="745E9B1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A4CF56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364AE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962576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9CF5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0800F8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FDEFC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2ED6D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10855B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6DA5138E"/>
    <w:multiLevelType w:val="hybridMultilevel"/>
    <w:tmpl w:val="72B06DAE"/>
    <w:lvl w:ilvl="0" w:tplc="FF98268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35BE32B2">
      <w:start w:val="1"/>
      <w:numFmt w:val="lowerLetter"/>
      <w:lvlText w:val="(%2)"/>
      <w:lvlJc w:val="left"/>
      <w:pPr>
        <w:ind w:left="2580" w:hanging="420"/>
      </w:pPr>
      <w:rPr>
        <w:rFonts w:hint="default"/>
      </w:rPr>
    </w:lvl>
    <w:lvl w:ilvl="2" w:tplc="500A001B">
      <w:start w:val="1"/>
      <w:numFmt w:val="lowerRoman"/>
      <w:lvlText w:val="%3."/>
      <w:lvlJc w:val="right"/>
      <w:pPr>
        <w:ind w:left="3240" w:hanging="180"/>
      </w:pPr>
    </w:lvl>
    <w:lvl w:ilvl="3" w:tplc="500A000F" w:tentative="1">
      <w:start w:val="1"/>
      <w:numFmt w:val="decimal"/>
      <w:lvlText w:val="%4."/>
      <w:lvlJc w:val="left"/>
      <w:pPr>
        <w:ind w:left="3960" w:hanging="360"/>
      </w:pPr>
    </w:lvl>
    <w:lvl w:ilvl="4" w:tplc="500A0019" w:tentative="1">
      <w:start w:val="1"/>
      <w:numFmt w:val="lowerLetter"/>
      <w:lvlText w:val="%5."/>
      <w:lvlJc w:val="left"/>
      <w:pPr>
        <w:ind w:left="4680" w:hanging="360"/>
      </w:pPr>
    </w:lvl>
    <w:lvl w:ilvl="5" w:tplc="500A001B" w:tentative="1">
      <w:start w:val="1"/>
      <w:numFmt w:val="lowerRoman"/>
      <w:lvlText w:val="%6."/>
      <w:lvlJc w:val="right"/>
      <w:pPr>
        <w:ind w:left="5400" w:hanging="180"/>
      </w:pPr>
    </w:lvl>
    <w:lvl w:ilvl="6" w:tplc="500A000F" w:tentative="1">
      <w:start w:val="1"/>
      <w:numFmt w:val="decimal"/>
      <w:lvlText w:val="%7."/>
      <w:lvlJc w:val="left"/>
      <w:pPr>
        <w:ind w:left="6120" w:hanging="360"/>
      </w:pPr>
    </w:lvl>
    <w:lvl w:ilvl="7" w:tplc="500A0019" w:tentative="1">
      <w:start w:val="1"/>
      <w:numFmt w:val="lowerLetter"/>
      <w:lvlText w:val="%8."/>
      <w:lvlJc w:val="left"/>
      <w:pPr>
        <w:ind w:left="6840" w:hanging="360"/>
      </w:pPr>
    </w:lvl>
    <w:lvl w:ilvl="8" w:tplc="50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1FE79B5"/>
    <w:multiLevelType w:val="hybridMultilevel"/>
    <w:tmpl w:val="27647592"/>
    <w:lvl w:ilvl="0" w:tplc="2864C8A6">
      <w:start w:val="1"/>
      <w:numFmt w:val="lowerLetter"/>
      <w:lvlText w:val="(%1)"/>
      <w:lvlJc w:val="left"/>
      <w:pPr>
        <w:ind w:left="144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5020E9E"/>
    <w:multiLevelType w:val="hybridMultilevel"/>
    <w:tmpl w:val="CB8E8B6A"/>
    <w:lvl w:ilvl="0" w:tplc="7B92329A">
      <w:start w:val="1"/>
      <w:numFmt w:val="lowerLetter"/>
      <w:lvlText w:val="(%1)"/>
      <w:lvlJc w:val="left"/>
      <w:pPr>
        <w:ind w:left="7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500" w:hanging="360"/>
      </w:pPr>
    </w:lvl>
    <w:lvl w:ilvl="2" w:tplc="500A001B" w:tentative="1">
      <w:start w:val="1"/>
      <w:numFmt w:val="lowerRoman"/>
      <w:lvlText w:val="%3."/>
      <w:lvlJc w:val="right"/>
      <w:pPr>
        <w:ind w:left="2220" w:hanging="180"/>
      </w:pPr>
    </w:lvl>
    <w:lvl w:ilvl="3" w:tplc="500A000F" w:tentative="1">
      <w:start w:val="1"/>
      <w:numFmt w:val="decimal"/>
      <w:lvlText w:val="%4."/>
      <w:lvlJc w:val="left"/>
      <w:pPr>
        <w:ind w:left="2940" w:hanging="360"/>
      </w:pPr>
    </w:lvl>
    <w:lvl w:ilvl="4" w:tplc="500A0019" w:tentative="1">
      <w:start w:val="1"/>
      <w:numFmt w:val="lowerLetter"/>
      <w:lvlText w:val="%5."/>
      <w:lvlJc w:val="left"/>
      <w:pPr>
        <w:ind w:left="3660" w:hanging="360"/>
      </w:pPr>
    </w:lvl>
    <w:lvl w:ilvl="5" w:tplc="500A001B" w:tentative="1">
      <w:start w:val="1"/>
      <w:numFmt w:val="lowerRoman"/>
      <w:lvlText w:val="%6."/>
      <w:lvlJc w:val="right"/>
      <w:pPr>
        <w:ind w:left="4380" w:hanging="180"/>
      </w:pPr>
    </w:lvl>
    <w:lvl w:ilvl="6" w:tplc="500A000F" w:tentative="1">
      <w:start w:val="1"/>
      <w:numFmt w:val="decimal"/>
      <w:lvlText w:val="%7."/>
      <w:lvlJc w:val="left"/>
      <w:pPr>
        <w:ind w:left="5100" w:hanging="360"/>
      </w:pPr>
    </w:lvl>
    <w:lvl w:ilvl="7" w:tplc="500A0019" w:tentative="1">
      <w:start w:val="1"/>
      <w:numFmt w:val="lowerLetter"/>
      <w:lvlText w:val="%8."/>
      <w:lvlJc w:val="left"/>
      <w:pPr>
        <w:ind w:left="5820" w:hanging="360"/>
      </w:pPr>
    </w:lvl>
    <w:lvl w:ilvl="8" w:tplc="50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7D0F7D98"/>
    <w:multiLevelType w:val="hybridMultilevel"/>
    <w:tmpl w:val="5D96DD2E"/>
    <w:lvl w:ilvl="0" w:tplc="D35635F4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628828475">
    <w:abstractNumId w:val="1"/>
  </w:num>
  <w:num w:numId="2" w16cid:durableId="932516631">
    <w:abstractNumId w:val="16"/>
  </w:num>
  <w:num w:numId="3" w16cid:durableId="846672914">
    <w:abstractNumId w:val="22"/>
  </w:num>
  <w:num w:numId="4" w16cid:durableId="595096810">
    <w:abstractNumId w:val="13"/>
  </w:num>
  <w:num w:numId="5" w16cid:durableId="404180316">
    <w:abstractNumId w:val="20"/>
  </w:num>
  <w:num w:numId="6" w16cid:durableId="1932546258">
    <w:abstractNumId w:val="11"/>
  </w:num>
  <w:num w:numId="7" w16cid:durableId="2072774076">
    <w:abstractNumId w:val="15"/>
  </w:num>
  <w:num w:numId="8" w16cid:durableId="1330598968">
    <w:abstractNumId w:val="19"/>
  </w:num>
  <w:num w:numId="9" w16cid:durableId="1468087160">
    <w:abstractNumId w:val="25"/>
  </w:num>
  <w:num w:numId="10" w16cid:durableId="353265156">
    <w:abstractNumId w:val="2"/>
  </w:num>
  <w:num w:numId="11" w16cid:durableId="441656682">
    <w:abstractNumId w:val="8"/>
  </w:num>
  <w:num w:numId="12" w16cid:durableId="1592855130">
    <w:abstractNumId w:val="18"/>
  </w:num>
  <w:num w:numId="13" w16cid:durableId="186527154">
    <w:abstractNumId w:val="12"/>
  </w:num>
  <w:num w:numId="14" w16cid:durableId="941257182">
    <w:abstractNumId w:val="7"/>
  </w:num>
  <w:num w:numId="15" w16cid:durableId="1952787128">
    <w:abstractNumId w:val="23"/>
  </w:num>
  <w:num w:numId="16" w16cid:durableId="1336764307">
    <w:abstractNumId w:val="9"/>
  </w:num>
  <w:num w:numId="17" w16cid:durableId="1275476018">
    <w:abstractNumId w:val="0"/>
  </w:num>
  <w:num w:numId="18" w16cid:durableId="1963267091">
    <w:abstractNumId w:val="4"/>
  </w:num>
  <w:num w:numId="19" w16cid:durableId="1759517291">
    <w:abstractNumId w:val="24"/>
  </w:num>
  <w:num w:numId="20" w16cid:durableId="328169124">
    <w:abstractNumId w:val="17"/>
  </w:num>
  <w:num w:numId="21" w16cid:durableId="1730417634">
    <w:abstractNumId w:val="21"/>
  </w:num>
  <w:num w:numId="22" w16cid:durableId="1333682520">
    <w:abstractNumId w:val="10"/>
  </w:num>
  <w:num w:numId="23" w16cid:durableId="543755259">
    <w:abstractNumId w:val="5"/>
  </w:num>
  <w:num w:numId="24" w16cid:durableId="1977760134">
    <w:abstractNumId w:val="6"/>
  </w:num>
  <w:num w:numId="25" w16cid:durableId="1116943374">
    <w:abstractNumId w:val="14"/>
  </w:num>
  <w:num w:numId="26" w16cid:durableId="305939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C6C60"/>
    <w:rsid w:val="0000441B"/>
    <w:rsid w:val="00006C11"/>
    <w:rsid w:val="00010CB1"/>
    <w:rsid w:val="00016BC7"/>
    <w:rsid w:val="00020421"/>
    <w:rsid w:val="00020BBB"/>
    <w:rsid w:val="000326C2"/>
    <w:rsid w:val="00032FBF"/>
    <w:rsid w:val="00037630"/>
    <w:rsid w:val="00037DD3"/>
    <w:rsid w:val="000401C0"/>
    <w:rsid w:val="00041F9D"/>
    <w:rsid w:val="000442FC"/>
    <w:rsid w:val="00044843"/>
    <w:rsid w:val="00050426"/>
    <w:rsid w:val="000504D2"/>
    <w:rsid w:val="00052970"/>
    <w:rsid w:val="00054564"/>
    <w:rsid w:val="00054784"/>
    <w:rsid w:val="00056024"/>
    <w:rsid w:val="00056A2D"/>
    <w:rsid w:val="00060E4C"/>
    <w:rsid w:val="00064150"/>
    <w:rsid w:val="0006577B"/>
    <w:rsid w:val="00066B6E"/>
    <w:rsid w:val="00074F8C"/>
    <w:rsid w:val="00083DD2"/>
    <w:rsid w:val="00090171"/>
    <w:rsid w:val="00092C82"/>
    <w:rsid w:val="0009573B"/>
    <w:rsid w:val="00095AE1"/>
    <w:rsid w:val="00097867"/>
    <w:rsid w:val="000A01A1"/>
    <w:rsid w:val="000A2539"/>
    <w:rsid w:val="000A2CD0"/>
    <w:rsid w:val="000A4CDC"/>
    <w:rsid w:val="000A6B6C"/>
    <w:rsid w:val="000A7252"/>
    <w:rsid w:val="000A7C9C"/>
    <w:rsid w:val="000B0DBB"/>
    <w:rsid w:val="000B509E"/>
    <w:rsid w:val="000B58C0"/>
    <w:rsid w:val="000C0287"/>
    <w:rsid w:val="000C1C7A"/>
    <w:rsid w:val="000C618C"/>
    <w:rsid w:val="000D1231"/>
    <w:rsid w:val="000D448F"/>
    <w:rsid w:val="000D599E"/>
    <w:rsid w:val="000E04AC"/>
    <w:rsid w:val="000E0A60"/>
    <w:rsid w:val="000E1780"/>
    <w:rsid w:val="000E282D"/>
    <w:rsid w:val="000E4003"/>
    <w:rsid w:val="000E560E"/>
    <w:rsid w:val="001002A3"/>
    <w:rsid w:val="001008FE"/>
    <w:rsid w:val="00104F6C"/>
    <w:rsid w:val="0010680F"/>
    <w:rsid w:val="00107336"/>
    <w:rsid w:val="00111E71"/>
    <w:rsid w:val="0011214D"/>
    <w:rsid w:val="0011594F"/>
    <w:rsid w:val="0012053E"/>
    <w:rsid w:val="00120E94"/>
    <w:rsid w:val="00121568"/>
    <w:rsid w:val="001220A3"/>
    <w:rsid w:val="001274E2"/>
    <w:rsid w:val="00127C6A"/>
    <w:rsid w:val="0013258F"/>
    <w:rsid w:val="00133E46"/>
    <w:rsid w:val="00134C55"/>
    <w:rsid w:val="00134E52"/>
    <w:rsid w:val="00135507"/>
    <w:rsid w:val="001363FE"/>
    <w:rsid w:val="001366F3"/>
    <w:rsid w:val="00136F0A"/>
    <w:rsid w:val="0014214F"/>
    <w:rsid w:val="001428FC"/>
    <w:rsid w:val="00146E9C"/>
    <w:rsid w:val="0015057E"/>
    <w:rsid w:val="0015229B"/>
    <w:rsid w:val="00153E0F"/>
    <w:rsid w:val="001547E8"/>
    <w:rsid w:val="00154809"/>
    <w:rsid w:val="001553FA"/>
    <w:rsid w:val="00156048"/>
    <w:rsid w:val="00162261"/>
    <w:rsid w:val="001658C1"/>
    <w:rsid w:val="0017132B"/>
    <w:rsid w:val="00172958"/>
    <w:rsid w:val="00173647"/>
    <w:rsid w:val="00175A39"/>
    <w:rsid w:val="00175F4D"/>
    <w:rsid w:val="00177C0A"/>
    <w:rsid w:val="00180E94"/>
    <w:rsid w:val="00183D81"/>
    <w:rsid w:val="001A76B5"/>
    <w:rsid w:val="001B031F"/>
    <w:rsid w:val="001B03EB"/>
    <w:rsid w:val="001B6A2F"/>
    <w:rsid w:val="001B7BEB"/>
    <w:rsid w:val="001C2967"/>
    <w:rsid w:val="001C7521"/>
    <w:rsid w:val="001D06F9"/>
    <w:rsid w:val="001D0714"/>
    <w:rsid w:val="001D15B8"/>
    <w:rsid w:val="001D6A65"/>
    <w:rsid w:val="001D778D"/>
    <w:rsid w:val="001E4D9A"/>
    <w:rsid w:val="001E5F63"/>
    <w:rsid w:val="001E6338"/>
    <w:rsid w:val="001E781C"/>
    <w:rsid w:val="001F08B6"/>
    <w:rsid w:val="001F1165"/>
    <w:rsid w:val="001F4CA3"/>
    <w:rsid w:val="001F4CDD"/>
    <w:rsid w:val="001F612A"/>
    <w:rsid w:val="001F61BC"/>
    <w:rsid w:val="001F712F"/>
    <w:rsid w:val="00200776"/>
    <w:rsid w:val="00201533"/>
    <w:rsid w:val="00206272"/>
    <w:rsid w:val="00206518"/>
    <w:rsid w:val="00207FA0"/>
    <w:rsid w:val="002108E1"/>
    <w:rsid w:val="00211396"/>
    <w:rsid w:val="00212C8B"/>
    <w:rsid w:val="0021462A"/>
    <w:rsid w:val="00214CEB"/>
    <w:rsid w:val="0021755C"/>
    <w:rsid w:val="002232A3"/>
    <w:rsid w:val="00223803"/>
    <w:rsid w:val="00225984"/>
    <w:rsid w:val="00226AE6"/>
    <w:rsid w:val="00227BD6"/>
    <w:rsid w:val="00231C82"/>
    <w:rsid w:val="00234B88"/>
    <w:rsid w:val="002370A3"/>
    <w:rsid w:val="00237E90"/>
    <w:rsid w:val="00245B34"/>
    <w:rsid w:val="00247DD3"/>
    <w:rsid w:val="00252441"/>
    <w:rsid w:val="00254BD8"/>
    <w:rsid w:val="002624C5"/>
    <w:rsid w:val="00263355"/>
    <w:rsid w:val="0026453B"/>
    <w:rsid w:val="00266AF7"/>
    <w:rsid w:val="0027114B"/>
    <w:rsid w:val="00273792"/>
    <w:rsid w:val="00273866"/>
    <w:rsid w:val="002759ED"/>
    <w:rsid w:val="00282175"/>
    <w:rsid w:val="0028232E"/>
    <w:rsid w:val="002843A7"/>
    <w:rsid w:val="00287CC8"/>
    <w:rsid w:val="00287FF2"/>
    <w:rsid w:val="0029690F"/>
    <w:rsid w:val="00296DD7"/>
    <w:rsid w:val="002A70CE"/>
    <w:rsid w:val="002A7437"/>
    <w:rsid w:val="002B0380"/>
    <w:rsid w:val="002C5598"/>
    <w:rsid w:val="002C663F"/>
    <w:rsid w:val="002D048B"/>
    <w:rsid w:val="002D2FC0"/>
    <w:rsid w:val="002D4AC8"/>
    <w:rsid w:val="002E0315"/>
    <w:rsid w:val="002E08A3"/>
    <w:rsid w:val="002E23DB"/>
    <w:rsid w:val="002F04A2"/>
    <w:rsid w:val="002F0CC1"/>
    <w:rsid w:val="002F5E72"/>
    <w:rsid w:val="002F66B2"/>
    <w:rsid w:val="00302844"/>
    <w:rsid w:val="00303BD8"/>
    <w:rsid w:val="00306412"/>
    <w:rsid w:val="00312E80"/>
    <w:rsid w:val="003156DF"/>
    <w:rsid w:val="00316185"/>
    <w:rsid w:val="003206B6"/>
    <w:rsid w:val="00320D78"/>
    <w:rsid w:val="003230D1"/>
    <w:rsid w:val="003260B6"/>
    <w:rsid w:val="00327A42"/>
    <w:rsid w:val="003303A2"/>
    <w:rsid w:val="00332110"/>
    <w:rsid w:val="00333FE4"/>
    <w:rsid w:val="00345FCD"/>
    <w:rsid w:val="00351D56"/>
    <w:rsid w:val="003524D4"/>
    <w:rsid w:val="00352F14"/>
    <w:rsid w:val="00353299"/>
    <w:rsid w:val="003541C9"/>
    <w:rsid w:val="0035517E"/>
    <w:rsid w:val="00356EAF"/>
    <w:rsid w:val="003701EF"/>
    <w:rsid w:val="0037026B"/>
    <w:rsid w:val="00370EF4"/>
    <w:rsid w:val="003775EB"/>
    <w:rsid w:val="00377C74"/>
    <w:rsid w:val="00380FE5"/>
    <w:rsid w:val="0038322A"/>
    <w:rsid w:val="00387023"/>
    <w:rsid w:val="00391340"/>
    <w:rsid w:val="003924DD"/>
    <w:rsid w:val="00394FCB"/>
    <w:rsid w:val="003963F4"/>
    <w:rsid w:val="003A4D89"/>
    <w:rsid w:val="003A518A"/>
    <w:rsid w:val="003B0AA8"/>
    <w:rsid w:val="003B5254"/>
    <w:rsid w:val="003B75A6"/>
    <w:rsid w:val="003C2C80"/>
    <w:rsid w:val="003C68EC"/>
    <w:rsid w:val="003D5BCC"/>
    <w:rsid w:val="003E2DA8"/>
    <w:rsid w:val="003E6AA9"/>
    <w:rsid w:val="003F164F"/>
    <w:rsid w:val="003F2FAB"/>
    <w:rsid w:val="003F7A9A"/>
    <w:rsid w:val="00402B7B"/>
    <w:rsid w:val="004061CA"/>
    <w:rsid w:val="00415689"/>
    <w:rsid w:val="00415A70"/>
    <w:rsid w:val="0042016D"/>
    <w:rsid w:val="004202F5"/>
    <w:rsid w:val="004241D5"/>
    <w:rsid w:val="00427201"/>
    <w:rsid w:val="00430522"/>
    <w:rsid w:val="004343CC"/>
    <w:rsid w:val="0043585D"/>
    <w:rsid w:val="00443D17"/>
    <w:rsid w:val="004440CB"/>
    <w:rsid w:val="00444342"/>
    <w:rsid w:val="0044530F"/>
    <w:rsid w:val="00446393"/>
    <w:rsid w:val="00451915"/>
    <w:rsid w:val="00452362"/>
    <w:rsid w:val="00456364"/>
    <w:rsid w:val="004607F8"/>
    <w:rsid w:val="00462C91"/>
    <w:rsid w:val="00463921"/>
    <w:rsid w:val="00463D29"/>
    <w:rsid w:val="00466124"/>
    <w:rsid w:val="004713D2"/>
    <w:rsid w:val="00475305"/>
    <w:rsid w:val="00476AEF"/>
    <w:rsid w:val="004851A2"/>
    <w:rsid w:val="00490FDE"/>
    <w:rsid w:val="004930DC"/>
    <w:rsid w:val="0049339A"/>
    <w:rsid w:val="00496B3E"/>
    <w:rsid w:val="004A5C0E"/>
    <w:rsid w:val="004A7025"/>
    <w:rsid w:val="004B490D"/>
    <w:rsid w:val="004C06A3"/>
    <w:rsid w:val="004C0B4A"/>
    <w:rsid w:val="004C0D6F"/>
    <w:rsid w:val="004C2F53"/>
    <w:rsid w:val="004C34AC"/>
    <w:rsid w:val="004C68D0"/>
    <w:rsid w:val="004D3463"/>
    <w:rsid w:val="004D4797"/>
    <w:rsid w:val="004E5BE8"/>
    <w:rsid w:val="004E68CF"/>
    <w:rsid w:val="004F398A"/>
    <w:rsid w:val="004F5490"/>
    <w:rsid w:val="004F6C90"/>
    <w:rsid w:val="005011E5"/>
    <w:rsid w:val="00502EE7"/>
    <w:rsid w:val="005059A0"/>
    <w:rsid w:val="00514101"/>
    <w:rsid w:val="00520000"/>
    <w:rsid w:val="00521639"/>
    <w:rsid w:val="00522F75"/>
    <w:rsid w:val="0052326D"/>
    <w:rsid w:val="00523942"/>
    <w:rsid w:val="00523AF4"/>
    <w:rsid w:val="00532BB7"/>
    <w:rsid w:val="00532F00"/>
    <w:rsid w:val="005332E4"/>
    <w:rsid w:val="0053550C"/>
    <w:rsid w:val="00551836"/>
    <w:rsid w:val="00552460"/>
    <w:rsid w:val="00552F91"/>
    <w:rsid w:val="005536C4"/>
    <w:rsid w:val="00553C69"/>
    <w:rsid w:val="00555018"/>
    <w:rsid w:val="00557651"/>
    <w:rsid w:val="00560D08"/>
    <w:rsid w:val="005713F0"/>
    <w:rsid w:val="005723DC"/>
    <w:rsid w:val="0057585A"/>
    <w:rsid w:val="00581518"/>
    <w:rsid w:val="00585F0C"/>
    <w:rsid w:val="00586471"/>
    <w:rsid w:val="005A1F6D"/>
    <w:rsid w:val="005B5159"/>
    <w:rsid w:val="005C252C"/>
    <w:rsid w:val="005C4272"/>
    <w:rsid w:val="005C70B1"/>
    <w:rsid w:val="005D3786"/>
    <w:rsid w:val="005E3273"/>
    <w:rsid w:val="005E5A2D"/>
    <w:rsid w:val="005F1A3B"/>
    <w:rsid w:val="005F3018"/>
    <w:rsid w:val="005F7949"/>
    <w:rsid w:val="005F7A9C"/>
    <w:rsid w:val="006034A1"/>
    <w:rsid w:val="00603F5C"/>
    <w:rsid w:val="00611930"/>
    <w:rsid w:val="006156B3"/>
    <w:rsid w:val="00621014"/>
    <w:rsid w:val="006210DC"/>
    <w:rsid w:val="00624B8E"/>
    <w:rsid w:val="00627189"/>
    <w:rsid w:val="006279FA"/>
    <w:rsid w:val="006404BC"/>
    <w:rsid w:val="00640915"/>
    <w:rsid w:val="0064349D"/>
    <w:rsid w:val="00643805"/>
    <w:rsid w:val="006454CA"/>
    <w:rsid w:val="00646D05"/>
    <w:rsid w:val="00651366"/>
    <w:rsid w:val="00653EED"/>
    <w:rsid w:val="00660613"/>
    <w:rsid w:val="00675D45"/>
    <w:rsid w:val="006770C4"/>
    <w:rsid w:val="00680331"/>
    <w:rsid w:val="0068211F"/>
    <w:rsid w:val="006821CB"/>
    <w:rsid w:val="006829BD"/>
    <w:rsid w:val="00685549"/>
    <w:rsid w:val="006910F4"/>
    <w:rsid w:val="0069277C"/>
    <w:rsid w:val="00694DDF"/>
    <w:rsid w:val="006A2841"/>
    <w:rsid w:val="006A2AF0"/>
    <w:rsid w:val="006A40D4"/>
    <w:rsid w:val="006A6448"/>
    <w:rsid w:val="006B471A"/>
    <w:rsid w:val="006B6F9D"/>
    <w:rsid w:val="006B7365"/>
    <w:rsid w:val="006B7AC5"/>
    <w:rsid w:val="006C279C"/>
    <w:rsid w:val="006C2D81"/>
    <w:rsid w:val="006C69C6"/>
    <w:rsid w:val="006C7DF8"/>
    <w:rsid w:val="006D068E"/>
    <w:rsid w:val="006D53B0"/>
    <w:rsid w:val="006D60A9"/>
    <w:rsid w:val="006E2A6E"/>
    <w:rsid w:val="006E55DC"/>
    <w:rsid w:val="006E699E"/>
    <w:rsid w:val="006F0B61"/>
    <w:rsid w:val="006F4C9D"/>
    <w:rsid w:val="006F7386"/>
    <w:rsid w:val="007066C9"/>
    <w:rsid w:val="00710A3F"/>
    <w:rsid w:val="007121A3"/>
    <w:rsid w:val="0071567D"/>
    <w:rsid w:val="00717F02"/>
    <w:rsid w:val="0072126B"/>
    <w:rsid w:val="00721D8A"/>
    <w:rsid w:val="00721E93"/>
    <w:rsid w:val="007225BC"/>
    <w:rsid w:val="0072443D"/>
    <w:rsid w:val="00730BF0"/>
    <w:rsid w:val="00736B7B"/>
    <w:rsid w:val="0074339E"/>
    <w:rsid w:val="00744DE4"/>
    <w:rsid w:val="00750FC8"/>
    <w:rsid w:val="007533D0"/>
    <w:rsid w:val="00755018"/>
    <w:rsid w:val="00755069"/>
    <w:rsid w:val="00760388"/>
    <w:rsid w:val="00761663"/>
    <w:rsid w:val="00763413"/>
    <w:rsid w:val="00763D81"/>
    <w:rsid w:val="00764364"/>
    <w:rsid w:val="00766359"/>
    <w:rsid w:val="00766DCF"/>
    <w:rsid w:val="0076742D"/>
    <w:rsid w:val="00772406"/>
    <w:rsid w:val="00777A45"/>
    <w:rsid w:val="00780F53"/>
    <w:rsid w:val="007810F4"/>
    <w:rsid w:val="00783ED5"/>
    <w:rsid w:val="007868EE"/>
    <w:rsid w:val="00790CC1"/>
    <w:rsid w:val="00792527"/>
    <w:rsid w:val="007A316C"/>
    <w:rsid w:val="007B0660"/>
    <w:rsid w:val="007B0D54"/>
    <w:rsid w:val="007C3983"/>
    <w:rsid w:val="007C3EDD"/>
    <w:rsid w:val="007C5B69"/>
    <w:rsid w:val="007C6F5F"/>
    <w:rsid w:val="007D5826"/>
    <w:rsid w:val="007D5A29"/>
    <w:rsid w:val="007D754A"/>
    <w:rsid w:val="007D7865"/>
    <w:rsid w:val="007D7B42"/>
    <w:rsid w:val="007D7CD7"/>
    <w:rsid w:val="007E01BD"/>
    <w:rsid w:val="007E210C"/>
    <w:rsid w:val="007E3868"/>
    <w:rsid w:val="007E396F"/>
    <w:rsid w:val="007E79F5"/>
    <w:rsid w:val="007F037C"/>
    <w:rsid w:val="007F1B63"/>
    <w:rsid w:val="007F211F"/>
    <w:rsid w:val="007F332C"/>
    <w:rsid w:val="007F5724"/>
    <w:rsid w:val="007F6D6F"/>
    <w:rsid w:val="008017CD"/>
    <w:rsid w:val="00802511"/>
    <w:rsid w:val="00803C1F"/>
    <w:rsid w:val="00810A4C"/>
    <w:rsid w:val="00817FFC"/>
    <w:rsid w:val="00820C41"/>
    <w:rsid w:val="008215F8"/>
    <w:rsid w:val="00825638"/>
    <w:rsid w:val="00826DAB"/>
    <w:rsid w:val="00832F50"/>
    <w:rsid w:val="00837421"/>
    <w:rsid w:val="00837ED6"/>
    <w:rsid w:val="00841550"/>
    <w:rsid w:val="0084433A"/>
    <w:rsid w:val="00844BF6"/>
    <w:rsid w:val="0084730C"/>
    <w:rsid w:val="00850256"/>
    <w:rsid w:val="00850C84"/>
    <w:rsid w:val="008530AF"/>
    <w:rsid w:val="0085340A"/>
    <w:rsid w:val="00864DCC"/>
    <w:rsid w:val="008652E1"/>
    <w:rsid w:val="008660E1"/>
    <w:rsid w:val="00867B6D"/>
    <w:rsid w:val="0087628C"/>
    <w:rsid w:val="00884316"/>
    <w:rsid w:val="00890212"/>
    <w:rsid w:val="008965A9"/>
    <w:rsid w:val="008967AC"/>
    <w:rsid w:val="008974A7"/>
    <w:rsid w:val="008A2B9B"/>
    <w:rsid w:val="008A699E"/>
    <w:rsid w:val="008B3E4C"/>
    <w:rsid w:val="008B7808"/>
    <w:rsid w:val="008C37BA"/>
    <w:rsid w:val="008E5070"/>
    <w:rsid w:val="008E5D07"/>
    <w:rsid w:val="008E65CA"/>
    <w:rsid w:val="008E7C28"/>
    <w:rsid w:val="008F0E6D"/>
    <w:rsid w:val="008F1EDB"/>
    <w:rsid w:val="008F22A9"/>
    <w:rsid w:val="008F3394"/>
    <w:rsid w:val="0090298B"/>
    <w:rsid w:val="009033A1"/>
    <w:rsid w:val="00904865"/>
    <w:rsid w:val="009048AE"/>
    <w:rsid w:val="00905609"/>
    <w:rsid w:val="0090795E"/>
    <w:rsid w:val="00911340"/>
    <w:rsid w:val="0091183E"/>
    <w:rsid w:val="00917B21"/>
    <w:rsid w:val="00917E66"/>
    <w:rsid w:val="0092518B"/>
    <w:rsid w:val="00931024"/>
    <w:rsid w:val="009310C6"/>
    <w:rsid w:val="0093686F"/>
    <w:rsid w:val="00942FD4"/>
    <w:rsid w:val="00943D0C"/>
    <w:rsid w:val="00945D40"/>
    <w:rsid w:val="00951997"/>
    <w:rsid w:val="009526D8"/>
    <w:rsid w:val="00953424"/>
    <w:rsid w:val="00953464"/>
    <w:rsid w:val="0095407A"/>
    <w:rsid w:val="00955CFC"/>
    <w:rsid w:val="009608CE"/>
    <w:rsid w:val="00961130"/>
    <w:rsid w:val="009659B2"/>
    <w:rsid w:val="009672C7"/>
    <w:rsid w:val="009735C8"/>
    <w:rsid w:val="00973B5B"/>
    <w:rsid w:val="0097479E"/>
    <w:rsid w:val="00985C19"/>
    <w:rsid w:val="00990352"/>
    <w:rsid w:val="00992CFA"/>
    <w:rsid w:val="0099406B"/>
    <w:rsid w:val="00995384"/>
    <w:rsid w:val="00996905"/>
    <w:rsid w:val="009A6939"/>
    <w:rsid w:val="009A740F"/>
    <w:rsid w:val="009B02BC"/>
    <w:rsid w:val="009B0D7D"/>
    <w:rsid w:val="009B231D"/>
    <w:rsid w:val="009B23CB"/>
    <w:rsid w:val="009C17EF"/>
    <w:rsid w:val="009C4184"/>
    <w:rsid w:val="009C44F1"/>
    <w:rsid w:val="009C45DA"/>
    <w:rsid w:val="009C76FF"/>
    <w:rsid w:val="009D1D9B"/>
    <w:rsid w:val="009D70EE"/>
    <w:rsid w:val="009D765A"/>
    <w:rsid w:val="009E0F3E"/>
    <w:rsid w:val="009E3714"/>
    <w:rsid w:val="009E7156"/>
    <w:rsid w:val="009F1C32"/>
    <w:rsid w:val="00A00C03"/>
    <w:rsid w:val="00A03405"/>
    <w:rsid w:val="00A044B7"/>
    <w:rsid w:val="00A0559D"/>
    <w:rsid w:val="00A0648D"/>
    <w:rsid w:val="00A11330"/>
    <w:rsid w:val="00A12F9C"/>
    <w:rsid w:val="00A1528A"/>
    <w:rsid w:val="00A21CD4"/>
    <w:rsid w:val="00A22FA3"/>
    <w:rsid w:val="00A23AB8"/>
    <w:rsid w:val="00A302D6"/>
    <w:rsid w:val="00A30541"/>
    <w:rsid w:val="00A32023"/>
    <w:rsid w:val="00A33918"/>
    <w:rsid w:val="00A4158F"/>
    <w:rsid w:val="00A468E4"/>
    <w:rsid w:val="00A51A99"/>
    <w:rsid w:val="00A51ED8"/>
    <w:rsid w:val="00A5760B"/>
    <w:rsid w:val="00A576D2"/>
    <w:rsid w:val="00A6029D"/>
    <w:rsid w:val="00A7629F"/>
    <w:rsid w:val="00A77485"/>
    <w:rsid w:val="00A776A7"/>
    <w:rsid w:val="00A8029C"/>
    <w:rsid w:val="00A80773"/>
    <w:rsid w:val="00A84DA3"/>
    <w:rsid w:val="00A86548"/>
    <w:rsid w:val="00A943BB"/>
    <w:rsid w:val="00A949EC"/>
    <w:rsid w:val="00A95516"/>
    <w:rsid w:val="00A95786"/>
    <w:rsid w:val="00A9665F"/>
    <w:rsid w:val="00AA027E"/>
    <w:rsid w:val="00AA04CE"/>
    <w:rsid w:val="00AA73B4"/>
    <w:rsid w:val="00AB3BC1"/>
    <w:rsid w:val="00AB7CF3"/>
    <w:rsid w:val="00AC224A"/>
    <w:rsid w:val="00AC5F9E"/>
    <w:rsid w:val="00AC633A"/>
    <w:rsid w:val="00AD152C"/>
    <w:rsid w:val="00AD1839"/>
    <w:rsid w:val="00AD291A"/>
    <w:rsid w:val="00AD4D24"/>
    <w:rsid w:val="00AD4D9D"/>
    <w:rsid w:val="00AD5CD3"/>
    <w:rsid w:val="00AD600B"/>
    <w:rsid w:val="00AE06CC"/>
    <w:rsid w:val="00AE57AE"/>
    <w:rsid w:val="00AE78FB"/>
    <w:rsid w:val="00AF0CEE"/>
    <w:rsid w:val="00AF10E8"/>
    <w:rsid w:val="00AF2E31"/>
    <w:rsid w:val="00AF5517"/>
    <w:rsid w:val="00B00E01"/>
    <w:rsid w:val="00B01139"/>
    <w:rsid w:val="00B01E78"/>
    <w:rsid w:val="00B04C5F"/>
    <w:rsid w:val="00B05348"/>
    <w:rsid w:val="00B10150"/>
    <w:rsid w:val="00B11582"/>
    <w:rsid w:val="00B21229"/>
    <w:rsid w:val="00B245D5"/>
    <w:rsid w:val="00B25396"/>
    <w:rsid w:val="00B332CB"/>
    <w:rsid w:val="00B346DD"/>
    <w:rsid w:val="00B35454"/>
    <w:rsid w:val="00B37CCF"/>
    <w:rsid w:val="00B40133"/>
    <w:rsid w:val="00B44048"/>
    <w:rsid w:val="00B46BA3"/>
    <w:rsid w:val="00B50ADC"/>
    <w:rsid w:val="00B50D0F"/>
    <w:rsid w:val="00B50FFB"/>
    <w:rsid w:val="00B51F0A"/>
    <w:rsid w:val="00B57739"/>
    <w:rsid w:val="00B60D9B"/>
    <w:rsid w:val="00B66670"/>
    <w:rsid w:val="00B667AD"/>
    <w:rsid w:val="00B7113C"/>
    <w:rsid w:val="00B7131F"/>
    <w:rsid w:val="00B723A5"/>
    <w:rsid w:val="00B7241C"/>
    <w:rsid w:val="00B75217"/>
    <w:rsid w:val="00B75664"/>
    <w:rsid w:val="00B76E55"/>
    <w:rsid w:val="00B83A8B"/>
    <w:rsid w:val="00B84C38"/>
    <w:rsid w:val="00B84FB5"/>
    <w:rsid w:val="00B85B62"/>
    <w:rsid w:val="00B85C9C"/>
    <w:rsid w:val="00B86C00"/>
    <w:rsid w:val="00B9479A"/>
    <w:rsid w:val="00B947F6"/>
    <w:rsid w:val="00B96FB6"/>
    <w:rsid w:val="00BA4806"/>
    <w:rsid w:val="00BA6CCD"/>
    <w:rsid w:val="00BB1DB0"/>
    <w:rsid w:val="00BB2676"/>
    <w:rsid w:val="00BC01B5"/>
    <w:rsid w:val="00BC175E"/>
    <w:rsid w:val="00BC1FA9"/>
    <w:rsid w:val="00BC7F36"/>
    <w:rsid w:val="00BD0339"/>
    <w:rsid w:val="00BE04EB"/>
    <w:rsid w:val="00BE13E4"/>
    <w:rsid w:val="00BF16AA"/>
    <w:rsid w:val="00BF256F"/>
    <w:rsid w:val="00BF3F15"/>
    <w:rsid w:val="00BF4E89"/>
    <w:rsid w:val="00C01D81"/>
    <w:rsid w:val="00C045A9"/>
    <w:rsid w:val="00C05D69"/>
    <w:rsid w:val="00C136A6"/>
    <w:rsid w:val="00C156DA"/>
    <w:rsid w:val="00C223B4"/>
    <w:rsid w:val="00C32718"/>
    <w:rsid w:val="00C354B8"/>
    <w:rsid w:val="00C40B29"/>
    <w:rsid w:val="00C40EAA"/>
    <w:rsid w:val="00C411CC"/>
    <w:rsid w:val="00C44AE5"/>
    <w:rsid w:val="00C46C10"/>
    <w:rsid w:val="00C521CF"/>
    <w:rsid w:val="00C52517"/>
    <w:rsid w:val="00C57157"/>
    <w:rsid w:val="00C57A77"/>
    <w:rsid w:val="00C60921"/>
    <w:rsid w:val="00C62936"/>
    <w:rsid w:val="00C653F2"/>
    <w:rsid w:val="00C66641"/>
    <w:rsid w:val="00C679E6"/>
    <w:rsid w:val="00C722EA"/>
    <w:rsid w:val="00C75FD7"/>
    <w:rsid w:val="00C77B44"/>
    <w:rsid w:val="00C801C6"/>
    <w:rsid w:val="00C90574"/>
    <w:rsid w:val="00C908F9"/>
    <w:rsid w:val="00CA0917"/>
    <w:rsid w:val="00CA1099"/>
    <w:rsid w:val="00CA48E0"/>
    <w:rsid w:val="00CA55F1"/>
    <w:rsid w:val="00CB226E"/>
    <w:rsid w:val="00CB241C"/>
    <w:rsid w:val="00CB668B"/>
    <w:rsid w:val="00CC1C16"/>
    <w:rsid w:val="00CC4738"/>
    <w:rsid w:val="00CD25DD"/>
    <w:rsid w:val="00CD42B6"/>
    <w:rsid w:val="00CD448D"/>
    <w:rsid w:val="00CD52DE"/>
    <w:rsid w:val="00CE0100"/>
    <w:rsid w:val="00CE2A07"/>
    <w:rsid w:val="00CE407D"/>
    <w:rsid w:val="00CE45B7"/>
    <w:rsid w:val="00CE7196"/>
    <w:rsid w:val="00CF3397"/>
    <w:rsid w:val="00D12656"/>
    <w:rsid w:val="00D16E09"/>
    <w:rsid w:val="00D205EA"/>
    <w:rsid w:val="00D20904"/>
    <w:rsid w:val="00D218AB"/>
    <w:rsid w:val="00D24969"/>
    <w:rsid w:val="00D31024"/>
    <w:rsid w:val="00D3193A"/>
    <w:rsid w:val="00D32217"/>
    <w:rsid w:val="00D417C2"/>
    <w:rsid w:val="00D477A8"/>
    <w:rsid w:val="00D53C6C"/>
    <w:rsid w:val="00D541A8"/>
    <w:rsid w:val="00D544D2"/>
    <w:rsid w:val="00D606AA"/>
    <w:rsid w:val="00D60786"/>
    <w:rsid w:val="00D60936"/>
    <w:rsid w:val="00D61F5A"/>
    <w:rsid w:val="00D64176"/>
    <w:rsid w:val="00D70863"/>
    <w:rsid w:val="00D709EB"/>
    <w:rsid w:val="00D74714"/>
    <w:rsid w:val="00D80374"/>
    <w:rsid w:val="00D82F3F"/>
    <w:rsid w:val="00D90DFC"/>
    <w:rsid w:val="00D90E60"/>
    <w:rsid w:val="00D921C6"/>
    <w:rsid w:val="00D938AA"/>
    <w:rsid w:val="00D958C2"/>
    <w:rsid w:val="00DA66BA"/>
    <w:rsid w:val="00DA7012"/>
    <w:rsid w:val="00DB1206"/>
    <w:rsid w:val="00DB7D51"/>
    <w:rsid w:val="00DC0068"/>
    <w:rsid w:val="00DC0768"/>
    <w:rsid w:val="00DC0E0B"/>
    <w:rsid w:val="00DC1A34"/>
    <w:rsid w:val="00DC6C60"/>
    <w:rsid w:val="00DD0200"/>
    <w:rsid w:val="00DD11D6"/>
    <w:rsid w:val="00DD1236"/>
    <w:rsid w:val="00DD1F89"/>
    <w:rsid w:val="00DD2521"/>
    <w:rsid w:val="00DD6FA2"/>
    <w:rsid w:val="00DE298C"/>
    <w:rsid w:val="00DE4EB7"/>
    <w:rsid w:val="00DE77B5"/>
    <w:rsid w:val="00DF360D"/>
    <w:rsid w:val="00DF396D"/>
    <w:rsid w:val="00DF3DD7"/>
    <w:rsid w:val="00DF3EAC"/>
    <w:rsid w:val="00E00EE8"/>
    <w:rsid w:val="00E012A0"/>
    <w:rsid w:val="00E0373E"/>
    <w:rsid w:val="00E04AB5"/>
    <w:rsid w:val="00E07A2F"/>
    <w:rsid w:val="00E21896"/>
    <w:rsid w:val="00E2320C"/>
    <w:rsid w:val="00E24D8D"/>
    <w:rsid w:val="00E34221"/>
    <w:rsid w:val="00E4056A"/>
    <w:rsid w:val="00E41064"/>
    <w:rsid w:val="00E45210"/>
    <w:rsid w:val="00E50EEA"/>
    <w:rsid w:val="00E5262B"/>
    <w:rsid w:val="00E52F58"/>
    <w:rsid w:val="00E53F89"/>
    <w:rsid w:val="00E54102"/>
    <w:rsid w:val="00E55AB5"/>
    <w:rsid w:val="00E566E0"/>
    <w:rsid w:val="00E57E7C"/>
    <w:rsid w:val="00E6054F"/>
    <w:rsid w:val="00E61274"/>
    <w:rsid w:val="00E637D0"/>
    <w:rsid w:val="00E66D19"/>
    <w:rsid w:val="00E71629"/>
    <w:rsid w:val="00E75BE3"/>
    <w:rsid w:val="00E75E5F"/>
    <w:rsid w:val="00E76AAC"/>
    <w:rsid w:val="00E805C5"/>
    <w:rsid w:val="00E83FAA"/>
    <w:rsid w:val="00E85C92"/>
    <w:rsid w:val="00E9015E"/>
    <w:rsid w:val="00E90418"/>
    <w:rsid w:val="00E90BE4"/>
    <w:rsid w:val="00E91671"/>
    <w:rsid w:val="00E92135"/>
    <w:rsid w:val="00E96295"/>
    <w:rsid w:val="00EA1DA3"/>
    <w:rsid w:val="00EA2737"/>
    <w:rsid w:val="00EA32D7"/>
    <w:rsid w:val="00EA4DF2"/>
    <w:rsid w:val="00EA6D18"/>
    <w:rsid w:val="00EB0CC4"/>
    <w:rsid w:val="00EB1BD1"/>
    <w:rsid w:val="00EB4484"/>
    <w:rsid w:val="00EC1593"/>
    <w:rsid w:val="00EC26AA"/>
    <w:rsid w:val="00EC5364"/>
    <w:rsid w:val="00EC5B74"/>
    <w:rsid w:val="00EC63C1"/>
    <w:rsid w:val="00ED13AC"/>
    <w:rsid w:val="00ED1FE1"/>
    <w:rsid w:val="00ED277E"/>
    <w:rsid w:val="00ED4CB7"/>
    <w:rsid w:val="00ED7A53"/>
    <w:rsid w:val="00EE0B74"/>
    <w:rsid w:val="00EE128D"/>
    <w:rsid w:val="00EE20E4"/>
    <w:rsid w:val="00EE4273"/>
    <w:rsid w:val="00EE4B1D"/>
    <w:rsid w:val="00EE6AD4"/>
    <w:rsid w:val="00EF086F"/>
    <w:rsid w:val="00EF08D0"/>
    <w:rsid w:val="00EF185F"/>
    <w:rsid w:val="00EF2822"/>
    <w:rsid w:val="00EF3547"/>
    <w:rsid w:val="00EF3E2C"/>
    <w:rsid w:val="00EF4F1C"/>
    <w:rsid w:val="00F01DE4"/>
    <w:rsid w:val="00F02004"/>
    <w:rsid w:val="00F042CB"/>
    <w:rsid w:val="00F04586"/>
    <w:rsid w:val="00F109CF"/>
    <w:rsid w:val="00F148CD"/>
    <w:rsid w:val="00F14FBA"/>
    <w:rsid w:val="00F15BEC"/>
    <w:rsid w:val="00F2635C"/>
    <w:rsid w:val="00F300C1"/>
    <w:rsid w:val="00F31475"/>
    <w:rsid w:val="00F34B79"/>
    <w:rsid w:val="00F354DB"/>
    <w:rsid w:val="00F35A24"/>
    <w:rsid w:val="00F36841"/>
    <w:rsid w:val="00F40D93"/>
    <w:rsid w:val="00F52FA5"/>
    <w:rsid w:val="00F57FC1"/>
    <w:rsid w:val="00F60A20"/>
    <w:rsid w:val="00F61906"/>
    <w:rsid w:val="00F67A23"/>
    <w:rsid w:val="00F72E8F"/>
    <w:rsid w:val="00F7304D"/>
    <w:rsid w:val="00F77537"/>
    <w:rsid w:val="00F85B17"/>
    <w:rsid w:val="00F91520"/>
    <w:rsid w:val="00F94F45"/>
    <w:rsid w:val="00FA1606"/>
    <w:rsid w:val="00FA2890"/>
    <w:rsid w:val="00FB645C"/>
    <w:rsid w:val="00FC008B"/>
    <w:rsid w:val="00FC0A95"/>
    <w:rsid w:val="00FC1CCB"/>
    <w:rsid w:val="00FC2269"/>
    <w:rsid w:val="00FC3D9C"/>
    <w:rsid w:val="00FC42D5"/>
    <w:rsid w:val="00FC6BAD"/>
    <w:rsid w:val="00FC7BD6"/>
    <w:rsid w:val="00FC7C99"/>
    <w:rsid w:val="00FD6AF9"/>
    <w:rsid w:val="00FD7619"/>
    <w:rsid w:val="00FE3A48"/>
    <w:rsid w:val="00FE4D6F"/>
    <w:rsid w:val="00FF0153"/>
    <w:rsid w:val="00FF0584"/>
    <w:rsid w:val="00FF061D"/>
    <w:rsid w:val="00FF34DB"/>
    <w:rsid w:val="00FF4570"/>
    <w:rsid w:val="00FF47FA"/>
    <w:rsid w:val="00FF4DD7"/>
    <w:rsid w:val="00FF6BD2"/>
    <w:rsid w:val="00FF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D403CE"/>
  <w15:chartTrackingRefBased/>
  <w15:docId w15:val="{03165596-B8DF-4FAA-A387-C00F624B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1CC"/>
    <w:pPr>
      <w:widowControl w:val="0"/>
      <w:overflowPunct w:val="0"/>
      <w:autoSpaceDE w:val="0"/>
      <w:autoSpaceDN w:val="0"/>
      <w:adjustRightInd w:val="0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widowControl/>
      <w:overflowPunct/>
      <w:autoSpaceDE/>
      <w:autoSpaceDN/>
      <w:adjustRightInd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widowControl/>
      <w:tabs>
        <w:tab w:val="left" w:pos="648"/>
        <w:tab w:val="right" w:pos="7776"/>
        <w:tab w:val="left" w:pos="7848"/>
      </w:tabs>
      <w:overflowPunct/>
      <w:autoSpaceDE/>
      <w:autoSpaceDN/>
      <w:adjustRightInd/>
    </w:pPr>
  </w:style>
  <w:style w:type="paragraph" w:styleId="Header">
    <w:name w:val="header"/>
    <w:basedOn w:val="Normal"/>
    <w:pPr>
      <w:widowControl/>
      <w:tabs>
        <w:tab w:val="center" w:pos="4320"/>
        <w:tab w:val="right" w:pos="8640"/>
      </w:tabs>
      <w:overflowPunct/>
      <w:autoSpaceDE/>
      <w:autoSpaceDN/>
      <w:adjustRightInd/>
    </w:pPr>
  </w:style>
  <w:style w:type="paragraph" w:styleId="Footer">
    <w:name w:val="footer"/>
    <w:basedOn w:val="Normal"/>
    <w:pPr>
      <w:widowControl/>
      <w:tabs>
        <w:tab w:val="center" w:pos="4320"/>
        <w:tab w:val="right" w:pos="8640"/>
      </w:tabs>
      <w:overflowPunct/>
      <w:autoSpaceDE/>
      <w:autoSpaceDN/>
      <w:adjustRightInd/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widowControl/>
      <w:tabs>
        <w:tab w:val="center" w:pos="1440"/>
        <w:tab w:val="center" w:pos="7200"/>
      </w:tabs>
      <w:overflowPunct/>
      <w:autoSpaceDE/>
      <w:autoSpaceDN/>
      <w:adjustRightInd/>
    </w:pPr>
    <w:rPr>
      <w:lang w:val="es-ES_tradnl"/>
    </w:rPr>
  </w:style>
  <w:style w:type="paragraph" w:customStyle="1" w:styleId="sectext">
    <w:name w:val="sectext"/>
    <w:rsid w:val="004E68C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2110"/>
    <w:pPr>
      <w:widowControl/>
      <w:overflowPunct/>
      <w:autoSpaceDE/>
      <w:autoSpaceDN/>
      <w:adjustRightInd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11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64176"/>
    <w:pPr>
      <w:widowControl/>
      <w:overflowPunct/>
      <w:autoSpaceDE/>
      <w:autoSpaceDN/>
      <w:adjustRightInd/>
      <w:ind w:left="720"/>
      <w:contextualSpacing/>
    </w:pPr>
  </w:style>
  <w:style w:type="character" w:customStyle="1" w:styleId="BodyTextIn">
    <w:name w:val="Body Text In"/>
    <w:rsid w:val="006E699E"/>
    <w:rPr>
      <w:b/>
      <w:bCs/>
      <w:i/>
      <w:iCs/>
      <w:u w:val="single"/>
    </w:rPr>
  </w:style>
  <w:style w:type="paragraph" w:customStyle="1" w:styleId="Default">
    <w:name w:val="Default"/>
    <w:rsid w:val="00C44AE5"/>
    <w:pPr>
      <w:autoSpaceDE w:val="0"/>
      <w:autoSpaceDN w:val="0"/>
      <w:adjustRightInd w:val="0"/>
    </w:pPr>
    <w:rPr>
      <w:color w:val="000000"/>
      <w:sz w:val="24"/>
      <w:szCs w:val="24"/>
      <w:lang w:val="es-PR"/>
    </w:rPr>
  </w:style>
  <w:style w:type="paragraph" w:customStyle="1" w:styleId="yiv0737120009ydp86c0db1fyiv1648089020msonormal">
    <w:name w:val="yiv0737120009ydp86c0db1fyiv1648089020msonormal"/>
    <w:basedOn w:val="Normal"/>
    <w:rsid w:val="00ED4CB7"/>
    <w:pPr>
      <w:widowControl/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B46BA3"/>
    <w:pPr>
      <w:widowControl w:val="0"/>
      <w:overflowPunct w:val="0"/>
      <w:autoSpaceDE w:val="0"/>
      <w:autoSpaceDN w:val="0"/>
      <w:adjustRightInd w:val="0"/>
    </w:pPr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46BA3"/>
    <w:pPr>
      <w:widowControl/>
      <w:overflowPunct/>
      <w:autoSpaceDE/>
      <w:autoSpaceDN/>
      <w:adjustRightInd/>
    </w:pPr>
    <w:rPr>
      <w:rFonts w:asciiTheme="minorHAnsi" w:hAnsiTheme="minorHAnsi"/>
      <w:kern w:val="2"/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6BA3"/>
    <w:rPr>
      <w:rFonts w:asciiTheme="minorHAnsi" w:hAnsiTheme="minorHAnsi"/>
      <w:kern w:val="2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B46BA3"/>
    <w:rPr>
      <w:rFonts w:cs="Times New Roman"/>
      <w:vertAlign w:val="superscript"/>
    </w:rPr>
  </w:style>
  <w:style w:type="character" w:styleId="Strong">
    <w:name w:val="Strong"/>
    <w:basedOn w:val="DefaultParagraphFont"/>
    <w:uiPriority w:val="22"/>
    <w:qFormat/>
    <w:rsid w:val="002D2FC0"/>
    <w:rPr>
      <w:b/>
      <w:bCs/>
    </w:rPr>
  </w:style>
  <w:style w:type="character" w:customStyle="1" w:styleId="whitespace-normal">
    <w:name w:val="whitespace-normal"/>
    <w:basedOn w:val="DefaultParagraphFont"/>
    <w:rsid w:val="00522F75"/>
  </w:style>
  <w:style w:type="paragraph" w:styleId="NormalWeb">
    <w:name w:val="Normal (Web)"/>
    <w:basedOn w:val="Normal"/>
    <w:uiPriority w:val="99"/>
    <w:semiHidden/>
    <w:unhideWhenUsed/>
    <w:rsid w:val="00EE128D"/>
    <w:pPr>
      <w:widowControl/>
      <w:overflowPunct/>
      <w:autoSpaceDE/>
      <w:autoSpaceDN/>
      <w:adjustRightInd/>
      <w:spacing w:before="100" w:beforeAutospacing="1" w:after="100" w:afterAutospacing="1"/>
    </w:pPr>
    <w:rPr>
      <w:szCs w:val="24"/>
      <w:lang w:val="es-PR" w:eastAsia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8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5584">
          <w:marLeft w:val="89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2429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60A7425-E92E-4090-B853-14518EACC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1679</Words>
  <Characters>9573</Characters>
  <Application>Microsoft Office Word</Application>
  <DocSecurity>4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Camyl Moreno Pantojas</cp:lastModifiedBy>
  <cp:revision>2</cp:revision>
  <cp:lastPrinted>2022-06-07T14:26:00Z</cp:lastPrinted>
  <dcterms:created xsi:type="dcterms:W3CDTF">2026-06-22T17:16:00Z</dcterms:created>
  <dcterms:modified xsi:type="dcterms:W3CDTF">2026-06-22T17:16:00Z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b76cd713-fba9-445a-82b4-710d70bc368d</vt:lpwstr>
  </property>
</Properties>
</file>