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0728" w14:textId="77777777" w:rsidR="0090086B" w:rsidRPr="0090086B" w:rsidRDefault="0090086B" w:rsidP="0090086B">
      <w:pPr>
        <w:spacing w:after="0" w:line="240" w:lineRule="auto"/>
        <w:jc w:val="center"/>
        <w:rPr>
          <w:rFonts w:ascii="Book Antiqua" w:eastAsia="Times New Roman" w:hAnsi="Book Antiqua" w:cs="Times New Roman"/>
          <w:b/>
          <w:bCs/>
          <w:kern w:val="0"/>
          <w:sz w:val="24"/>
          <w:szCs w:val="24"/>
          <w:lang w:val="es-PR"/>
          <w14:ligatures w14:val="none"/>
        </w:rPr>
      </w:pPr>
      <w:bookmarkStart w:id="0" w:name="_Hlk138253982"/>
      <w:r w:rsidRPr="0090086B">
        <w:rPr>
          <w:rFonts w:ascii="Book Antiqua" w:eastAsia="Times New Roman" w:hAnsi="Book Antiqua" w:cs="Times New Roman"/>
          <w:b/>
          <w:bCs/>
          <w:kern w:val="0"/>
          <w:sz w:val="24"/>
          <w:szCs w:val="24"/>
          <w:lang w:val="es-PR"/>
          <w14:ligatures w14:val="none"/>
        </w:rPr>
        <w:t>(TEXTO DE APROBACIÓN FINAL POR LA CÁMARA)</w:t>
      </w:r>
      <w:r w:rsidRPr="0090086B">
        <w:rPr>
          <w:rFonts w:ascii="Book Antiqua" w:eastAsia="Times New Roman" w:hAnsi="Book Antiqua" w:cs="Times New Roman"/>
          <w:b/>
          <w:bCs/>
          <w:kern w:val="0"/>
          <w:sz w:val="24"/>
          <w:szCs w:val="24"/>
          <w14:ligatures w14:val="none"/>
        </w:rPr>
        <w:fldChar w:fldCharType="begin"/>
      </w:r>
      <w:r w:rsidRPr="0090086B">
        <w:rPr>
          <w:rFonts w:ascii="Book Antiqua" w:eastAsia="Times New Roman" w:hAnsi="Book Antiqua" w:cs="Times New Roman"/>
          <w:b/>
          <w:bCs/>
          <w:kern w:val="0"/>
          <w:sz w:val="24"/>
          <w:szCs w:val="24"/>
          <w:lang w:val="es-PR"/>
          <w14:ligatures w14:val="none"/>
        </w:rPr>
        <w:instrText xml:space="preserve">PRIVATE </w:instrText>
      </w:r>
      <w:r w:rsidRPr="0090086B">
        <w:rPr>
          <w:rFonts w:ascii="Book Antiqua" w:eastAsia="Times New Roman" w:hAnsi="Book Antiqua" w:cs="Times New Roman"/>
          <w:b/>
          <w:bCs/>
          <w:kern w:val="0"/>
          <w:sz w:val="24"/>
          <w:szCs w:val="24"/>
          <w14:ligatures w14:val="none"/>
        </w:rPr>
        <w:fldChar w:fldCharType="end"/>
      </w:r>
    </w:p>
    <w:p w14:paraId="45B64C5E" w14:textId="12EBB1FD" w:rsidR="0090086B" w:rsidRPr="0090086B" w:rsidRDefault="0090086B" w:rsidP="0090086B">
      <w:pPr>
        <w:spacing w:after="0" w:line="240" w:lineRule="auto"/>
        <w:jc w:val="center"/>
        <w:rPr>
          <w:rFonts w:ascii="Book Antiqua" w:eastAsia="Times New Roman" w:hAnsi="Book Antiqua" w:cs="Times New Roman"/>
          <w:b/>
          <w:bCs/>
          <w:kern w:val="0"/>
          <w:sz w:val="24"/>
          <w:szCs w:val="24"/>
          <w:lang w:val="es-PR"/>
          <w14:ligatures w14:val="none"/>
        </w:rPr>
      </w:pPr>
      <w:r w:rsidRPr="0090086B">
        <w:rPr>
          <w:rFonts w:ascii="Book Antiqua" w:eastAsia="Times New Roman" w:hAnsi="Book Antiqua" w:cs="Times New Roman"/>
          <w:b/>
          <w:bCs/>
          <w:kern w:val="0"/>
          <w:sz w:val="24"/>
          <w:szCs w:val="24"/>
          <w:lang w:val="es-PR"/>
          <w14:ligatures w14:val="none"/>
        </w:rPr>
        <w:t>(</w:t>
      </w:r>
      <w:r w:rsidR="00291456">
        <w:rPr>
          <w:rFonts w:ascii="Book Antiqua" w:eastAsia="Times New Roman" w:hAnsi="Book Antiqua" w:cs="Times New Roman"/>
          <w:b/>
          <w:bCs/>
          <w:kern w:val="0"/>
          <w:sz w:val="24"/>
          <w:szCs w:val="24"/>
          <w:lang w:val="es-PR"/>
          <w14:ligatures w14:val="none"/>
        </w:rPr>
        <w:t>11</w:t>
      </w:r>
      <w:r w:rsidRPr="0090086B">
        <w:rPr>
          <w:rFonts w:ascii="Book Antiqua" w:eastAsia="Times New Roman" w:hAnsi="Book Antiqua" w:cs="Times New Roman"/>
          <w:b/>
          <w:bCs/>
          <w:kern w:val="0"/>
          <w:sz w:val="24"/>
          <w:szCs w:val="24"/>
          <w:lang w:val="es-PR"/>
          <w14:ligatures w14:val="none"/>
        </w:rPr>
        <w:t xml:space="preserve"> DE </w:t>
      </w:r>
      <w:r w:rsidR="00291456">
        <w:rPr>
          <w:rFonts w:ascii="Book Antiqua" w:eastAsia="Times New Roman" w:hAnsi="Book Antiqua" w:cs="Times New Roman"/>
          <w:b/>
          <w:bCs/>
          <w:kern w:val="0"/>
          <w:sz w:val="24"/>
          <w:szCs w:val="24"/>
          <w:lang w:val="es-PR"/>
          <w14:ligatures w14:val="none"/>
        </w:rPr>
        <w:t>JUNIO</w:t>
      </w:r>
      <w:r w:rsidRPr="0090086B">
        <w:rPr>
          <w:rFonts w:ascii="Book Antiqua" w:eastAsia="Times New Roman" w:hAnsi="Book Antiqua" w:cs="Times New Roman"/>
          <w:b/>
          <w:bCs/>
          <w:kern w:val="0"/>
          <w:sz w:val="24"/>
          <w:szCs w:val="24"/>
          <w:lang w:val="es-PR"/>
          <w14:ligatures w14:val="none"/>
        </w:rPr>
        <w:t xml:space="preserve"> DE 2026)</w:t>
      </w:r>
    </w:p>
    <w:p w14:paraId="7D9C8CE2" w14:textId="6A2D9D9C" w:rsidR="0090086B" w:rsidRPr="0090086B" w:rsidRDefault="0090086B" w:rsidP="0090086B">
      <w:pPr>
        <w:spacing w:after="0" w:line="240" w:lineRule="auto"/>
        <w:jc w:val="center"/>
        <w:rPr>
          <w:rFonts w:ascii="Book Antiqua" w:eastAsia="Times New Roman" w:hAnsi="Book Antiqua" w:cs="Times New Roman"/>
          <w:b/>
          <w:bCs/>
          <w:kern w:val="0"/>
          <w:sz w:val="28"/>
          <w:szCs w:val="28"/>
          <w:lang w:val="es-ES_tradnl"/>
          <w14:ligatures w14:val="none"/>
        </w:rPr>
      </w:pPr>
      <w:r w:rsidRPr="0090086B">
        <w:rPr>
          <w:rFonts w:ascii="Book Antiqua" w:eastAsia="Times New Roman" w:hAnsi="Book Antiqua" w:cs="Times New Roman"/>
          <w:b/>
          <w:bCs/>
          <w:noProof/>
          <w:kern w:val="0"/>
          <w:sz w:val="28"/>
          <w:szCs w:val="28"/>
          <w14:ligatures w14:val="none"/>
        </w:rPr>
        <mc:AlternateContent>
          <mc:Choice Requires="wps">
            <w:drawing>
              <wp:anchor distT="0" distB="0" distL="114300" distR="114300" simplePos="0" relativeHeight="251659264" behindDoc="1" locked="0" layoutInCell="0" allowOverlap="1" wp14:anchorId="4BF8F2AF" wp14:editId="3199891B">
                <wp:simplePos x="0" y="0"/>
                <wp:positionH relativeFrom="margin">
                  <wp:posOffset>0</wp:posOffset>
                </wp:positionH>
                <wp:positionV relativeFrom="paragraph">
                  <wp:posOffset>0</wp:posOffset>
                </wp:positionV>
                <wp:extent cx="5943600" cy="22860"/>
                <wp:effectExtent l="0" t="0" r="0" b="0"/>
                <wp:wrapNone/>
                <wp:docPr id="42622652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2D34C"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C2AF5F7" w14:textId="0A37B4BC" w:rsidR="00414E02" w:rsidRPr="004B315A" w:rsidRDefault="00414E02" w:rsidP="00414E02">
      <w:pPr>
        <w:spacing w:after="0" w:line="240" w:lineRule="auto"/>
        <w:jc w:val="center"/>
        <w:rPr>
          <w:rFonts w:ascii="Book Antiqua" w:eastAsia="Times New Roman" w:hAnsi="Book Antiqua" w:cs="Times New Roman"/>
          <w:kern w:val="0"/>
          <w:sz w:val="28"/>
          <w:szCs w:val="28"/>
          <w:lang w:val="es-PR"/>
          <w14:ligatures w14:val="none"/>
        </w:rPr>
      </w:pPr>
      <w:r w:rsidRPr="004B315A">
        <w:rPr>
          <w:rFonts w:ascii="Book Antiqua" w:eastAsia="Times New Roman" w:hAnsi="Book Antiqua" w:cs="Times New Roman"/>
          <w:kern w:val="0"/>
          <w:sz w:val="28"/>
          <w:szCs w:val="28"/>
          <w:lang w:val="es-PR"/>
          <w14:ligatures w14:val="none"/>
        </w:rPr>
        <w:t>GOBIERNO DE PUERTO RICO</w:t>
      </w:r>
    </w:p>
    <w:p w14:paraId="372AC0F9" w14:textId="77777777" w:rsidR="00414E02" w:rsidRPr="00414E02" w:rsidRDefault="00414E02" w:rsidP="00414E02">
      <w:pPr>
        <w:spacing w:after="0" w:line="240" w:lineRule="auto"/>
        <w:jc w:val="center"/>
        <w:rPr>
          <w:rFonts w:ascii="Book Antiqua" w:eastAsia="Times New Roman" w:hAnsi="Book Antiqua" w:cs="Times New Roman"/>
          <w:kern w:val="0"/>
          <w:sz w:val="36"/>
          <w:szCs w:val="20"/>
          <w:lang w:val="es-PR"/>
          <w14:ligatures w14:val="none"/>
        </w:rPr>
      </w:pPr>
    </w:p>
    <w:p w14:paraId="7E39EBCB" w14:textId="78B8D624" w:rsidR="00414E02" w:rsidRPr="00291456" w:rsidRDefault="004B315A" w:rsidP="004B315A">
      <w:pPr>
        <w:spacing w:after="0" w:line="240" w:lineRule="auto"/>
        <w:rPr>
          <w:rFonts w:ascii="Book Antiqua" w:eastAsia="Times New Roman" w:hAnsi="Book Antiqua" w:cs="Times New Roman"/>
          <w:kern w:val="0"/>
          <w:sz w:val="24"/>
          <w:szCs w:val="20"/>
          <w:lang w:val="es-PR"/>
          <w14:ligatures w14:val="none"/>
        </w:rPr>
      </w:pPr>
      <w:r w:rsidRPr="00291456">
        <w:rPr>
          <w:rFonts w:ascii="Book Antiqua" w:eastAsia="Times New Roman" w:hAnsi="Book Antiqua" w:cs="Times New Roman"/>
          <w:kern w:val="0"/>
          <w:sz w:val="24"/>
          <w:szCs w:val="20"/>
          <w:lang w:val="es-PR"/>
          <w14:ligatures w14:val="none"/>
        </w:rPr>
        <w:t>20ma.</w:t>
      </w:r>
      <w:r w:rsidR="00414E02" w:rsidRPr="00291456">
        <w:rPr>
          <w:rFonts w:ascii="Book Antiqua" w:eastAsia="Times New Roman" w:hAnsi="Book Antiqua" w:cs="Times New Roman"/>
          <w:kern w:val="0"/>
          <w:sz w:val="24"/>
          <w:szCs w:val="20"/>
          <w:lang w:val="es-PR"/>
          <w14:ligatures w14:val="none"/>
        </w:rPr>
        <w:tab/>
        <w:t>Asamblea</w:t>
      </w:r>
      <w:r w:rsidR="00414E02" w:rsidRPr="00291456">
        <w:rPr>
          <w:rFonts w:ascii="Book Antiqua" w:eastAsia="Times New Roman" w:hAnsi="Book Antiqua" w:cs="Times New Roman"/>
          <w:kern w:val="0"/>
          <w:sz w:val="24"/>
          <w:szCs w:val="20"/>
          <w:lang w:val="es-PR"/>
          <w14:ligatures w14:val="none"/>
        </w:rPr>
        <w:tab/>
      </w:r>
      <w:r w:rsidRPr="00291456">
        <w:rPr>
          <w:rFonts w:ascii="Book Antiqua" w:eastAsia="Times New Roman" w:hAnsi="Book Antiqua" w:cs="Times New Roman"/>
          <w:kern w:val="0"/>
          <w:sz w:val="24"/>
          <w:szCs w:val="20"/>
          <w:lang w:val="es-PR"/>
          <w14:ligatures w14:val="none"/>
        </w:rPr>
        <w:t xml:space="preserve">                                                                                               3ra. </w:t>
      </w:r>
      <w:r w:rsidR="00414E02" w:rsidRPr="00291456">
        <w:rPr>
          <w:rFonts w:ascii="Book Antiqua" w:eastAsia="Times New Roman" w:hAnsi="Book Antiqua" w:cs="Times New Roman"/>
          <w:kern w:val="0"/>
          <w:sz w:val="24"/>
          <w:szCs w:val="20"/>
          <w:lang w:val="es-PR"/>
          <w14:ligatures w14:val="none"/>
        </w:rPr>
        <w:t>Sesión</w:t>
      </w:r>
    </w:p>
    <w:p w14:paraId="0F17B4B3" w14:textId="1924963F" w:rsidR="00414E02" w:rsidRPr="00291456" w:rsidRDefault="00414E02" w:rsidP="004B315A">
      <w:pPr>
        <w:spacing w:after="0" w:line="240" w:lineRule="auto"/>
        <w:rPr>
          <w:rFonts w:ascii="Book Antiqua" w:eastAsia="Times New Roman" w:hAnsi="Book Antiqua" w:cs="Times New Roman"/>
          <w:kern w:val="0"/>
          <w:sz w:val="24"/>
          <w:szCs w:val="20"/>
          <w:lang w:val="es-PR"/>
          <w14:ligatures w14:val="none"/>
        </w:rPr>
      </w:pPr>
      <w:r w:rsidRPr="00291456">
        <w:rPr>
          <w:rFonts w:ascii="Book Antiqua" w:eastAsia="Times New Roman" w:hAnsi="Book Antiqua" w:cs="Times New Roman"/>
          <w:kern w:val="0"/>
          <w:sz w:val="24"/>
          <w:szCs w:val="20"/>
          <w:lang w:val="es-PR"/>
          <w14:ligatures w14:val="none"/>
        </w:rPr>
        <w:tab/>
        <w:t>Legislativa</w:t>
      </w:r>
      <w:r w:rsidRPr="00291456">
        <w:rPr>
          <w:rFonts w:ascii="Book Antiqua" w:eastAsia="Times New Roman" w:hAnsi="Book Antiqua" w:cs="Times New Roman"/>
          <w:kern w:val="0"/>
          <w:sz w:val="24"/>
          <w:szCs w:val="20"/>
          <w:lang w:val="es-PR"/>
          <w14:ligatures w14:val="none"/>
        </w:rPr>
        <w:tab/>
      </w:r>
      <w:r w:rsidRPr="00291456">
        <w:rPr>
          <w:rFonts w:ascii="Book Antiqua" w:eastAsia="Times New Roman" w:hAnsi="Book Antiqua" w:cs="Times New Roman"/>
          <w:kern w:val="0"/>
          <w:sz w:val="24"/>
          <w:szCs w:val="20"/>
          <w:lang w:val="es-PR"/>
          <w14:ligatures w14:val="none"/>
        </w:rPr>
        <w:tab/>
      </w:r>
      <w:r w:rsidR="004B315A" w:rsidRPr="00291456">
        <w:rPr>
          <w:rFonts w:ascii="Book Antiqua" w:eastAsia="Times New Roman" w:hAnsi="Book Antiqua" w:cs="Times New Roman"/>
          <w:kern w:val="0"/>
          <w:sz w:val="24"/>
          <w:szCs w:val="20"/>
          <w:lang w:val="es-PR"/>
          <w14:ligatures w14:val="none"/>
        </w:rPr>
        <w:tab/>
      </w:r>
      <w:r w:rsidR="004B315A" w:rsidRPr="00291456">
        <w:rPr>
          <w:rFonts w:ascii="Book Antiqua" w:eastAsia="Times New Roman" w:hAnsi="Book Antiqua" w:cs="Times New Roman"/>
          <w:kern w:val="0"/>
          <w:sz w:val="24"/>
          <w:szCs w:val="20"/>
          <w:lang w:val="es-PR"/>
          <w14:ligatures w14:val="none"/>
        </w:rPr>
        <w:tab/>
      </w:r>
      <w:r w:rsidR="004B315A" w:rsidRPr="00291456">
        <w:rPr>
          <w:rFonts w:ascii="Book Antiqua" w:eastAsia="Times New Roman" w:hAnsi="Book Antiqua" w:cs="Times New Roman"/>
          <w:kern w:val="0"/>
          <w:sz w:val="24"/>
          <w:szCs w:val="20"/>
          <w:lang w:val="es-PR"/>
          <w14:ligatures w14:val="none"/>
        </w:rPr>
        <w:tab/>
      </w:r>
      <w:r w:rsidR="004B315A" w:rsidRPr="00291456">
        <w:rPr>
          <w:rFonts w:ascii="Book Antiqua" w:eastAsia="Times New Roman" w:hAnsi="Book Antiqua" w:cs="Times New Roman"/>
          <w:kern w:val="0"/>
          <w:sz w:val="24"/>
          <w:szCs w:val="20"/>
          <w:lang w:val="es-PR"/>
          <w14:ligatures w14:val="none"/>
        </w:rPr>
        <w:tab/>
      </w:r>
      <w:r w:rsidR="004B315A" w:rsidRPr="00291456">
        <w:rPr>
          <w:rFonts w:ascii="Book Antiqua" w:eastAsia="Times New Roman" w:hAnsi="Book Antiqua" w:cs="Times New Roman"/>
          <w:kern w:val="0"/>
          <w:sz w:val="24"/>
          <w:szCs w:val="20"/>
          <w:lang w:val="es-PR"/>
          <w14:ligatures w14:val="none"/>
        </w:rPr>
        <w:tab/>
      </w:r>
      <w:r w:rsidR="004B315A" w:rsidRPr="00291456">
        <w:rPr>
          <w:rFonts w:ascii="Book Antiqua" w:eastAsia="Times New Roman" w:hAnsi="Book Antiqua" w:cs="Times New Roman"/>
          <w:kern w:val="0"/>
          <w:sz w:val="24"/>
          <w:szCs w:val="20"/>
          <w:lang w:val="es-PR"/>
          <w14:ligatures w14:val="none"/>
        </w:rPr>
        <w:tab/>
      </w:r>
      <w:r w:rsidR="004B315A" w:rsidRPr="00291456">
        <w:rPr>
          <w:rFonts w:ascii="Book Antiqua" w:eastAsia="Times New Roman" w:hAnsi="Book Antiqua" w:cs="Times New Roman"/>
          <w:kern w:val="0"/>
          <w:sz w:val="24"/>
          <w:szCs w:val="20"/>
          <w:lang w:val="es-PR"/>
          <w14:ligatures w14:val="none"/>
        </w:rPr>
        <w:tab/>
        <w:t xml:space="preserve">      </w:t>
      </w:r>
      <w:r w:rsidRPr="00291456">
        <w:rPr>
          <w:rFonts w:ascii="Book Antiqua" w:eastAsia="Times New Roman" w:hAnsi="Book Antiqua" w:cs="Times New Roman"/>
          <w:kern w:val="0"/>
          <w:sz w:val="24"/>
          <w:szCs w:val="20"/>
          <w:lang w:val="es-PR"/>
          <w14:ligatures w14:val="none"/>
        </w:rPr>
        <w:t>Ordinaria</w:t>
      </w:r>
    </w:p>
    <w:p w14:paraId="1B7BE483" w14:textId="77777777" w:rsidR="00414E02" w:rsidRPr="00291456" w:rsidRDefault="00414E02" w:rsidP="00414E02">
      <w:pPr>
        <w:spacing w:after="0" w:line="240" w:lineRule="auto"/>
        <w:rPr>
          <w:rFonts w:ascii="Times New Roman" w:eastAsia="Times New Roman" w:hAnsi="Times New Roman" w:cs="Times New Roman"/>
          <w:kern w:val="0"/>
          <w:sz w:val="24"/>
          <w:szCs w:val="20"/>
          <w:lang w:val="es-PR"/>
          <w14:ligatures w14:val="none"/>
        </w:rPr>
      </w:pPr>
    </w:p>
    <w:p w14:paraId="7AFA32E1" w14:textId="5AEB5DF4" w:rsidR="00414E02" w:rsidRPr="00414E02" w:rsidRDefault="008A1594" w:rsidP="004B315A">
      <w:pPr>
        <w:spacing w:after="0" w:line="240" w:lineRule="auto"/>
        <w:jc w:val="center"/>
        <w:rPr>
          <w:rFonts w:ascii="Book Antiqua" w:eastAsia="Times New Roman" w:hAnsi="Book Antiqua" w:cs="Times New Roman"/>
          <w:b/>
          <w:kern w:val="0"/>
          <w:sz w:val="36"/>
          <w:szCs w:val="20"/>
          <w:lang w:val="es-PR"/>
          <w14:ligatures w14:val="none"/>
        </w:rPr>
      </w:pPr>
      <w:r>
        <w:rPr>
          <w:rFonts w:ascii="Book Antiqua" w:eastAsia="Times New Roman" w:hAnsi="Book Antiqua" w:cs="Times New Roman"/>
          <w:b/>
          <w:kern w:val="0"/>
          <w:sz w:val="36"/>
          <w:szCs w:val="20"/>
          <w:lang w:val="es-PR"/>
          <w14:ligatures w14:val="none"/>
        </w:rPr>
        <w:t>CÁMARA DE REPRESENANTES</w:t>
      </w:r>
    </w:p>
    <w:p w14:paraId="2EC2F396" w14:textId="77777777" w:rsidR="004B315A" w:rsidRPr="004B315A" w:rsidRDefault="004B315A" w:rsidP="004B315A">
      <w:pPr>
        <w:spacing w:after="0" w:line="240" w:lineRule="auto"/>
        <w:jc w:val="center"/>
        <w:rPr>
          <w:rFonts w:ascii="Book Antiqua" w:eastAsia="Times New Roman" w:hAnsi="Book Antiqua" w:cs="Times New Roman"/>
          <w:b/>
          <w:kern w:val="0"/>
          <w:sz w:val="24"/>
          <w:szCs w:val="24"/>
          <w:lang w:val="es-PR"/>
          <w14:ligatures w14:val="none"/>
        </w:rPr>
      </w:pPr>
    </w:p>
    <w:p w14:paraId="6B7ED1E7" w14:textId="6E32D284" w:rsidR="00414E02" w:rsidRPr="00414E02" w:rsidRDefault="00414E02" w:rsidP="004B315A">
      <w:pPr>
        <w:spacing w:after="0" w:line="240" w:lineRule="auto"/>
        <w:jc w:val="center"/>
        <w:rPr>
          <w:rFonts w:ascii="Book Antiqua" w:eastAsia="Times New Roman" w:hAnsi="Book Antiqua" w:cs="Times New Roman"/>
          <w:b/>
          <w:kern w:val="0"/>
          <w:sz w:val="52"/>
          <w:szCs w:val="20"/>
          <w:lang w:val="es-PR"/>
          <w14:ligatures w14:val="none"/>
        </w:rPr>
      </w:pPr>
      <w:r w:rsidRPr="00414E02">
        <w:rPr>
          <w:rFonts w:ascii="Book Antiqua" w:eastAsia="Times New Roman" w:hAnsi="Book Antiqua" w:cs="Times New Roman"/>
          <w:b/>
          <w:kern w:val="0"/>
          <w:sz w:val="52"/>
          <w:szCs w:val="20"/>
          <w:lang w:val="es-PR"/>
          <w14:ligatures w14:val="none"/>
        </w:rPr>
        <w:t>P. de</w:t>
      </w:r>
      <w:r w:rsidR="00B66C2F">
        <w:rPr>
          <w:rFonts w:ascii="Book Antiqua" w:eastAsia="Times New Roman" w:hAnsi="Book Antiqua" w:cs="Times New Roman"/>
          <w:b/>
          <w:kern w:val="0"/>
          <w:sz w:val="52"/>
          <w:szCs w:val="20"/>
          <w:lang w:val="es-PR"/>
          <w14:ligatures w14:val="none"/>
        </w:rPr>
        <w:t xml:space="preserve"> la C. </w:t>
      </w:r>
      <w:r w:rsidR="007324D2">
        <w:rPr>
          <w:rFonts w:ascii="Book Antiqua" w:eastAsia="Times New Roman" w:hAnsi="Book Antiqua" w:cs="Times New Roman"/>
          <w:b/>
          <w:kern w:val="0"/>
          <w:sz w:val="52"/>
          <w:szCs w:val="20"/>
          <w:lang w:val="es-PR"/>
          <w14:ligatures w14:val="none"/>
        </w:rPr>
        <w:t>1251</w:t>
      </w:r>
      <w:r w:rsidRPr="00414E02">
        <w:rPr>
          <w:rFonts w:ascii="Book Antiqua" w:eastAsia="Times New Roman" w:hAnsi="Book Antiqua" w:cs="Times New Roman"/>
          <w:b/>
          <w:kern w:val="0"/>
          <w:sz w:val="52"/>
          <w:szCs w:val="20"/>
          <w:lang w:val="es-PR"/>
          <w14:ligatures w14:val="none"/>
        </w:rPr>
        <w:t xml:space="preserve"> </w:t>
      </w:r>
    </w:p>
    <w:p w14:paraId="250772C3" w14:textId="77777777" w:rsidR="004B315A" w:rsidRDefault="004B315A" w:rsidP="004B315A">
      <w:pPr>
        <w:spacing w:after="0" w:line="240" w:lineRule="auto"/>
        <w:jc w:val="center"/>
        <w:rPr>
          <w:rFonts w:ascii="Book Antiqua" w:eastAsia="Times New Roman" w:hAnsi="Book Antiqua" w:cs="Times New Roman"/>
          <w:kern w:val="0"/>
          <w:sz w:val="24"/>
          <w:szCs w:val="20"/>
          <w:lang w:val="es-PR"/>
          <w14:ligatures w14:val="none"/>
        </w:rPr>
      </w:pPr>
    </w:p>
    <w:p w14:paraId="7B4787F8" w14:textId="7A297591" w:rsidR="00414E02" w:rsidRDefault="007324D2" w:rsidP="004B315A">
      <w:pPr>
        <w:spacing w:after="0" w:line="240" w:lineRule="auto"/>
        <w:jc w:val="center"/>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4</w:t>
      </w:r>
      <w:r w:rsidR="00414E02" w:rsidRPr="00414E02">
        <w:rPr>
          <w:rFonts w:ascii="Book Antiqua" w:eastAsia="Times New Roman" w:hAnsi="Book Antiqua" w:cs="Times New Roman"/>
          <w:kern w:val="0"/>
          <w:sz w:val="24"/>
          <w:szCs w:val="20"/>
          <w:lang w:val="es-PR"/>
          <w14:ligatures w14:val="none"/>
        </w:rPr>
        <w:t xml:space="preserve"> </w:t>
      </w:r>
      <w:r w:rsidR="004B315A">
        <w:rPr>
          <w:rFonts w:ascii="Book Antiqua" w:eastAsia="Times New Roman" w:hAnsi="Book Antiqua" w:cs="Times New Roman"/>
          <w:kern w:val="0"/>
          <w:sz w:val="24"/>
          <w:szCs w:val="20"/>
          <w:lang w:val="es-PR"/>
          <w14:ligatures w14:val="none"/>
        </w:rPr>
        <w:t>DE MAYO DE</w:t>
      </w:r>
      <w:r w:rsidR="00E22EE3">
        <w:rPr>
          <w:rFonts w:ascii="Book Antiqua" w:eastAsia="Times New Roman" w:hAnsi="Book Antiqua" w:cs="Times New Roman"/>
          <w:kern w:val="0"/>
          <w:sz w:val="24"/>
          <w:szCs w:val="20"/>
          <w:lang w:val="es-PR"/>
          <w14:ligatures w14:val="none"/>
        </w:rPr>
        <w:t xml:space="preserve"> 2026</w:t>
      </w:r>
    </w:p>
    <w:p w14:paraId="022F971E" w14:textId="77777777" w:rsidR="00A573E3" w:rsidRPr="00414E02" w:rsidRDefault="00A573E3" w:rsidP="004B315A">
      <w:pPr>
        <w:spacing w:after="0" w:line="240" w:lineRule="auto"/>
        <w:jc w:val="center"/>
        <w:rPr>
          <w:rFonts w:ascii="Book Antiqua" w:eastAsia="Times New Roman" w:hAnsi="Book Antiqua" w:cs="Times New Roman"/>
          <w:kern w:val="0"/>
          <w:sz w:val="24"/>
          <w:szCs w:val="20"/>
          <w:lang w:val="es-PR"/>
          <w14:ligatures w14:val="none"/>
        </w:rPr>
      </w:pPr>
    </w:p>
    <w:p w14:paraId="03F17E2F" w14:textId="022D8086" w:rsidR="004403CD" w:rsidRDefault="00414E02" w:rsidP="004B315A">
      <w:pPr>
        <w:spacing w:after="0" w:line="240" w:lineRule="auto"/>
        <w:jc w:val="center"/>
        <w:rPr>
          <w:rFonts w:ascii="Book Antiqua" w:eastAsia="Times New Roman" w:hAnsi="Book Antiqua" w:cs="Times New Roman"/>
          <w:kern w:val="0"/>
          <w:sz w:val="24"/>
          <w:szCs w:val="20"/>
          <w:lang w:val="es-PR"/>
          <w14:ligatures w14:val="none"/>
        </w:rPr>
      </w:pPr>
      <w:r w:rsidRPr="00414E02">
        <w:rPr>
          <w:rFonts w:ascii="Book Antiqua" w:eastAsia="Times New Roman" w:hAnsi="Book Antiqua" w:cs="Times New Roman"/>
          <w:kern w:val="0"/>
          <w:sz w:val="24"/>
          <w:szCs w:val="20"/>
          <w:lang w:val="es-PR"/>
          <w14:ligatures w14:val="none"/>
        </w:rPr>
        <w:t>Presentado por</w:t>
      </w:r>
      <w:r w:rsidR="008429C1">
        <w:rPr>
          <w:rFonts w:ascii="Book Antiqua" w:eastAsia="Times New Roman" w:hAnsi="Book Antiqua" w:cs="Times New Roman"/>
          <w:kern w:val="0"/>
          <w:sz w:val="24"/>
          <w:szCs w:val="20"/>
          <w:lang w:val="es-PR"/>
          <w14:ligatures w14:val="none"/>
        </w:rPr>
        <w:t xml:space="preserve"> el representante </w:t>
      </w:r>
      <w:r w:rsidR="008429C1" w:rsidRPr="008429C1">
        <w:rPr>
          <w:rFonts w:ascii="Book Antiqua" w:eastAsia="Times New Roman" w:hAnsi="Book Antiqua" w:cs="Times New Roman"/>
          <w:i/>
          <w:iCs/>
          <w:kern w:val="0"/>
          <w:sz w:val="24"/>
          <w:szCs w:val="20"/>
          <w:lang w:val="es-PR"/>
          <w14:ligatures w14:val="none"/>
        </w:rPr>
        <w:t>Méndez Núñez</w:t>
      </w:r>
      <w:r w:rsidR="008429C1">
        <w:rPr>
          <w:rFonts w:ascii="Book Antiqua" w:eastAsia="Times New Roman" w:hAnsi="Book Antiqua" w:cs="Times New Roman"/>
          <w:kern w:val="0"/>
          <w:sz w:val="24"/>
          <w:szCs w:val="20"/>
          <w:lang w:val="es-PR"/>
          <w14:ligatures w14:val="none"/>
        </w:rPr>
        <w:t xml:space="preserve"> </w:t>
      </w:r>
    </w:p>
    <w:p w14:paraId="1005F6AB" w14:textId="64FA9FCD" w:rsidR="00EB36B7" w:rsidRDefault="00EB36B7" w:rsidP="004B315A">
      <w:pPr>
        <w:spacing w:after="0" w:line="240" w:lineRule="auto"/>
        <w:jc w:val="center"/>
        <w:rPr>
          <w:rFonts w:ascii="Book Antiqua" w:eastAsia="Times New Roman" w:hAnsi="Book Antiqua" w:cs="Times New Roman"/>
          <w:kern w:val="0"/>
          <w:sz w:val="24"/>
          <w:szCs w:val="20"/>
          <w:lang w:val="es-PR"/>
          <w14:ligatures w14:val="none"/>
        </w:rPr>
      </w:pPr>
      <w:r w:rsidRPr="00EB36B7">
        <w:rPr>
          <w:rFonts w:ascii="Book Antiqua" w:eastAsia="Times New Roman" w:hAnsi="Book Antiqua" w:cs="Times New Roman"/>
          <w:kern w:val="0"/>
          <w:sz w:val="24"/>
          <w:szCs w:val="20"/>
          <w:lang w:val="es-PR"/>
          <w14:ligatures w14:val="none"/>
        </w:rPr>
        <w:t xml:space="preserve"> y suscrita por la representante</w:t>
      </w:r>
      <w:r>
        <w:rPr>
          <w:rFonts w:ascii="Book Antiqua" w:eastAsia="Times New Roman" w:hAnsi="Book Antiqua" w:cs="Times New Roman"/>
          <w:kern w:val="0"/>
          <w:sz w:val="24"/>
          <w:szCs w:val="20"/>
          <w:lang w:val="es-PR"/>
          <w14:ligatures w14:val="none"/>
        </w:rPr>
        <w:t xml:space="preserve"> </w:t>
      </w:r>
      <w:r w:rsidRPr="00EB36B7">
        <w:rPr>
          <w:rFonts w:ascii="Book Antiqua" w:eastAsia="Times New Roman" w:hAnsi="Book Antiqua" w:cs="Times New Roman"/>
          <w:i/>
          <w:iCs/>
          <w:kern w:val="0"/>
          <w:sz w:val="24"/>
          <w:szCs w:val="20"/>
          <w:lang w:val="es-PR"/>
          <w14:ligatures w14:val="none"/>
        </w:rPr>
        <w:t>Del Valle Correa</w:t>
      </w:r>
    </w:p>
    <w:p w14:paraId="02383B72" w14:textId="3DF2C23C" w:rsidR="00414E02" w:rsidRDefault="005341CE" w:rsidP="004B315A">
      <w:pPr>
        <w:spacing w:after="0" w:line="240" w:lineRule="auto"/>
        <w:jc w:val="center"/>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i/>
          <w:iCs/>
          <w:kern w:val="0"/>
          <w:sz w:val="24"/>
          <w:szCs w:val="20"/>
          <w:lang w:val="es-PR"/>
          <w14:ligatures w14:val="none"/>
        </w:rPr>
        <w:t>(Por Petición de</w:t>
      </w:r>
      <w:r w:rsidR="007063F5">
        <w:rPr>
          <w:rFonts w:ascii="Book Antiqua" w:eastAsia="Times New Roman" w:hAnsi="Book Antiqua" w:cs="Times New Roman"/>
          <w:kern w:val="0"/>
          <w:sz w:val="24"/>
          <w:szCs w:val="20"/>
          <w:lang w:val="es-PR"/>
          <w14:ligatures w14:val="none"/>
        </w:rPr>
        <w:t xml:space="preserve"> </w:t>
      </w:r>
      <w:r w:rsidR="004403CD" w:rsidRPr="004403CD">
        <w:rPr>
          <w:rFonts w:ascii="Book Antiqua" w:eastAsia="Times New Roman" w:hAnsi="Book Antiqua" w:cs="Times New Roman"/>
          <w:i/>
          <w:iCs/>
          <w:kern w:val="0"/>
          <w:sz w:val="24"/>
          <w:szCs w:val="20"/>
          <w:lang w:val="es-PR"/>
          <w14:ligatures w14:val="none"/>
        </w:rPr>
        <w:t>Proyecto Nacer Inc.</w:t>
      </w:r>
      <w:r>
        <w:rPr>
          <w:rFonts w:ascii="Book Antiqua" w:eastAsia="Times New Roman" w:hAnsi="Book Antiqua" w:cs="Times New Roman"/>
          <w:kern w:val="0"/>
          <w:sz w:val="24"/>
          <w:szCs w:val="20"/>
          <w:lang w:val="es-PR"/>
          <w14:ligatures w14:val="none"/>
        </w:rPr>
        <w:t>)</w:t>
      </w:r>
      <w:r w:rsidR="00414E02" w:rsidRPr="00414E02">
        <w:rPr>
          <w:rFonts w:ascii="Book Antiqua" w:eastAsia="Times New Roman" w:hAnsi="Book Antiqua" w:cs="Times New Roman"/>
          <w:kern w:val="0"/>
          <w:sz w:val="24"/>
          <w:szCs w:val="20"/>
          <w:lang w:val="es-PR"/>
          <w14:ligatures w14:val="none"/>
        </w:rPr>
        <w:t xml:space="preserve"> </w:t>
      </w:r>
    </w:p>
    <w:p w14:paraId="257C0820" w14:textId="77777777" w:rsidR="004B315A" w:rsidRDefault="004B315A" w:rsidP="004B315A">
      <w:pPr>
        <w:spacing w:after="0" w:line="240" w:lineRule="auto"/>
        <w:jc w:val="center"/>
        <w:rPr>
          <w:rFonts w:ascii="Book Antiqua" w:eastAsia="Times New Roman" w:hAnsi="Book Antiqua" w:cs="Times New Roman"/>
          <w:iCs/>
          <w:kern w:val="0"/>
          <w:sz w:val="24"/>
          <w:szCs w:val="20"/>
          <w:lang w:val="es-PR"/>
          <w14:ligatures w14:val="none"/>
        </w:rPr>
      </w:pPr>
      <w:r>
        <w:rPr>
          <w:rFonts w:ascii="Book Antiqua" w:eastAsia="Times New Roman" w:hAnsi="Book Antiqua" w:cs="Times New Roman"/>
          <w:iCs/>
          <w:kern w:val="0"/>
          <w:sz w:val="24"/>
          <w:szCs w:val="20"/>
          <w:lang w:val="es-PR"/>
          <w14:ligatures w14:val="none"/>
        </w:rPr>
        <w:t xml:space="preserve"> </w:t>
      </w:r>
    </w:p>
    <w:p w14:paraId="424D2BC0" w14:textId="4D553C1D" w:rsidR="00414E02" w:rsidRPr="00CE2635" w:rsidRDefault="00414E02" w:rsidP="004B315A">
      <w:pPr>
        <w:spacing w:after="0" w:line="240" w:lineRule="auto"/>
        <w:jc w:val="center"/>
        <w:rPr>
          <w:rFonts w:ascii="Book Antiqua" w:eastAsia="Times New Roman" w:hAnsi="Book Antiqua" w:cs="Times New Roman"/>
          <w:iCs/>
          <w:kern w:val="0"/>
          <w:sz w:val="24"/>
          <w:szCs w:val="20"/>
          <w:lang w:val="es-PR"/>
          <w14:ligatures w14:val="none"/>
        </w:rPr>
      </w:pPr>
      <w:r w:rsidRPr="00CE2635">
        <w:rPr>
          <w:rFonts w:ascii="Book Antiqua" w:eastAsia="Times New Roman" w:hAnsi="Book Antiqua" w:cs="Times New Roman"/>
          <w:iCs/>
          <w:kern w:val="0"/>
          <w:sz w:val="24"/>
          <w:szCs w:val="20"/>
          <w:lang w:val="es-PR"/>
          <w14:ligatures w14:val="none"/>
        </w:rPr>
        <w:t>Referido a</w:t>
      </w:r>
      <w:r w:rsidR="004B315A">
        <w:rPr>
          <w:rFonts w:ascii="Book Antiqua" w:eastAsia="Times New Roman" w:hAnsi="Book Antiqua" w:cs="Times New Roman"/>
          <w:iCs/>
          <w:kern w:val="0"/>
          <w:sz w:val="24"/>
          <w:szCs w:val="20"/>
          <w:lang w:val="es-PR"/>
          <w14:ligatures w14:val="none"/>
        </w:rPr>
        <w:t xml:space="preserve"> la Comisión de Adultos Mayores y Bienestar Social</w:t>
      </w:r>
      <w:r w:rsidRPr="00CE2635">
        <w:rPr>
          <w:rFonts w:ascii="Book Antiqua" w:eastAsia="Times New Roman" w:hAnsi="Book Antiqua" w:cs="Times New Roman"/>
          <w:iCs/>
          <w:kern w:val="0"/>
          <w:sz w:val="24"/>
          <w:szCs w:val="20"/>
          <w:lang w:val="es-PR"/>
          <w14:ligatures w14:val="none"/>
        </w:rPr>
        <w:t xml:space="preserve"> </w:t>
      </w:r>
    </w:p>
    <w:p w14:paraId="25944C74" w14:textId="77777777" w:rsidR="00414E02" w:rsidRPr="00414E02" w:rsidRDefault="00414E02" w:rsidP="004B315A">
      <w:pPr>
        <w:spacing w:after="0" w:line="240" w:lineRule="auto"/>
        <w:jc w:val="both"/>
        <w:rPr>
          <w:rFonts w:ascii="Book Antiqua" w:eastAsia="Times New Roman" w:hAnsi="Book Antiqua" w:cs="Times New Roman"/>
          <w:i/>
          <w:kern w:val="0"/>
          <w:sz w:val="24"/>
          <w:szCs w:val="20"/>
          <w:lang w:val="es-PR"/>
          <w14:ligatures w14:val="none"/>
        </w:rPr>
      </w:pPr>
    </w:p>
    <w:p w14:paraId="4545D79B" w14:textId="77777777" w:rsidR="00414E02" w:rsidRPr="004B315A" w:rsidRDefault="00414E02" w:rsidP="004B315A">
      <w:pPr>
        <w:spacing w:after="0" w:line="240" w:lineRule="auto"/>
        <w:jc w:val="center"/>
        <w:rPr>
          <w:rFonts w:ascii="Book Antiqua" w:eastAsia="Times New Roman" w:hAnsi="Book Antiqua" w:cs="Times New Roman"/>
          <w:b/>
          <w:kern w:val="0"/>
          <w:sz w:val="28"/>
          <w:szCs w:val="28"/>
          <w:lang w:val="es-PR"/>
          <w14:ligatures w14:val="none"/>
        </w:rPr>
      </w:pPr>
      <w:r w:rsidRPr="004B315A">
        <w:rPr>
          <w:rFonts w:ascii="Book Antiqua" w:eastAsia="Times New Roman" w:hAnsi="Book Antiqua" w:cs="Times New Roman"/>
          <w:b/>
          <w:kern w:val="0"/>
          <w:sz w:val="28"/>
          <w:szCs w:val="28"/>
          <w:lang w:val="es-PR"/>
          <w14:ligatures w14:val="none"/>
        </w:rPr>
        <w:t>LEY</w:t>
      </w:r>
    </w:p>
    <w:p w14:paraId="236D2A81" w14:textId="77777777" w:rsidR="00414E02" w:rsidRPr="00414E02" w:rsidRDefault="00414E02" w:rsidP="00414E02">
      <w:pPr>
        <w:spacing w:after="0" w:line="240" w:lineRule="auto"/>
        <w:jc w:val="both"/>
        <w:rPr>
          <w:rFonts w:ascii="Book Antiqua" w:eastAsia="Times New Roman" w:hAnsi="Book Antiqua" w:cs="Times New Roman"/>
          <w:kern w:val="0"/>
          <w:sz w:val="24"/>
          <w:szCs w:val="20"/>
          <w:lang w:val="es-PR"/>
          <w14:ligatures w14:val="none"/>
        </w:rPr>
      </w:pPr>
    </w:p>
    <w:p w14:paraId="2E045E7F" w14:textId="7DD1595B" w:rsidR="00414E02" w:rsidRPr="006E025C" w:rsidRDefault="00414E02" w:rsidP="004B315A">
      <w:pPr>
        <w:spacing w:after="0" w:line="240" w:lineRule="auto"/>
        <w:ind w:left="720" w:hanging="720"/>
        <w:jc w:val="both"/>
        <w:rPr>
          <w:rFonts w:ascii="Book Antiqua" w:eastAsia="Times New Roman" w:hAnsi="Book Antiqua" w:cs="Times New Roman"/>
          <w:kern w:val="0"/>
          <w:sz w:val="24"/>
          <w:szCs w:val="20"/>
          <w:lang w:val="es-PR"/>
          <w14:ligatures w14:val="none"/>
        </w:rPr>
      </w:pPr>
      <w:r w:rsidRPr="00414E02">
        <w:rPr>
          <w:rFonts w:ascii="Book Antiqua" w:eastAsia="Times New Roman" w:hAnsi="Book Antiqua" w:cs="Times New Roman"/>
          <w:kern w:val="0"/>
          <w:sz w:val="24"/>
          <w:szCs w:val="20"/>
          <w:lang w:val="es-PR"/>
          <w14:ligatures w14:val="none"/>
        </w:rPr>
        <w:t xml:space="preserve">Para </w:t>
      </w:r>
      <w:r w:rsidR="00BB7D6E">
        <w:rPr>
          <w:rFonts w:ascii="Book Antiqua" w:eastAsia="Times New Roman" w:hAnsi="Book Antiqua" w:cs="Times New Roman"/>
          <w:kern w:val="0"/>
          <w:sz w:val="24"/>
          <w:szCs w:val="20"/>
          <w:lang w:val="es-PR"/>
          <w14:ligatures w14:val="none"/>
        </w:rPr>
        <w:t>crear la “Ley de</w:t>
      </w:r>
      <w:r w:rsidR="00A85F18">
        <w:rPr>
          <w:rFonts w:ascii="Book Antiqua" w:eastAsia="Times New Roman" w:hAnsi="Book Antiqua" w:cs="Times New Roman"/>
          <w:kern w:val="0"/>
          <w:sz w:val="24"/>
          <w:szCs w:val="20"/>
          <w:lang w:val="es-PR"/>
          <w14:ligatures w14:val="none"/>
        </w:rPr>
        <w:t xml:space="preserve"> la</w:t>
      </w:r>
      <w:r w:rsidR="00BB7D6E">
        <w:rPr>
          <w:rFonts w:ascii="Book Antiqua" w:eastAsia="Times New Roman" w:hAnsi="Book Antiqua" w:cs="Times New Roman"/>
          <w:kern w:val="0"/>
          <w:sz w:val="24"/>
          <w:szCs w:val="20"/>
          <w:lang w:val="es-PR"/>
          <w14:ligatures w14:val="none"/>
        </w:rPr>
        <w:t xml:space="preserve"> Capacidad del Padre y la Madre Joven”</w:t>
      </w:r>
      <w:r w:rsidR="00E84F15">
        <w:rPr>
          <w:rFonts w:ascii="Book Antiqua" w:eastAsia="Times New Roman" w:hAnsi="Book Antiqua" w:cs="Times New Roman"/>
          <w:kern w:val="0"/>
          <w:sz w:val="24"/>
          <w:szCs w:val="20"/>
          <w:lang w:val="es-PR"/>
          <w14:ligatures w14:val="none"/>
        </w:rPr>
        <w:t>;</w:t>
      </w:r>
      <w:r w:rsidR="0040346E">
        <w:rPr>
          <w:rFonts w:ascii="Book Antiqua" w:eastAsia="Times New Roman" w:hAnsi="Book Antiqua" w:cs="Times New Roman"/>
          <w:kern w:val="0"/>
          <w:sz w:val="24"/>
          <w:szCs w:val="20"/>
          <w:lang w:val="es-PR"/>
          <w14:ligatures w14:val="none"/>
        </w:rPr>
        <w:t xml:space="preserve"> </w:t>
      </w:r>
      <w:r w:rsidR="00062610">
        <w:rPr>
          <w:rFonts w:ascii="Book Antiqua" w:eastAsia="Times New Roman" w:hAnsi="Book Antiqua" w:cs="Times New Roman"/>
          <w:kern w:val="0"/>
          <w:sz w:val="24"/>
          <w:szCs w:val="20"/>
          <w:lang w:val="es-PR"/>
          <w14:ligatures w14:val="none"/>
        </w:rPr>
        <w:t xml:space="preserve">añadir un nuevo inciso </w:t>
      </w:r>
      <w:r w:rsidR="00062610" w:rsidRPr="00913793">
        <w:rPr>
          <w:rFonts w:ascii="Book Antiqua" w:eastAsia="Times New Roman" w:hAnsi="Book Antiqua" w:cs="Times New Roman"/>
          <w:kern w:val="0"/>
          <w:sz w:val="24"/>
          <w:szCs w:val="20"/>
          <w:lang w:val="es-PR"/>
          <w14:ligatures w14:val="none"/>
        </w:rPr>
        <w:t>(e)</w:t>
      </w:r>
      <w:r w:rsidR="00062610">
        <w:rPr>
          <w:rFonts w:ascii="Book Antiqua" w:eastAsia="Times New Roman" w:hAnsi="Book Antiqua" w:cs="Times New Roman"/>
          <w:kern w:val="0"/>
          <w:sz w:val="24"/>
          <w:szCs w:val="20"/>
          <w:lang w:val="es-PR"/>
          <w14:ligatures w14:val="none"/>
        </w:rPr>
        <w:t xml:space="preserve"> al Artículo </w:t>
      </w:r>
      <w:r w:rsidR="0040346E">
        <w:rPr>
          <w:rFonts w:ascii="Book Antiqua" w:eastAsia="Times New Roman" w:hAnsi="Book Antiqua" w:cs="Times New Roman"/>
          <w:kern w:val="0"/>
          <w:sz w:val="24"/>
          <w:szCs w:val="20"/>
          <w:lang w:val="es-PR"/>
          <w14:ligatures w14:val="none"/>
        </w:rPr>
        <w:t xml:space="preserve">638, </w:t>
      </w:r>
      <w:r w:rsidR="00062610">
        <w:rPr>
          <w:rFonts w:ascii="Book Antiqua" w:eastAsia="Times New Roman" w:hAnsi="Book Antiqua" w:cs="Times New Roman"/>
          <w:kern w:val="0"/>
          <w:sz w:val="24"/>
          <w:szCs w:val="20"/>
          <w:lang w:val="es-PR"/>
          <w14:ligatures w14:val="none"/>
        </w:rPr>
        <w:t xml:space="preserve">enmendar el Artículo </w:t>
      </w:r>
      <w:r w:rsidR="0040346E">
        <w:rPr>
          <w:rFonts w:ascii="Book Antiqua" w:eastAsia="Times New Roman" w:hAnsi="Book Antiqua" w:cs="Times New Roman"/>
          <w:kern w:val="0"/>
          <w:sz w:val="24"/>
          <w:szCs w:val="20"/>
          <w:lang w:val="es-PR"/>
          <w14:ligatures w14:val="none"/>
        </w:rPr>
        <w:t>639</w:t>
      </w:r>
      <w:r w:rsidR="00913793" w:rsidRPr="0090086B">
        <w:rPr>
          <w:rFonts w:ascii="Book Antiqua" w:eastAsia="Times New Roman" w:hAnsi="Book Antiqua" w:cs="Times New Roman"/>
          <w:kern w:val="0"/>
          <w:sz w:val="24"/>
          <w:szCs w:val="20"/>
          <w:lang w:val="es-PR"/>
          <w14:ligatures w14:val="none"/>
        </w:rPr>
        <w:t>, enmendar el Artículo 599</w:t>
      </w:r>
      <w:r w:rsidR="0040346E">
        <w:rPr>
          <w:rFonts w:ascii="Book Antiqua" w:eastAsia="Times New Roman" w:hAnsi="Book Antiqua" w:cs="Times New Roman"/>
          <w:kern w:val="0"/>
          <w:sz w:val="24"/>
          <w:szCs w:val="20"/>
          <w:lang w:val="es-PR"/>
          <w14:ligatures w14:val="none"/>
        </w:rPr>
        <w:t xml:space="preserve"> y</w:t>
      </w:r>
      <w:r w:rsidR="00062610">
        <w:rPr>
          <w:rFonts w:ascii="Book Antiqua" w:eastAsia="Times New Roman" w:hAnsi="Book Antiqua" w:cs="Times New Roman"/>
          <w:kern w:val="0"/>
          <w:sz w:val="24"/>
          <w:szCs w:val="20"/>
          <w:lang w:val="es-PR"/>
          <w14:ligatures w14:val="none"/>
        </w:rPr>
        <w:t xml:space="preserve"> añadir un nuevo inciso </w:t>
      </w:r>
      <w:r w:rsidR="00913793" w:rsidRPr="00EB36B7">
        <w:rPr>
          <w:rFonts w:ascii="Book Antiqua" w:eastAsia="Times New Roman" w:hAnsi="Book Antiqua" w:cs="Times New Roman"/>
          <w:i/>
          <w:iCs/>
          <w:kern w:val="0"/>
          <w:sz w:val="24"/>
          <w:szCs w:val="20"/>
          <w:lang w:val="es-PR"/>
          <w14:ligatures w14:val="none"/>
        </w:rPr>
        <w:t>(f)</w:t>
      </w:r>
      <w:r w:rsidR="00913793" w:rsidRPr="00913793">
        <w:rPr>
          <w:rFonts w:ascii="Book Antiqua" w:eastAsia="Times New Roman" w:hAnsi="Book Antiqua" w:cs="Times New Roman"/>
          <w:i/>
          <w:iCs/>
          <w:kern w:val="0"/>
          <w:sz w:val="24"/>
          <w:szCs w:val="20"/>
          <w:lang w:val="es-PR"/>
          <w14:ligatures w14:val="none"/>
        </w:rPr>
        <w:t xml:space="preserve"> </w:t>
      </w:r>
      <w:r w:rsidR="00062610">
        <w:rPr>
          <w:rFonts w:ascii="Book Antiqua" w:eastAsia="Times New Roman" w:hAnsi="Book Antiqua" w:cs="Times New Roman"/>
          <w:kern w:val="0"/>
          <w:sz w:val="24"/>
          <w:szCs w:val="20"/>
          <w:lang w:val="es-PR"/>
          <w14:ligatures w14:val="none"/>
        </w:rPr>
        <w:t>al Artículo</w:t>
      </w:r>
      <w:r w:rsidR="0040346E">
        <w:rPr>
          <w:rFonts w:ascii="Book Antiqua" w:eastAsia="Times New Roman" w:hAnsi="Book Antiqua" w:cs="Times New Roman"/>
          <w:kern w:val="0"/>
          <w:sz w:val="24"/>
          <w:szCs w:val="20"/>
          <w:lang w:val="es-PR"/>
          <w14:ligatures w14:val="none"/>
        </w:rPr>
        <w:t xml:space="preserve"> 687 de la Ley 55-2020,</w:t>
      </w:r>
      <w:r w:rsidR="0040346E" w:rsidRPr="0040346E">
        <w:rPr>
          <w:rFonts w:ascii="Book Antiqua" w:eastAsia="Times New Roman" w:hAnsi="Book Antiqua" w:cs="Times New Roman"/>
          <w:kern w:val="0"/>
          <w:sz w:val="24"/>
          <w:szCs w:val="20"/>
          <w:lang w:val="es-PR"/>
          <w14:ligatures w14:val="none"/>
        </w:rPr>
        <w:t xml:space="preserve"> </w:t>
      </w:r>
      <w:r w:rsidR="0040346E" w:rsidRPr="00DE27B2">
        <w:rPr>
          <w:rFonts w:ascii="Book Antiqua" w:eastAsia="Times New Roman" w:hAnsi="Book Antiqua" w:cs="Times New Roman"/>
          <w:kern w:val="0"/>
          <w:sz w:val="24"/>
          <w:szCs w:val="20"/>
          <w:lang w:val="es-PR"/>
          <w14:ligatures w14:val="none"/>
        </w:rPr>
        <w:t>según enmendada, conocida como “Código Civil de Puerto Rico de 2020”</w:t>
      </w:r>
      <w:r w:rsidR="00CE2635">
        <w:rPr>
          <w:rFonts w:ascii="Book Antiqua" w:eastAsia="Times New Roman" w:hAnsi="Book Antiqua" w:cs="Times New Roman"/>
          <w:kern w:val="0"/>
          <w:sz w:val="24"/>
          <w:szCs w:val="20"/>
          <w:lang w:val="es-PR"/>
          <w14:ligatures w14:val="none"/>
        </w:rPr>
        <w:t>;</w:t>
      </w:r>
      <w:r w:rsidR="0040346E">
        <w:rPr>
          <w:rFonts w:ascii="Book Antiqua" w:eastAsia="Times New Roman" w:hAnsi="Book Antiqua" w:cs="Times New Roman"/>
          <w:kern w:val="0"/>
          <w:sz w:val="24"/>
          <w:szCs w:val="20"/>
          <w:lang w:val="es-PR"/>
          <w14:ligatures w14:val="none"/>
        </w:rPr>
        <w:t xml:space="preserve"> y</w:t>
      </w:r>
      <w:r w:rsidR="001D088E" w:rsidRPr="006E025C">
        <w:rPr>
          <w:rFonts w:ascii="Book Antiqua" w:eastAsia="Times New Roman" w:hAnsi="Book Antiqua" w:cs="Times New Roman"/>
          <w:kern w:val="0"/>
          <w:sz w:val="24"/>
          <w:szCs w:val="20"/>
          <w:lang w:val="es-PR"/>
          <w14:ligatures w14:val="none"/>
        </w:rPr>
        <w:t xml:space="preserve"> </w:t>
      </w:r>
      <w:r w:rsidR="0040346E">
        <w:rPr>
          <w:rFonts w:ascii="Book Antiqua" w:eastAsia="Times New Roman" w:hAnsi="Book Antiqua" w:cs="Times New Roman"/>
          <w:kern w:val="0"/>
          <w:sz w:val="24"/>
          <w:szCs w:val="20"/>
          <w:lang w:val="es-PR"/>
          <w14:ligatures w14:val="none"/>
        </w:rPr>
        <w:t>añadir un nuevo Artículo 19</w:t>
      </w:r>
      <w:r w:rsidR="00062610">
        <w:rPr>
          <w:rFonts w:ascii="Book Antiqua" w:eastAsia="Times New Roman" w:hAnsi="Book Antiqua" w:cs="Times New Roman"/>
          <w:kern w:val="0"/>
          <w:sz w:val="24"/>
          <w:szCs w:val="20"/>
          <w:lang w:val="es-PR"/>
          <w14:ligatures w14:val="none"/>
        </w:rPr>
        <w:t>-B</w:t>
      </w:r>
      <w:r w:rsidR="0040346E">
        <w:rPr>
          <w:rFonts w:ascii="Book Antiqua" w:eastAsia="Times New Roman" w:hAnsi="Book Antiqua" w:cs="Times New Roman"/>
          <w:kern w:val="0"/>
          <w:sz w:val="24"/>
          <w:szCs w:val="20"/>
          <w:lang w:val="es-PR"/>
          <w14:ligatures w14:val="none"/>
        </w:rPr>
        <w:t xml:space="preserve"> </w:t>
      </w:r>
      <w:r w:rsidR="00062610">
        <w:rPr>
          <w:rFonts w:ascii="Book Antiqua" w:eastAsia="Times New Roman" w:hAnsi="Book Antiqua" w:cs="Times New Roman"/>
          <w:kern w:val="0"/>
          <w:sz w:val="24"/>
          <w:szCs w:val="20"/>
          <w:lang w:val="es-PR"/>
          <w14:ligatures w14:val="none"/>
        </w:rPr>
        <w:t>a</w:t>
      </w:r>
      <w:r w:rsidR="0040346E">
        <w:rPr>
          <w:rFonts w:ascii="Book Antiqua" w:eastAsia="Times New Roman" w:hAnsi="Book Antiqua" w:cs="Times New Roman"/>
          <w:kern w:val="0"/>
          <w:sz w:val="24"/>
          <w:szCs w:val="20"/>
          <w:lang w:val="es-PR"/>
          <w14:ligatures w14:val="none"/>
        </w:rPr>
        <w:t xml:space="preserve"> la </w:t>
      </w:r>
      <w:r w:rsidR="0040346E" w:rsidRPr="00EB7D7F">
        <w:rPr>
          <w:rFonts w:ascii="Book Antiqua" w:eastAsia="Times New Roman" w:hAnsi="Book Antiqua" w:cs="Times New Roman"/>
          <w:kern w:val="0"/>
          <w:sz w:val="24"/>
          <w:szCs w:val="20"/>
          <w:lang w:val="es-PR"/>
          <w14:ligatures w14:val="none"/>
        </w:rPr>
        <w:t xml:space="preserve">Ley Núm. 24 de 22 de </w:t>
      </w:r>
      <w:r w:rsidR="0040346E">
        <w:rPr>
          <w:rFonts w:ascii="Book Antiqua" w:eastAsia="Times New Roman" w:hAnsi="Book Antiqua" w:cs="Times New Roman"/>
          <w:kern w:val="0"/>
          <w:sz w:val="24"/>
          <w:szCs w:val="20"/>
          <w:lang w:val="es-PR"/>
          <w14:ligatures w14:val="none"/>
        </w:rPr>
        <w:t>a</w:t>
      </w:r>
      <w:r w:rsidR="0040346E" w:rsidRPr="00EB7D7F">
        <w:rPr>
          <w:rFonts w:ascii="Book Antiqua" w:eastAsia="Times New Roman" w:hAnsi="Book Antiqua" w:cs="Times New Roman"/>
          <w:kern w:val="0"/>
          <w:sz w:val="24"/>
          <w:szCs w:val="20"/>
          <w:lang w:val="es-PR"/>
          <w14:ligatures w14:val="none"/>
        </w:rPr>
        <w:t>bril de 1931, según enmendada</w:t>
      </w:r>
      <w:r w:rsidR="0040346E">
        <w:rPr>
          <w:rFonts w:ascii="Book Antiqua" w:eastAsia="Times New Roman" w:hAnsi="Book Antiqua" w:cs="Times New Roman"/>
          <w:kern w:val="0"/>
          <w:sz w:val="24"/>
          <w:szCs w:val="20"/>
          <w:lang w:val="es-PR"/>
          <w14:ligatures w14:val="none"/>
        </w:rPr>
        <w:t>,</w:t>
      </w:r>
      <w:r w:rsidR="0040346E" w:rsidRPr="006E025C">
        <w:rPr>
          <w:rFonts w:ascii="Book Antiqua" w:eastAsia="Times New Roman" w:hAnsi="Book Antiqua" w:cs="Times New Roman"/>
          <w:kern w:val="0"/>
          <w:sz w:val="24"/>
          <w:szCs w:val="20"/>
          <w:lang w:val="es-PR"/>
          <w14:ligatures w14:val="none"/>
        </w:rPr>
        <w:t xml:space="preserve"> conocida como “Ley del Registro Demográfico de Puerto Rico”</w:t>
      </w:r>
      <w:r w:rsidR="0040346E">
        <w:rPr>
          <w:rFonts w:ascii="Book Antiqua" w:eastAsia="Times New Roman" w:hAnsi="Book Antiqua" w:cs="Times New Roman"/>
          <w:kern w:val="0"/>
          <w:sz w:val="24"/>
          <w:szCs w:val="20"/>
          <w:lang w:val="es-PR"/>
          <w14:ligatures w14:val="none"/>
        </w:rPr>
        <w:t xml:space="preserve">, </w:t>
      </w:r>
      <w:r w:rsidR="001D088E" w:rsidRPr="006E025C">
        <w:rPr>
          <w:rFonts w:ascii="Book Antiqua" w:eastAsia="Times New Roman" w:hAnsi="Book Antiqua" w:cs="Times New Roman"/>
          <w:kern w:val="0"/>
          <w:sz w:val="24"/>
          <w:szCs w:val="20"/>
          <w:lang w:val="es-PR"/>
          <w14:ligatures w14:val="none"/>
        </w:rPr>
        <w:t xml:space="preserve">a los fines de reconocer como </w:t>
      </w:r>
      <w:r w:rsidR="00F2349F" w:rsidRPr="006E025C">
        <w:rPr>
          <w:rFonts w:ascii="Book Antiqua" w:eastAsia="Times New Roman" w:hAnsi="Book Antiqua" w:cs="Times New Roman"/>
          <w:kern w:val="0"/>
          <w:sz w:val="24"/>
          <w:szCs w:val="20"/>
          <w:lang w:val="es-PR"/>
          <w14:ligatures w14:val="none"/>
        </w:rPr>
        <w:t>una de las clases</w:t>
      </w:r>
      <w:r w:rsidR="001D088E" w:rsidRPr="006E025C">
        <w:rPr>
          <w:rFonts w:ascii="Book Antiqua" w:eastAsia="Times New Roman" w:hAnsi="Book Antiqua" w:cs="Times New Roman"/>
          <w:kern w:val="0"/>
          <w:sz w:val="24"/>
          <w:szCs w:val="20"/>
          <w:lang w:val="es-PR"/>
          <w14:ligatures w14:val="none"/>
        </w:rPr>
        <w:t xml:space="preserve"> de emancipación la paternidad o maternidad a menores que ya hayan cumplido los 18 años de edad</w:t>
      </w:r>
      <w:r w:rsidR="00584DE6">
        <w:rPr>
          <w:rFonts w:ascii="Book Antiqua" w:eastAsia="Times New Roman" w:hAnsi="Book Antiqua" w:cs="Times New Roman"/>
          <w:kern w:val="0"/>
          <w:sz w:val="24"/>
          <w:szCs w:val="20"/>
          <w:lang w:val="es-PR"/>
          <w14:ligatures w14:val="none"/>
        </w:rPr>
        <w:t xml:space="preserve"> y </w:t>
      </w:r>
      <w:r w:rsidR="001D088E" w:rsidRPr="006E025C">
        <w:rPr>
          <w:rFonts w:ascii="Book Antiqua" w:eastAsia="Times New Roman" w:hAnsi="Book Antiqua" w:cs="Times New Roman"/>
          <w:kern w:val="0"/>
          <w:sz w:val="24"/>
          <w:szCs w:val="20"/>
          <w:lang w:val="es-PR"/>
          <w14:ligatures w14:val="none"/>
        </w:rPr>
        <w:t xml:space="preserve">establecer la forma en que se </w:t>
      </w:r>
      <w:r w:rsidR="00A47E85">
        <w:rPr>
          <w:rFonts w:ascii="Book Antiqua" w:eastAsia="Times New Roman" w:hAnsi="Book Antiqua" w:cs="Times New Roman"/>
          <w:kern w:val="0"/>
          <w:sz w:val="24"/>
          <w:szCs w:val="20"/>
          <w:lang w:val="es-PR"/>
          <w14:ligatures w14:val="none"/>
        </w:rPr>
        <w:t>reconocerá</w:t>
      </w:r>
      <w:r w:rsidR="00EB7D7F">
        <w:rPr>
          <w:rFonts w:ascii="Book Antiqua" w:eastAsia="Times New Roman" w:hAnsi="Book Antiqua" w:cs="Times New Roman"/>
          <w:kern w:val="0"/>
          <w:sz w:val="24"/>
          <w:szCs w:val="20"/>
          <w:lang w:val="es-PR"/>
          <w14:ligatures w14:val="none"/>
        </w:rPr>
        <w:t xml:space="preserve"> la capacidad de los menores de edad que hayan cumplido 16 años </w:t>
      </w:r>
      <w:r w:rsidR="0040346E">
        <w:rPr>
          <w:rFonts w:ascii="Book Antiqua" w:eastAsia="Times New Roman" w:hAnsi="Book Antiqua" w:cs="Times New Roman"/>
          <w:kern w:val="0"/>
          <w:sz w:val="24"/>
          <w:szCs w:val="20"/>
          <w:lang w:val="es-PR"/>
          <w14:ligatures w14:val="none"/>
        </w:rPr>
        <w:t>de</w:t>
      </w:r>
      <w:r w:rsidR="00EB7D7F">
        <w:rPr>
          <w:rFonts w:ascii="Book Antiqua" w:eastAsia="Times New Roman" w:hAnsi="Book Antiqua" w:cs="Times New Roman"/>
          <w:kern w:val="0"/>
          <w:sz w:val="24"/>
          <w:szCs w:val="20"/>
          <w:lang w:val="es-PR"/>
          <w14:ligatures w14:val="none"/>
        </w:rPr>
        <w:t xml:space="preserve"> </w:t>
      </w:r>
      <w:r w:rsidR="00C20D7E">
        <w:rPr>
          <w:rFonts w:ascii="Book Antiqua" w:eastAsia="Times New Roman" w:hAnsi="Book Antiqua" w:cs="Times New Roman"/>
          <w:kern w:val="0"/>
          <w:sz w:val="24"/>
          <w:szCs w:val="20"/>
          <w:lang w:val="es-PR"/>
          <w14:ligatures w14:val="none"/>
        </w:rPr>
        <w:t>poder inscribir a sus hijos o hijas en el Registro Demográfico</w:t>
      </w:r>
      <w:r w:rsidR="0040346E">
        <w:rPr>
          <w:rFonts w:ascii="Book Antiqua" w:eastAsia="Times New Roman" w:hAnsi="Book Antiqua" w:cs="Times New Roman"/>
          <w:kern w:val="0"/>
          <w:sz w:val="24"/>
          <w:szCs w:val="20"/>
          <w:lang w:val="es-PR"/>
          <w14:ligatures w14:val="none"/>
        </w:rPr>
        <w:t>,</w:t>
      </w:r>
      <w:r w:rsidR="00C20D7E">
        <w:rPr>
          <w:rFonts w:ascii="Book Antiqua" w:eastAsia="Times New Roman" w:hAnsi="Book Antiqua" w:cs="Times New Roman"/>
          <w:kern w:val="0"/>
          <w:sz w:val="24"/>
          <w:szCs w:val="20"/>
          <w:lang w:val="es-PR"/>
          <w14:ligatures w14:val="none"/>
        </w:rPr>
        <w:t xml:space="preserve"> y </w:t>
      </w:r>
      <w:r w:rsidR="0040346E">
        <w:rPr>
          <w:rFonts w:ascii="Book Antiqua" w:eastAsia="Times New Roman" w:hAnsi="Book Antiqua" w:cs="Times New Roman"/>
          <w:kern w:val="0"/>
          <w:sz w:val="24"/>
          <w:szCs w:val="20"/>
          <w:lang w:val="es-PR"/>
          <w14:ligatures w14:val="none"/>
        </w:rPr>
        <w:t xml:space="preserve">para </w:t>
      </w:r>
      <w:r w:rsidR="00C20D7E">
        <w:rPr>
          <w:rFonts w:ascii="Book Antiqua" w:eastAsia="Times New Roman" w:hAnsi="Book Antiqua" w:cs="Times New Roman"/>
          <w:kern w:val="0"/>
          <w:sz w:val="24"/>
          <w:szCs w:val="20"/>
          <w:lang w:val="es-PR"/>
          <w14:ligatures w14:val="none"/>
        </w:rPr>
        <w:t xml:space="preserve">otros fines relacionados. </w:t>
      </w:r>
    </w:p>
    <w:p w14:paraId="719C5E46" w14:textId="77777777" w:rsidR="001D088E" w:rsidRPr="00414E02" w:rsidRDefault="001D088E" w:rsidP="00414E02">
      <w:pPr>
        <w:spacing w:after="0" w:line="240" w:lineRule="auto"/>
        <w:ind w:left="360" w:hanging="360"/>
        <w:jc w:val="both"/>
        <w:rPr>
          <w:rFonts w:ascii="Book Antiqua" w:eastAsia="Times New Roman" w:hAnsi="Book Antiqua" w:cs="Times New Roman"/>
          <w:kern w:val="0"/>
          <w:sz w:val="24"/>
          <w:szCs w:val="20"/>
          <w:lang w:val="es-PR"/>
          <w14:ligatures w14:val="none"/>
        </w:rPr>
      </w:pPr>
    </w:p>
    <w:p w14:paraId="7D567590" w14:textId="24F84F89" w:rsidR="00B76BD6" w:rsidRPr="004B315A" w:rsidRDefault="00414E02" w:rsidP="00B76BD6">
      <w:pPr>
        <w:spacing w:before="120" w:after="240" w:line="240" w:lineRule="auto"/>
        <w:ind w:firstLine="360"/>
        <w:jc w:val="center"/>
        <w:rPr>
          <w:rFonts w:ascii="Book Antiqua" w:eastAsia="Times New Roman" w:hAnsi="Book Antiqua" w:cs="Times New Roman"/>
          <w:bCs/>
          <w:kern w:val="0"/>
          <w:sz w:val="24"/>
          <w:szCs w:val="20"/>
          <w:lang w:val="es-PR"/>
          <w14:ligatures w14:val="none"/>
        </w:rPr>
      </w:pPr>
      <w:r w:rsidRPr="004B315A">
        <w:rPr>
          <w:rFonts w:ascii="Book Antiqua" w:eastAsia="Times New Roman" w:hAnsi="Book Antiqua" w:cs="Times New Roman"/>
          <w:bCs/>
          <w:kern w:val="0"/>
          <w:sz w:val="24"/>
          <w:szCs w:val="20"/>
          <w:lang w:val="es-PR"/>
          <w14:ligatures w14:val="none"/>
        </w:rPr>
        <w:t>EXPOSICIÓN DE MOTIVOS</w:t>
      </w:r>
    </w:p>
    <w:p w14:paraId="57C2DC71" w14:textId="77777777" w:rsidR="005F531C" w:rsidRPr="0090086B" w:rsidRDefault="00826B95" w:rsidP="004B315A">
      <w:pPr>
        <w:spacing w:after="0" w:line="240" w:lineRule="auto"/>
        <w:ind w:firstLine="720"/>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El debate</w:t>
      </w:r>
      <w:r w:rsidR="00A305B4" w:rsidRPr="0090086B">
        <w:rPr>
          <w:rFonts w:ascii="Book Antiqua" w:eastAsia="Times New Roman" w:hAnsi="Book Antiqua" w:cs="Times New Roman"/>
          <w:kern w:val="0"/>
          <w:sz w:val="24"/>
          <w:szCs w:val="20"/>
          <w:lang w:val="es-PR"/>
          <w14:ligatures w14:val="none"/>
        </w:rPr>
        <w:t xml:space="preserve"> en cuanto a la capacidad de las personas menores de </w:t>
      </w:r>
      <w:r w:rsidR="00320995" w:rsidRPr="0090086B">
        <w:rPr>
          <w:rFonts w:ascii="Book Antiqua" w:eastAsia="Times New Roman" w:hAnsi="Book Antiqua" w:cs="Times New Roman"/>
          <w:kern w:val="0"/>
          <w:sz w:val="24"/>
          <w:szCs w:val="20"/>
          <w:lang w:val="es-PR"/>
          <w14:ligatures w14:val="none"/>
        </w:rPr>
        <w:t>edad</w:t>
      </w:r>
      <w:r w:rsidR="00A305B4" w:rsidRPr="0090086B">
        <w:rPr>
          <w:rFonts w:ascii="Book Antiqua" w:eastAsia="Times New Roman" w:hAnsi="Book Antiqua" w:cs="Times New Roman"/>
          <w:kern w:val="0"/>
          <w:sz w:val="24"/>
          <w:szCs w:val="20"/>
          <w:lang w:val="es-PR"/>
          <w14:ligatures w14:val="none"/>
        </w:rPr>
        <w:t xml:space="preserve"> es un tema que ha sido ampliamente discutido y trabajado </w:t>
      </w:r>
      <w:r w:rsidR="003E541F" w:rsidRPr="0090086B">
        <w:rPr>
          <w:rFonts w:ascii="Book Antiqua" w:eastAsia="Times New Roman" w:hAnsi="Book Antiqua" w:cs="Times New Roman"/>
          <w:kern w:val="0"/>
          <w:sz w:val="24"/>
          <w:szCs w:val="20"/>
          <w:lang w:val="es-PR"/>
          <w14:ligatures w14:val="none"/>
        </w:rPr>
        <w:t xml:space="preserve">en muchas jurisdicciones de los Estados Unidos y del resto del mundo. </w:t>
      </w:r>
      <w:r w:rsidR="00DE1F1D" w:rsidRPr="0090086B">
        <w:rPr>
          <w:rFonts w:ascii="Book Antiqua" w:eastAsia="Times New Roman" w:hAnsi="Book Antiqua" w:cs="Times New Roman"/>
          <w:kern w:val="0"/>
          <w:sz w:val="24"/>
          <w:szCs w:val="20"/>
          <w:lang w:val="es-PR"/>
          <w14:ligatures w14:val="none"/>
        </w:rPr>
        <w:t xml:space="preserve"> </w:t>
      </w:r>
      <w:r w:rsidRPr="0090086B">
        <w:rPr>
          <w:rFonts w:ascii="Book Antiqua" w:eastAsia="Times New Roman" w:hAnsi="Book Antiqua" w:cs="Times New Roman"/>
          <w:kern w:val="0"/>
          <w:sz w:val="24"/>
          <w:szCs w:val="20"/>
          <w:lang w:val="es-PR"/>
          <w14:ligatures w14:val="none"/>
        </w:rPr>
        <w:t xml:space="preserve">Los paradigmas que chocan al analizar las </w:t>
      </w:r>
      <w:r w:rsidR="00684656" w:rsidRPr="0090086B">
        <w:rPr>
          <w:rFonts w:ascii="Book Antiqua" w:eastAsia="Times New Roman" w:hAnsi="Book Antiqua" w:cs="Times New Roman"/>
          <w:kern w:val="0"/>
          <w:sz w:val="24"/>
          <w:szCs w:val="20"/>
          <w:lang w:val="es-PR"/>
          <w14:ligatures w14:val="none"/>
        </w:rPr>
        <w:t>múltiples</w:t>
      </w:r>
      <w:r w:rsidRPr="0090086B">
        <w:rPr>
          <w:rFonts w:ascii="Book Antiqua" w:eastAsia="Times New Roman" w:hAnsi="Book Antiqua" w:cs="Times New Roman"/>
          <w:kern w:val="0"/>
          <w:sz w:val="24"/>
          <w:szCs w:val="20"/>
          <w:lang w:val="es-PR"/>
          <w14:ligatures w14:val="none"/>
        </w:rPr>
        <w:t xml:space="preserve"> posibilidades de reconocerle </w:t>
      </w:r>
      <w:r w:rsidR="00DA230F" w:rsidRPr="0090086B">
        <w:rPr>
          <w:rFonts w:ascii="Book Antiqua" w:eastAsia="Times New Roman" w:hAnsi="Book Antiqua" w:cs="Times New Roman"/>
          <w:kern w:val="0"/>
          <w:sz w:val="24"/>
          <w:szCs w:val="20"/>
          <w:lang w:val="es-PR"/>
          <w14:ligatures w14:val="none"/>
        </w:rPr>
        <w:t xml:space="preserve">capacidad jurídica para obrar a aquellas personas que </w:t>
      </w:r>
      <w:r w:rsidR="00962B2A" w:rsidRPr="0090086B">
        <w:rPr>
          <w:rFonts w:ascii="Book Antiqua" w:eastAsia="Times New Roman" w:hAnsi="Book Antiqua" w:cs="Times New Roman"/>
          <w:kern w:val="0"/>
          <w:sz w:val="24"/>
          <w:szCs w:val="20"/>
          <w:lang w:val="es-PR"/>
          <w14:ligatures w14:val="none"/>
        </w:rPr>
        <w:t xml:space="preserve">históricamente se han visto como necesitadas de la protección del resto de quienes sí </w:t>
      </w:r>
      <w:r w:rsidR="00962B2A" w:rsidRPr="0090086B">
        <w:rPr>
          <w:rFonts w:ascii="Book Antiqua" w:eastAsia="Times New Roman" w:hAnsi="Book Antiqua" w:cs="Times New Roman"/>
          <w:kern w:val="0"/>
          <w:sz w:val="24"/>
          <w:szCs w:val="20"/>
          <w:lang w:val="es-PR"/>
          <w14:ligatures w14:val="none"/>
        </w:rPr>
        <w:lastRenderedPageBreak/>
        <w:t xml:space="preserve">ostentan capacidad, adquiere un matiz absolutista que nubla </w:t>
      </w:r>
      <w:r w:rsidR="00615B49" w:rsidRPr="0090086B">
        <w:rPr>
          <w:rFonts w:ascii="Book Antiqua" w:eastAsia="Times New Roman" w:hAnsi="Book Antiqua" w:cs="Times New Roman"/>
          <w:kern w:val="0"/>
          <w:sz w:val="24"/>
          <w:szCs w:val="20"/>
          <w:lang w:val="es-PR"/>
          <w14:ligatures w14:val="none"/>
        </w:rPr>
        <w:t>la posibilidad de</w:t>
      </w:r>
      <w:r w:rsidR="00962B2A" w:rsidRPr="0090086B">
        <w:rPr>
          <w:rFonts w:ascii="Book Antiqua" w:eastAsia="Times New Roman" w:hAnsi="Book Antiqua" w:cs="Times New Roman"/>
          <w:kern w:val="0"/>
          <w:sz w:val="24"/>
          <w:szCs w:val="20"/>
          <w:lang w:val="es-PR"/>
          <w14:ligatures w14:val="none"/>
        </w:rPr>
        <w:t xml:space="preserve"> análisis</w:t>
      </w:r>
      <w:r w:rsidR="00342B21" w:rsidRPr="0090086B">
        <w:rPr>
          <w:rFonts w:ascii="Book Antiqua" w:eastAsia="Times New Roman" w:hAnsi="Book Antiqua" w:cs="Times New Roman"/>
          <w:kern w:val="0"/>
          <w:sz w:val="24"/>
          <w:szCs w:val="20"/>
          <w:lang w:val="es-PR"/>
          <w14:ligatures w14:val="none"/>
        </w:rPr>
        <w:t xml:space="preserve"> h</w:t>
      </w:r>
      <w:r w:rsidR="00615B49" w:rsidRPr="0090086B">
        <w:rPr>
          <w:rFonts w:ascii="Book Antiqua" w:eastAsia="Times New Roman" w:hAnsi="Book Antiqua" w:cs="Times New Roman"/>
          <w:kern w:val="0"/>
          <w:sz w:val="24"/>
          <w:szCs w:val="20"/>
          <w:lang w:val="es-PR"/>
          <w14:ligatures w14:val="none"/>
        </w:rPr>
        <w:t>olístico</w:t>
      </w:r>
      <w:r w:rsidR="00342B21" w:rsidRPr="0090086B">
        <w:rPr>
          <w:rFonts w:ascii="Book Antiqua" w:eastAsia="Times New Roman" w:hAnsi="Book Antiqua" w:cs="Times New Roman"/>
          <w:kern w:val="0"/>
          <w:sz w:val="24"/>
          <w:szCs w:val="20"/>
          <w:lang w:val="es-PR"/>
          <w14:ligatures w14:val="none"/>
        </w:rPr>
        <w:t xml:space="preserve"> de</w:t>
      </w:r>
      <w:r w:rsidR="00615B49" w:rsidRPr="0090086B">
        <w:rPr>
          <w:rFonts w:ascii="Book Antiqua" w:eastAsia="Times New Roman" w:hAnsi="Book Antiqua" w:cs="Times New Roman"/>
          <w:kern w:val="0"/>
          <w:sz w:val="24"/>
          <w:szCs w:val="20"/>
          <w:lang w:val="es-PR"/>
          <w14:ligatures w14:val="none"/>
        </w:rPr>
        <w:t xml:space="preserve">l </w:t>
      </w:r>
      <w:r w:rsidR="00342B21" w:rsidRPr="0090086B">
        <w:rPr>
          <w:rFonts w:ascii="Book Antiqua" w:eastAsia="Times New Roman" w:hAnsi="Book Antiqua" w:cs="Times New Roman"/>
          <w:kern w:val="0"/>
          <w:sz w:val="24"/>
          <w:szCs w:val="20"/>
          <w:lang w:val="es-PR"/>
          <w14:ligatures w14:val="none"/>
        </w:rPr>
        <w:t xml:space="preserve">desarrollo que cada ser humano puede </w:t>
      </w:r>
      <w:r w:rsidR="00615B49" w:rsidRPr="0090086B">
        <w:rPr>
          <w:rFonts w:ascii="Book Antiqua" w:eastAsia="Times New Roman" w:hAnsi="Book Antiqua" w:cs="Times New Roman"/>
          <w:kern w:val="0"/>
          <w:sz w:val="24"/>
          <w:szCs w:val="20"/>
          <w:lang w:val="es-PR"/>
          <w14:ligatures w14:val="none"/>
        </w:rPr>
        <w:t>tener</w:t>
      </w:r>
      <w:r w:rsidR="0009657E" w:rsidRPr="0090086B">
        <w:rPr>
          <w:rFonts w:ascii="Book Antiqua" w:eastAsia="Times New Roman" w:hAnsi="Book Antiqua" w:cs="Times New Roman"/>
          <w:kern w:val="0"/>
          <w:sz w:val="24"/>
          <w:szCs w:val="20"/>
          <w:lang w:val="es-PR"/>
          <w14:ligatures w14:val="none"/>
        </w:rPr>
        <w:t xml:space="preserve"> a través de su crecimiento y desarrollo</w:t>
      </w:r>
      <w:r w:rsidR="00615B49" w:rsidRPr="0090086B">
        <w:rPr>
          <w:rFonts w:ascii="Book Antiqua" w:eastAsia="Times New Roman" w:hAnsi="Book Antiqua" w:cs="Times New Roman"/>
          <w:kern w:val="0"/>
          <w:sz w:val="24"/>
          <w:szCs w:val="20"/>
          <w:lang w:val="es-PR"/>
          <w14:ligatures w14:val="none"/>
        </w:rPr>
        <w:t xml:space="preserve">. </w:t>
      </w:r>
      <w:r w:rsidR="0009657E" w:rsidRPr="0090086B">
        <w:rPr>
          <w:rFonts w:ascii="Book Antiqua" w:eastAsia="Times New Roman" w:hAnsi="Book Antiqua" w:cs="Times New Roman"/>
          <w:kern w:val="0"/>
          <w:sz w:val="24"/>
          <w:szCs w:val="20"/>
          <w:lang w:val="es-PR"/>
          <w14:ligatures w14:val="none"/>
        </w:rPr>
        <w:t>En cuanto al concepto de capacidad,</w:t>
      </w:r>
      <w:r w:rsidR="004F3F19" w:rsidRPr="0090086B">
        <w:rPr>
          <w:rFonts w:ascii="Book Antiqua" w:eastAsia="Times New Roman" w:hAnsi="Book Antiqua" w:cs="Times New Roman"/>
          <w:kern w:val="0"/>
          <w:sz w:val="24"/>
          <w:szCs w:val="20"/>
          <w:lang w:val="es-PR"/>
          <w14:ligatures w14:val="none"/>
        </w:rPr>
        <w:t xml:space="preserve"> nuestro Código Civil dispone en su Artículo 69</w:t>
      </w:r>
      <w:r w:rsidR="007045B4" w:rsidRPr="0090086B">
        <w:rPr>
          <w:rFonts w:ascii="Book Antiqua" w:eastAsia="Times New Roman" w:hAnsi="Book Antiqua" w:cs="Times New Roman"/>
          <w:kern w:val="0"/>
          <w:sz w:val="24"/>
          <w:szCs w:val="20"/>
          <w:lang w:val="es-PR"/>
          <w14:ligatures w14:val="none"/>
        </w:rPr>
        <w:t xml:space="preserve"> lo siguiente, “[e]l nacimiento determina la personalidad y la capacidad jurídica</w:t>
      </w:r>
      <w:r w:rsidR="00554A9F" w:rsidRPr="0090086B">
        <w:rPr>
          <w:rFonts w:ascii="Book Antiqua" w:eastAsia="Times New Roman" w:hAnsi="Book Antiqua" w:cs="Times New Roman"/>
          <w:kern w:val="0"/>
          <w:sz w:val="24"/>
          <w:szCs w:val="20"/>
          <w:lang w:val="es-PR"/>
          <w14:ligatures w14:val="none"/>
        </w:rPr>
        <w:t xml:space="preserve">; pero el concebido se tiene por nacido para </w:t>
      </w:r>
      <w:r w:rsidR="00EA740E" w:rsidRPr="0090086B">
        <w:rPr>
          <w:rFonts w:ascii="Book Antiqua" w:eastAsia="Times New Roman" w:hAnsi="Book Antiqua" w:cs="Times New Roman"/>
          <w:kern w:val="0"/>
          <w:sz w:val="24"/>
          <w:szCs w:val="20"/>
          <w:lang w:val="es-PR"/>
          <w14:ligatures w14:val="none"/>
        </w:rPr>
        <w:t xml:space="preserve">todos los efectos que le sean favorables, siempre que nazca con las condiciones que expresa </w:t>
      </w:r>
      <w:r w:rsidR="00902507" w:rsidRPr="0090086B">
        <w:rPr>
          <w:rFonts w:ascii="Book Antiqua" w:eastAsia="Times New Roman" w:hAnsi="Book Antiqua" w:cs="Times New Roman"/>
          <w:kern w:val="0"/>
          <w:sz w:val="24"/>
          <w:szCs w:val="20"/>
          <w:lang w:val="es-PR"/>
          <w14:ligatures w14:val="none"/>
        </w:rPr>
        <w:t>el artículo siguiente”</w:t>
      </w:r>
      <w:r w:rsidR="00C80EFB" w:rsidRPr="0090086B">
        <w:rPr>
          <w:rFonts w:ascii="Book Antiqua" w:eastAsia="Times New Roman" w:hAnsi="Book Antiqua" w:cs="Times New Roman"/>
          <w:kern w:val="0"/>
          <w:sz w:val="24"/>
          <w:szCs w:val="20"/>
          <w:lang w:val="es-PR"/>
          <w14:ligatures w14:val="none"/>
        </w:rPr>
        <w:t>. En este texto no resulta clar</w:t>
      </w:r>
      <w:r w:rsidR="007B18BB" w:rsidRPr="0090086B">
        <w:rPr>
          <w:rFonts w:ascii="Book Antiqua" w:eastAsia="Times New Roman" w:hAnsi="Book Antiqua" w:cs="Times New Roman"/>
          <w:kern w:val="0"/>
          <w:sz w:val="24"/>
          <w:szCs w:val="20"/>
          <w:lang w:val="es-PR"/>
          <w14:ligatures w14:val="none"/>
        </w:rPr>
        <w:t>o a lo que se pretende aducir con el concepto de capacidad, sin embargo,</w:t>
      </w:r>
      <w:r w:rsidR="00EF5AF5" w:rsidRPr="0090086B">
        <w:rPr>
          <w:rFonts w:ascii="Book Antiqua" w:eastAsia="Times New Roman" w:hAnsi="Book Antiqua" w:cs="Times New Roman"/>
          <w:kern w:val="0"/>
          <w:sz w:val="24"/>
          <w:szCs w:val="20"/>
          <w:lang w:val="es-PR"/>
          <w14:ligatures w14:val="none"/>
        </w:rPr>
        <w:t xml:space="preserve"> el tratadista Raúl Serrano Geyls hace un</w:t>
      </w:r>
      <w:r w:rsidR="00816A66" w:rsidRPr="0090086B">
        <w:rPr>
          <w:rFonts w:ascii="Book Antiqua" w:eastAsia="Times New Roman" w:hAnsi="Book Antiqua" w:cs="Times New Roman"/>
          <w:kern w:val="0"/>
          <w:sz w:val="24"/>
          <w:szCs w:val="20"/>
          <w:lang w:val="es-PR"/>
          <w14:ligatures w14:val="none"/>
        </w:rPr>
        <w:t xml:space="preserve"> análisis en cuanto a dos vertientes que se encuentra </w:t>
      </w:r>
      <w:r w:rsidR="007B18BB" w:rsidRPr="0090086B">
        <w:rPr>
          <w:rFonts w:ascii="Book Antiqua" w:eastAsia="Times New Roman" w:hAnsi="Book Antiqua" w:cs="Times New Roman"/>
          <w:kern w:val="0"/>
          <w:sz w:val="24"/>
          <w:szCs w:val="20"/>
          <w:lang w:val="es-PR"/>
          <w14:ligatures w14:val="none"/>
        </w:rPr>
        <w:t>en el referido concepto</w:t>
      </w:r>
      <w:r w:rsidR="004668EC" w:rsidRPr="0090086B">
        <w:rPr>
          <w:rFonts w:ascii="Book Antiqua" w:eastAsia="Times New Roman" w:hAnsi="Book Antiqua" w:cs="Times New Roman"/>
          <w:kern w:val="0"/>
          <w:sz w:val="24"/>
          <w:szCs w:val="20"/>
          <w:lang w:val="es-PR"/>
          <w14:ligatures w14:val="none"/>
        </w:rPr>
        <w:t>,</w:t>
      </w:r>
      <w:r w:rsidR="00816A66" w:rsidRPr="0090086B">
        <w:rPr>
          <w:rFonts w:ascii="Book Antiqua" w:eastAsia="Times New Roman" w:hAnsi="Book Antiqua" w:cs="Times New Roman"/>
          <w:kern w:val="0"/>
          <w:sz w:val="24"/>
          <w:szCs w:val="20"/>
          <w:lang w:val="es-PR"/>
          <w14:ligatures w14:val="none"/>
        </w:rPr>
        <w:t xml:space="preserve"> </w:t>
      </w:r>
      <w:r w:rsidR="004668EC" w:rsidRPr="0090086B">
        <w:rPr>
          <w:rFonts w:ascii="Book Antiqua" w:eastAsia="Times New Roman" w:hAnsi="Book Antiqua" w:cs="Times New Roman"/>
          <w:kern w:val="0"/>
          <w:sz w:val="24"/>
          <w:szCs w:val="20"/>
          <w:lang w:val="es-PR"/>
          <w14:ligatures w14:val="none"/>
        </w:rPr>
        <w:t>esto es;</w:t>
      </w:r>
      <w:r w:rsidR="00816A66" w:rsidRPr="0090086B">
        <w:rPr>
          <w:rFonts w:ascii="Book Antiqua" w:eastAsia="Times New Roman" w:hAnsi="Book Antiqua" w:cs="Times New Roman"/>
          <w:kern w:val="0"/>
          <w:sz w:val="24"/>
          <w:szCs w:val="20"/>
          <w:lang w:val="es-PR"/>
          <w14:ligatures w14:val="none"/>
        </w:rPr>
        <w:t xml:space="preserve"> la capacidad jurídica y la capacidad para obrar.</w:t>
      </w:r>
      <w:r w:rsidR="0009657E" w:rsidRPr="0090086B">
        <w:rPr>
          <w:rFonts w:ascii="Book Antiqua" w:eastAsia="Times New Roman" w:hAnsi="Book Antiqua" w:cs="Times New Roman"/>
          <w:kern w:val="0"/>
          <w:sz w:val="24"/>
          <w:szCs w:val="20"/>
          <w:lang w:val="es-PR"/>
          <w14:ligatures w14:val="none"/>
        </w:rPr>
        <w:t xml:space="preserve"> </w:t>
      </w:r>
    </w:p>
    <w:p w14:paraId="717FB509" w14:textId="77777777" w:rsidR="004B315A" w:rsidRPr="0090086B"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1464C287" w14:textId="44D3A7B9" w:rsidR="00DE1F1D" w:rsidRPr="0090086B" w:rsidRDefault="004668EC" w:rsidP="004B315A">
      <w:pPr>
        <w:spacing w:after="0" w:line="240" w:lineRule="auto"/>
        <w:ind w:firstLine="720"/>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La capacidad jurídica</w:t>
      </w:r>
      <w:r w:rsidR="00B1716D" w:rsidRPr="0090086B">
        <w:rPr>
          <w:rFonts w:ascii="Book Antiqua" w:eastAsia="Times New Roman" w:hAnsi="Book Antiqua" w:cs="Times New Roman"/>
          <w:kern w:val="0"/>
          <w:sz w:val="24"/>
          <w:szCs w:val="20"/>
          <w:lang w:val="es-PR"/>
          <w14:ligatures w14:val="none"/>
        </w:rPr>
        <w:t xml:space="preserve">, parecido a lo que sugiere nuestro </w:t>
      </w:r>
      <w:r w:rsidR="005F531C" w:rsidRPr="0090086B">
        <w:rPr>
          <w:rFonts w:ascii="Book Antiqua" w:eastAsia="Times New Roman" w:hAnsi="Book Antiqua" w:cs="Times New Roman"/>
          <w:kern w:val="0"/>
          <w:sz w:val="24"/>
          <w:szCs w:val="20"/>
          <w:lang w:val="es-PR"/>
          <w14:ligatures w14:val="none"/>
        </w:rPr>
        <w:t>C</w:t>
      </w:r>
      <w:r w:rsidR="00B1716D" w:rsidRPr="0090086B">
        <w:rPr>
          <w:rFonts w:ascii="Book Antiqua" w:eastAsia="Times New Roman" w:hAnsi="Book Antiqua" w:cs="Times New Roman"/>
          <w:kern w:val="0"/>
          <w:sz w:val="24"/>
          <w:szCs w:val="20"/>
          <w:lang w:val="es-PR"/>
          <w14:ligatures w14:val="none"/>
        </w:rPr>
        <w:t xml:space="preserve">ódigo es definida por </w:t>
      </w:r>
      <w:r w:rsidR="00C10820" w:rsidRPr="0090086B">
        <w:rPr>
          <w:rFonts w:ascii="Book Antiqua" w:eastAsia="Times New Roman" w:hAnsi="Book Antiqua" w:cs="Times New Roman"/>
          <w:kern w:val="0"/>
          <w:sz w:val="24"/>
          <w:szCs w:val="20"/>
          <w:lang w:val="es-PR"/>
          <w14:ligatures w14:val="none"/>
        </w:rPr>
        <w:t>el tratadista</w:t>
      </w:r>
      <w:r w:rsidR="00B1716D" w:rsidRPr="0090086B">
        <w:rPr>
          <w:rFonts w:ascii="Book Antiqua" w:eastAsia="Times New Roman" w:hAnsi="Book Antiqua" w:cs="Times New Roman"/>
          <w:kern w:val="0"/>
          <w:sz w:val="24"/>
          <w:szCs w:val="20"/>
          <w:lang w:val="es-PR"/>
          <w14:ligatures w14:val="none"/>
        </w:rPr>
        <w:t xml:space="preserve"> como </w:t>
      </w:r>
      <w:r w:rsidR="00C10820" w:rsidRPr="0090086B">
        <w:rPr>
          <w:rFonts w:ascii="Book Antiqua" w:eastAsia="Times New Roman" w:hAnsi="Book Antiqua" w:cs="Times New Roman"/>
          <w:kern w:val="0"/>
          <w:sz w:val="24"/>
          <w:szCs w:val="20"/>
          <w:lang w:val="es-PR"/>
          <w14:ligatures w14:val="none"/>
        </w:rPr>
        <w:t xml:space="preserve">“la aptitud de ser sujeto de derecho” (Serrano Geyls, 1997). Sin embargo, </w:t>
      </w:r>
      <w:r w:rsidR="0009657E" w:rsidRPr="0090086B">
        <w:rPr>
          <w:rFonts w:ascii="Book Antiqua" w:eastAsia="Times New Roman" w:hAnsi="Book Antiqua" w:cs="Times New Roman"/>
          <w:kern w:val="0"/>
          <w:sz w:val="24"/>
          <w:szCs w:val="20"/>
          <w:lang w:val="es-PR"/>
          <w14:ligatures w14:val="none"/>
        </w:rPr>
        <w:t>l</w:t>
      </w:r>
      <w:r w:rsidR="00917CB7" w:rsidRPr="0090086B">
        <w:rPr>
          <w:rFonts w:ascii="Book Antiqua" w:eastAsia="Times New Roman" w:hAnsi="Book Antiqua" w:cs="Times New Roman"/>
          <w:kern w:val="0"/>
          <w:sz w:val="24"/>
          <w:szCs w:val="20"/>
          <w:lang w:val="es-PR"/>
          <w14:ligatures w14:val="none"/>
        </w:rPr>
        <w:t xml:space="preserve">a capacidad </w:t>
      </w:r>
      <w:r w:rsidR="004B6711" w:rsidRPr="0090086B">
        <w:rPr>
          <w:rFonts w:ascii="Book Antiqua" w:eastAsia="Times New Roman" w:hAnsi="Book Antiqua" w:cs="Times New Roman"/>
          <w:kern w:val="0"/>
          <w:sz w:val="24"/>
          <w:szCs w:val="20"/>
          <w:lang w:val="es-PR"/>
          <w14:ligatures w14:val="none"/>
        </w:rPr>
        <w:t>para obrar</w:t>
      </w:r>
      <w:r w:rsidR="00917CB7" w:rsidRPr="0090086B">
        <w:rPr>
          <w:rFonts w:ascii="Book Antiqua" w:eastAsia="Times New Roman" w:hAnsi="Book Antiqua" w:cs="Times New Roman"/>
          <w:kern w:val="0"/>
          <w:sz w:val="24"/>
          <w:szCs w:val="20"/>
          <w:lang w:val="es-PR"/>
          <w14:ligatures w14:val="none"/>
        </w:rPr>
        <w:t xml:space="preserve"> </w:t>
      </w:r>
      <w:r w:rsidR="004B6711" w:rsidRPr="0090086B">
        <w:rPr>
          <w:rFonts w:ascii="Book Antiqua" w:eastAsia="Times New Roman" w:hAnsi="Book Antiqua" w:cs="Times New Roman"/>
          <w:kern w:val="0"/>
          <w:sz w:val="24"/>
          <w:szCs w:val="20"/>
          <w:lang w:val="es-PR"/>
          <w14:ligatures w14:val="none"/>
        </w:rPr>
        <w:t>se define como</w:t>
      </w:r>
      <w:r w:rsidR="00917CB7" w:rsidRPr="0090086B">
        <w:rPr>
          <w:rFonts w:ascii="Book Antiqua" w:eastAsia="Times New Roman" w:hAnsi="Book Antiqua" w:cs="Times New Roman"/>
          <w:kern w:val="0"/>
          <w:sz w:val="24"/>
          <w:szCs w:val="20"/>
          <w:lang w:val="es-PR"/>
          <w14:ligatures w14:val="none"/>
        </w:rPr>
        <w:t xml:space="preserve"> </w:t>
      </w:r>
      <w:r w:rsidR="00577E44" w:rsidRPr="0090086B">
        <w:rPr>
          <w:rFonts w:ascii="Book Antiqua" w:eastAsia="Times New Roman" w:hAnsi="Book Antiqua" w:cs="Times New Roman"/>
          <w:kern w:val="0"/>
          <w:sz w:val="24"/>
          <w:szCs w:val="20"/>
          <w:lang w:val="es-PR"/>
          <w14:ligatures w14:val="none"/>
        </w:rPr>
        <w:t xml:space="preserve">“la aptitud de ejercer por sí mismo un derecho o cumplir una obligación” (Serrano Geyls, </w:t>
      </w:r>
      <w:r w:rsidR="00FB5EE0" w:rsidRPr="0090086B">
        <w:rPr>
          <w:rFonts w:ascii="Book Antiqua" w:eastAsia="Times New Roman" w:hAnsi="Book Antiqua" w:cs="Times New Roman"/>
          <w:kern w:val="0"/>
          <w:sz w:val="24"/>
          <w:szCs w:val="20"/>
          <w:lang w:val="es-PR"/>
          <w14:ligatures w14:val="none"/>
        </w:rPr>
        <w:t>1997). Esto</w:t>
      </w:r>
      <w:r w:rsidR="004B6711" w:rsidRPr="0090086B">
        <w:rPr>
          <w:rFonts w:ascii="Book Antiqua" w:eastAsia="Times New Roman" w:hAnsi="Book Antiqua" w:cs="Times New Roman"/>
          <w:kern w:val="0"/>
          <w:sz w:val="24"/>
          <w:szCs w:val="20"/>
          <w:lang w:val="es-PR"/>
          <w14:ligatures w14:val="none"/>
        </w:rPr>
        <w:t xml:space="preserve"> segundo</w:t>
      </w:r>
      <w:r w:rsidR="00FB5EE0" w:rsidRPr="0090086B">
        <w:rPr>
          <w:rFonts w:ascii="Book Antiqua" w:eastAsia="Times New Roman" w:hAnsi="Book Antiqua" w:cs="Times New Roman"/>
          <w:kern w:val="0"/>
          <w:sz w:val="24"/>
          <w:szCs w:val="20"/>
          <w:lang w:val="es-PR"/>
          <w14:ligatures w14:val="none"/>
        </w:rPr>
        <w:t xml:space="preserve"> supone que quienes </w:t>
      </w:r>
      <w:r w:rsidR="006311E1" w:rsidRPr="0090086B">
        <w:rPr>
          <w:rFonts w:ascii="Book Antiqua" w:eastAsia="Times New Roman" w:hAnsi="Book Antiqua" w:cs="Times New Roman"/>
          <w:kern w:val="0"/>
          <w:sz w:val="24"/>
          <w:szCs w:val="20"/>
          <w:lang w:val="es-PR"/>
          <w14:ligatures w14:val="none"/>
        </w:rPr>
        <w:t xml:space="preserve">tienen una capacidad limitada, como las personas menores de edad, no pueden ejercer </w:t>
      </w:r>
      <w:r w:rsidR="006A0388" w:rsidRPr="0090086B">
        <w:rPr>
          <w:rFonts w:ascii="Book Antiqua" w:eastAsia="Times New Roman" w:hAnsi="Book Antiqua" w:cs="Times New Roman"/>
          <w:kern w:val="0"/>
          <w:sz w:val="24"/>
          <w:szCs w:val="20"/>
          <w:lang w:val="es-PR"/>
          <w14:ligatures w14:val="none"/>
        </w:rPr>
        <w:t>totalmente</w:t>
      </w:r>
      <w:r w:rsidR="006E15BF" w:rsidRPr="0090086B">
        <w:rPr>
          <w:rFonts w:ascii="Book Antiqua" w:eastAsia="Times New Roman" w:hAnsi="Book Antiqua" w:cs="Times New Roman"/>
          <w:kern w:val="0"/>
          <w:sz w:val="24"/>
          <w:szCs w:val="20"/>
          <w:lang w:val="es-PR"/>
          <w14:ligatures w14:val="none"/>
        </w:rPr>
        <w:t xml:space="preserve"> sus derechos u obligarse sin que un</w:t>
      </w:r>
      <w:r w:rsidR="000173A9" w:rsidRPr="0090086B">
        <w:rPr>
          <w:rFonts w:ascii="Book Antiqua" w:eastAsia="Times New Roman" w:hAnsi="Book Antiqua" w:cs="Times New Roman"/>
          <w:kern w:val="0"/>
          <w:sz w:val="24"/>
          <w:szCs w:val="20"/>
          <w:lang w:val="es-PR"/>
          <w14:ligatures w14:val="none"/>
        </w:rPr>
        <w:t xml:space="preserve"> progenitor con patria potestad o un tutor legal consienta a ello. A priori, esto puede sonar razonable, no obstante, lo que esta legislación busca es darle capacidad jurídica para </w:t>
      </w:r>
      <w:r w:rsidR="006A0388" w:rsidRPr="0090086B">
        <w:rPr>
          <w:rFonts w:ascii="Book Antiqua" w:eastAsia="Times New Roman" w:hAnsi="Book Antiqua" w:cs="Times New Roman"/>
          <w:kern w:val="0"/>
          <w:sz w:val="24"/>
          <w:szCs w:val="20"/>
          <w:lang w:val="es-PR"/>
          <w14:ligatures w14:val="none"/>
        </w:rPr>
        <w:t>obrar</w:t>
      </w:r>
      <w:r w:rsidR="000173A9" w:rsidRPr="0090086B">
        <w:rPr>
          <w:rFonts w:ascii="Book Antiqua" w:eastAsia="Times New Roman" w:hAnsi="Book Antiqua" w:cs="Times New Roman"/>
          <w:kern w:val="0"/>
          <w:sz w:val="24"/>
          <w:szCs w:val="20"/>
          <w:lang w:val="es-PR"/>
          <w14:ligatures w14:val="none"/>
        </w:rPr>
        <w:t xml:space="preserve"> a padres y madres menores de edad, que han cumplido 18 años</w:t>
      </w:r>
      <w:r w:rsidR="007B5C23" w:rsidRPr="0090086B">
        <w:rPr>
          <w:rFonts w:ascii="Book Antiqua" w:eastAsia="Times New Roman" w:hAnsi="Book Antiqua" w:cs="Times New Roman"/>
          <w:kern w:val="0"/>
          <w:sz w:val="24"/>
          <w:szCs w:val="20"/>
          <w:lang w:val="es-PR"/>
          <w14:ligatures w14:val="none"/>
        </w:rPr>
        <w:t xml:space="preserve"> de manera análoga a los efectos que tiene la emancipación por matrimonio.</w:t>
      </w:r>
      <w:r w:rsidR="00A129CF" w:rsidRPr="0090086B">
        <w:rPr>
          <w:rFonts w:ascii="Book Antiqua" w:eastAsia="Times New Roman" w:hAnsi="Book Antiqua" w:cs="Times New Roman"/>
          <w:kern w:val="0"/>
          <w:sz w:val="24"/>
          <w:szCs w:val="20"/>
          <w:lang w:val="es-PR"/>
          <w14:ligatures w14:val="none"/>
        </w:rPr>
        <w:t xml:space="preserve"> </w:t>
      </w:r>
      <w:r w:rsidR="00D9294D" w:rsidRPr="0090086B">
        <w:rPr>
          <w:rFonts w:ascii="Book Antiqua" w:eastAsia="Times New Roman" w:hAnsi="Book Antiqua" w:cs="Times New Roman"/>
          <w:kern w:val="0"/>
          <w:sz w:val="24"/>
          <w:szCs w:val="20"/>
          <w:lang w:val="es-PR"/>
          <w14:ligatures w14:val="none"/>
        </w:rPr>
        <w:t>Además,</w:t>
      </w:r>
      <w:r w:rsidR="006A0388" w:rsidRPr="0090086B">
        <w:rPr>
          <w:rFonts w:ascii="Book Antiqua" w:eastAsia="Times New Roman" w:hAnsi="Book Antiqua" w:cs="Times New Roman"/>
          <w:kern w:val="0"/>
          <w:sz w:val="24"/>
          <w:szCs w:val="20"/>
          <w:lang w:val="es-PR"/>
          <w14:ligatures w14:val="none"/>
        </w:rPr>
        <w:t xml:space="preserve"> </w:t>
      </w:r>
      <w:r w:rsidR="007B5C23" w:rsidRPr="0090086B">
        <w:rPr>
          <w:rFonts w:ascii="Book Antiqua" w:eastAsia="Times New Roman" w:hAnsi="Book Antiqua" w:cs="Times New Roman"/>
          <w:kern w:val="0"/>
          <w:sz w:val="24"/>
          <w:szCs w:val="20"/>
          <w:lang w:val="es-PR"/>
          <w14:ligatures w14:val="none"/>
        </w:rPr>
        <w:t>se busca también,</w:t>
      </w:r>
      <w:r w:rsidR="00A129CF" w:rsidRPr="0090086B">
        <w:rPr>
          <w:rFonts w:ascii="Book Antiqua" w:eastAsia="Times New Roman" w:hAnsi="Book Antiqua" w:cs="Times New Roman"/>
          <w:kern w:val="0"/>
          <w:sz w:val="24"/>
          <w:szCs w:val="20"/>
          <w:lang w:val="es-PR"/>
          <w14:ligatures w14:val="none"/>
        </w:rPr>
        <w:t xml:space="preserve"> </w:t>
      </w:r>
      <w:r w:rsidR="00312E65" w:rsidRPr="0090086B">
        <w:rPr>
          <w:rFonts w:ascii="Book Antiqua" w:eastAsia="Times New Roman" w:hAnsi="Book Antiqua" w:cs="Times New Roman"/>
          <w:kern w:val="0"/>
          <w:sz w:val="24"/>
          <w:szCs w:val="20"/>
          <w:lang w:val="es-PR"/>
          <w14:ligatures w14:val="none"/>
        </w:rPr>
        <w:t>permitirles</w:t>
      </w:r>
      <w:r w:rsidR="00A129CF" w:rsidRPr="0090086B">
        <w:rPr>
          <w:rFonts w:ascii="Book Antiqua" w:eastAsia="Times New Roman" w:hAnsi="Book Antiqua" w:cs="Times New Roman"/>
          <w:kern w:val="0"/>
          <w:sz w:val="24"/>
          <w:szCs w:val="20"/>
          <w:lang w:val="es-PR"/>
          <w14:ligatures w14:val="none"/>
        </w:rPr>
        <w:t xml:space="preserve"> a los menores de 16 años o más</w:t>
      </w:r>
      <w:r w:rsidR="007B5C23" w:rsidRPr="0090086B">
        <w:rPr>
          <w:rFonts w:ascii="Book Antiqua" w:eastAsia="Times New Roman" w:hAnsi="Book Antiqua" w:cs="Times New Roman"/>
          <w:kern w:val="0"/>
          <w:sz w:val="24"/>
          <w:szCs w:val="20"/>
          <w:lang w:val="es-PR"/>
          <w14:ligatures w14:val="none"/>
        </w:rPr>
        <w:t>,</w:t>
      </w:r>
      <w:r w:rsidR="00A129CF" w:rsidRPr="0090086B">
        <w:rPr>
          <w:rFonts w:ascii="Book Antiqua" w:eastAsia="Times New Roman" w:hAnsi="Book Antiqua" w:cs="Times New Roman"/>
          <w:kern w:val="0"/>
          <w:sz w:val="24"/>
          <w:szCs w:val="20"/>
          <w:lang w:val="es-PR"/>
          <w14:ligatures w14:val="none"/>
        </w:rPr>
        <w:t xml:space="preserve"> inscribir a sus hijos en el </w:t>
      </w:r>
      <w:r w:rsidR="00BE1494" w:rsidRPr="0090086B">
        <w:rPr>
          <w:rFonts w:ascii="Book Antiqua" w:eastAsia="Times New Roman" w:hAnsi="Book Antiqua" w:cs="Times New Roman"/>
          <w:kern w:val="0"/>
          <w:sz w:val="24"/>
          <w:szCs w:val="20"/>
          <w:lang w:val="es-PR"/>
          <w14:ligatures w14:val="none"/>
        </w:rPr>
        <w:t>R</w:t>
      </w:r>
      <w:r w:rsidR="00A129CF" w:rsidRPr="0090086B">
        <w:rPr>
          <w:rFonts w:ascii="Book Antiqua" w:eastAsia="Times New Roman" w:hAnsi="Book Antiqua" w:cs="Times New Roman"/>
          <w:kern w:val="0"/>
          <w:sz w:val="24"/>
          <w:szCs w:val="20"/>
          <w:lang w:val="es-PR"/>
          <w14:ligatures w14:val="none"/>
        </w:rPr>
        <w:t xml:space="preserve">egistro </w:t>
      </w:r>
      <w:r w:rsidR="00BE1494" w:rsidRPr="0090086B">
        <w:rPr>
          <w:rFonts w:ascii="Book Antiqua" w:eastAsia="Times New Roman" w:hAnsi="Book Antiqua" w:cs="Times New Roman"/>
          <w:kern w:val="0"/>
          <w:sz w:val="24"/>
          <w:szCs w:val="20"/>
          <w:lang w:val="es-PR"/>
          <w14:ligatures w14:val="none"/>
        </w:rPr>
        <w:t>D</w:t>
      </w:r>
      <w:r w:rsidR="00A129CF" w:rsidRPr="0090086B">
        <w:rPr>
          <w:rFonts w:ascii="Book Antiqua" w:eastAsia="Times New Roman" w:hAnsi="Book Antiqua" w:cs="Times New Roman"/>
          <w:kern w:val="0"/>
          <w:sz w:val="24"/>
          <w:szCs w:val="20"/>
          <w:lang w:val="es-PR"/>
          <w14:ligatures w14:val="none"/>
        </w:rPr>
        <w:t>emográfico sin la necesidad de consentimiento de s</w:t>
      </w:r>
      <w:r w:rsidR="00AE13D8" w:rsidRPr="0090086B">
        <w:rPr>
          <w:rFonts w:ascii="Book Antiqua" w:eastAsia="Times New Roman" w:hAnsi="Book Antiqua" w:cs="Times New Roman"/>
          <w:kern w:val="0"/>
          <w:sz w:val="24"/>
          <w:szCs w:val="20"/>
          <w:lang w:val="es-PR"/>
          <w14:ligatures w14:val="none"/>
        </w:rPr>
        <w:t xml:space="preserve">u padre o madre, a los fines de asegurar derechos de filiación y posteriores derechos que emanan del reconocimiento de paternidad o maternidad. </w:t>
      </w:r>
    </w:p>
    <w:p w14:paraId="7CE819F3"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36AE2AA2" w14:textId="1DAAB760" w:rsidR="004F3FBC" w:rsidRPr="0090086B" w:rsidRDefault="007B5C23" w:rsidP="2B6BCD63">
      <w:pPr>
        <w:spacing w:after="0" w:line="240" w:lineRule="auto"/>
        <w:ind w:firstLine="720"/>
        <w:jc w:val="both"/>
        <w:rPr>
          <w:rFonts w:ascii="Book Antiqua" w:eastAsia="Times New Roman" w:hAnsi="Book Antiqua" w:cs="Times New Roman"/>
          <w:kern w:val="0"/>
          <w:sz w:val="24"/>
          <w:szCs w:val="24"/>
          <w:lang w:val="es-PR"/>
          <w14:ligatures w14:val="none"/>
        </w:rPr>
      </w:pPr>
      <w:r w:rsidRPr="0090086B">
        <w:rPr>
          <w:rFonts w:ascii="Book Antiqua" w:eastAsia="Times New Roman" w:hAnsi="Book Antiqua" w:cs="Times New Roman"/>
          <w:kern w:val="0"/>
          <w:sz w:val="24"/>
          <w:szCs w:val="24"/>
          <w:lang w:val="es-PR"/>
          <w14:ligatures w14:val="none"/>
        </w:rPr>
        <w:t>Así las cosas</w:t>
      </w:r>
      <w:r w:rsidR="00BC60BB" w:rsidRPr="0090086B">
        <w:rPr>
          <w:rFonts w:ascii="Book Antiqua" w:eastAsia="Times New Roman" w:hAnsi="Book Antiqua" w:cs="Times New Roman"/>
          <w:kern w:val="0"/>
          <w:sz w:val="24"/>
          <w:szCs w:val="24"/>
          <w:lang w:val="es-PR"/>
          <w14:ligatures w14:val="none"/>
        </w:rPr>
        <w:t>, recordamos que</w:t>
      </w:r>
      <w:r w:rsidRPr="0090086B">
        <w:rPr>
          <w:rFonts w:ascii="Book Antiqua" w:eastAsia="Times New Roman" w:hAnsi="Book Antiqua" w:cs="Times New Roman"/>
          <w:kern w:val="0"/>
          <w:sz w:val="24"/>
          <w:szCs w:val="24"/>
          <w:lang w:val="es-PR"/>
          <w14:ligatures w14:val="none"/>
        </w:rPr>
        <w:t>, s</w:t>
      </w:r>
      <w:r w:rsidR="002C303C" w:rsidRPr="0090086B">
        <w:rPr>
          <w:rFonts w:ascii="Book Antiqua" w:eastAsia="Times New Roman" w:hAnsi="Book Antiqua" w:cs="Times New Roman"/>
          <w:kern w:val="0"/>
          <w:sz w:val="24"/>
          <w:szCs w:val="24"/>
          <w:lang w:val="es-PR"/>
          <w14:ligatures w14:val="none"/>
        </w:rPr>
        <w:t xml:space="preserve">egún el Artículo 97 del Código Civil de Puerto Rico, la mayoría de edad en nuestra jurisdicción se establece a partir de cumplir los 21 años. </w:t>
      </w:r>
      <w:r w:rsidR="00BE1494" w:rsidRPr="0090086B">
        <w:rPr>
          <w:rFonts w:ascii="Book Antiqua" w:eastAsia="Times New Roman" w:hAnsi="Book Antiqua" w:cs="Times New Roman"/>
          <w:kern w:val="0"/>
          <w:sz w:val="24"/>
          <w:szCs w:val="24"/>
          <w:lang w:val="es-PR"/>
          <w14:ligatures w14:val="none"/>
        </w:rPr>
        <w:t>El</w:t>
      </w:r>
      <w:r w:rsidR="00B46A26" w:rsidRPr="0090086B">
        <w:rPr>
          <w:rFonts w:ascii="Book Antiqua" w:eastAsia="Times New Roman" w:hAnsi="Book Antiqua" w:cs="Times New Roman"/>
          <w:kern w:val="0"/>
          <w:sz w:val="24"/>
          <w:szCs w:val="24"/>
          <w:lang w:val="es-PR"/>
          <w14:ligatures w14:val="none"/>
        </w:rPr>
        <w:t xml:space="preserve"> </w:t>
      </w:r>
      <w:r w:rsidR="00390EA0" w:rsidRPr="0090086B">
        <w:rPr>
          <w:rFonts w:ascii="Book Antiqua" w:eastAsia="Times New Roman" w:hAnsi="Book Antiqua" w:cs="Times New Roman"/>
          <w:kern w:val="0"/>
          <w:sz w:val="24"/>
          <w:szCs w:val="24"/>
          <w:lang w:val="es-PR"/>
          <w14:ligatures w14:val="none"/>
        </w:rPr>
        <w:t>referido</w:t>
      </w:r>
      <w:r w:rsidR="00B46A26" w:rsidRPr="0090086B">
        <w:rPr>
          <w:rFonts w:ascii="Book Antiqua" w:eastAsia="Times New Roman" w:hAnsi="Book Antiqua" w:cs="Times New Roman"/>
          <w:kern w:val="0"/>
          <w:sz w:val="24"/>
          <w:szCs w:val="24"/>
          <w:lang w:val="es-PR"/>
          <w14:ligatures w14:val="none"/>
        </w:rPr>
        <w:t xml:space="preserve"> artículo </w:t>
      </w:r>
      <w:r w:rsidR="00F57029" w:rsidRPr="0090086B">
        <w:rPr>
          <w:rFonts w:ascii="Book Antiqua" w:eastAsia="Times New Roman" w:hAnsi="Book Antiqua" w:cs="Times New Roman"/>
          <w:kern w:val="0"/>
          <w:sz w:val="24"/>
          <w:szCs w:val="24"/>
          <w:lang w:val="es-PR"/>
          <w14:ligatures w14:val="none"/>
        </w:rPr>
        <w:t xml:space="preserve">establece además </w:t>
      </w:r>
      <w:r w:rsidR="00B46A26" w:rsidRPr="0090086B">
        <w:rPr>
          <w:rFonts w:ascii="Book Antiqua" w:eastAsia="Times New Roman" w:hAnsi="Book Antiqua" w:cs="Times New Roman"/>
          <w:kern w:val="0"/>
          <w:sz w:val="24"/>
          <w:szCs w:val="24"/>
          <w:lang w:val="es-PR"/>
          <w14:ligatures w14:val="none"/>
        </w:rPr>
        <w:t>que la</w:t>
      </w:r>
      <w:r w:rsidR="00121642" w:rsidRPr="0090086B">
        <w:rPr>
          <w:rFonts w:ascii="Book Antiqua" w:eastAsia="Times New Roman" w:hAnsi="Book Antiqua" w:cs="Times New Roman"/>
          <w:kern w:val="0"/>
          <w:sz w:val="24"/>
          <w:szCs w:val="24"/>
          <w:lang w:val="es-PR"/>
          <w14:ligatures w14:val="none"/>
        </w:rPr>
        <w:t>s</w:t>
      </w:r>
      <w:r w:rsidR="00B46A26" w:rsidRPr="0090086B">
        <w:rPr>
          <w:rFonts w:ascii="Book Antiqua" w:eastAsia="Times New Roman" w:hAnsi="Book Antiqua" w:cs="Times New Roman"/>
          <w:kern w:val="0"/>
          <w:sz w:val="24"/>
          <w:szCs w:val="24"/>
          <w:lang w:val="es-PR"/>
          <w14:ligatures w14:val="none"/>
        </w:rPr>
        <w:t xml:space="preserve"> personas “[d]</w:t>
      </w:r>
      <w:proofErr w:type="spellStart"/>
      <w:r w:rsidR="00B46A26" w:rsidRPr="0090086B">
        <w:rPr>
          <w:rFonts w:ascii="Book Antiqua" w:eastAsia="Times New Roman" w:hAnsi="Book Antiqua" w:cs="Times New Roman"/>
          <w:kern w:val="0"/>
          <w:sz w:val="24"/>
          <w:szCs w:val="24"/>
          <w:lang w:val="es-PR"/>
          <w14:ligatures w14:val="none"/>
        </w:rPr>
        <w:t>esde</w:t>
      </w:r>
      <w:proofErr w:type="spellEnd"/>
      <w:r w:rsidR="00B46A26" w:rsidRPr="0090086B">
        <w:rPr>
          <w:rFonts w:ascii="Book Antiqua" w:eastAsia="Times New Roman" w:hAnsi="Book Antiqua" w:cs="Times New Roman"/>
          <w:kern w:val="0"/>
          <w:sz w:val="24"/>
          <w:szCs w:val="24"/>
          <w:lang w:val="es-PR"/>
          <w14:ligatures w14:val="none"/>
        </w:rPr>
        <w:t xml:space="preserve"> entonces tiene plena capacidad para realizar por </w:t>
      </w:r>
      <w:r w:rsidR="00C64DF0" w:rsidRPr="0090086B">
        <w:rPr>
          <w:rFonts w:ascii="Book Antiqua" w:eastAsia="Times New Roman" w:hAnsi="Book Antiqua" w:cs="Times New Roman"/>
          <w:kern w:val="0"/>
          <w:sz w:val="24"/>
          <w:szCs w:val="24"/>
          <w:lang w:val="es-PR"/>
          <w14:ligatures w14:val="none"/>
        </w:rPr>
        <w:t>sí</w:t>
      </w:r>
      <w:r w:rsidR="00B46A26" w:rsidRPr="0090086B">
        <w:rPr>
          <w:rFonts w:ascii="Book Antiqua" w:eastAsia="Times New Roman" w:hAnsi="Book Antiqua" w:cs="Times New Roman"/>
          <w:kern w:val="0"/>
          <w:sz w:val="24"/>
          <w:szCs w:val="24"/>
          <w:lang w:val="es-PR"/>
          <w14:ligatures w14:val="none"/>
        </w:rPr>
        <w:t xml:space="preserve"> misma todos los actos civiles, mientras no se halle dentro de las restricciones y prohibiciones que impone este Código</w:t>
      </w:r>
      <w:r w:rsidR="00C64DF0" w:rsidRPr="0090086B">
        <w:rPr>
          <w:rFonts w:ascii="Book Antiqua" w:eastAsia="Times New Roman" w:hAnsi="Book Antiqua" w:cs="Times New Roman"/>
          <w:kern w:val="0"/>
          <w:sz w:val="24"/>
          <w:szCs w:val="24"/>
          <w:lang w:val="es-PR"/>
          <w14:ligatures w14:val="none"/>
        </w:rPr>
        <w:t>”.</w:t>
      </w:r>
      <w:r w:rsidR="00867BBC" w:rsidRPr="0090086B">
        <w:rPr>
          <w:rFonts w:ascii="Book Antiqua" w:eastAsia="Times New Roman" w:hAnsi="Book Antiqua" w:cs="Times New Roman"/>
          <w:kern w:val="0"/>
          <w:sz w:val="24"/>
          <w:szCs w:val="24"/>
          <w:lang w:val="es-PR"/>
          <w14:ligatures w14:val="none"/>
        </w:rPr>
        <w:t xml:space="preserve"> </w:t>
      </w:r>
      <w:r w:rsidR="004F3FBC" w:rsidRPr="0090086B">
        <w:rPr>
          <w:rFonts w:ascii="Book Antiqua" w:eastAsia="Times New Roman" w:hAnsi="Book Antiqua" w:cs="Times New Roman"/>
          <w:kern w:val="0"/>
          <w:sz w:val="24"/>
          <w:szCs w:val="24"/>
          <w:lang w:val="es-PR"/>
          <w14:ligatures w14:val="none"/>
        </w:rPr>
        <w:t xml:space="preserve">No obstante, aunque </w:t>
      </w:r>
      <w:r w:rsidR="00867BBC" w:rsidRPr="0090086B">
        <w:rPr>
          <w:rFonts w:ascii="Book Antiqua" w:eastAsia="Times New Roman" w:hAnsi="Book Antiqua" w:cs="Times New Roman"/>
          <w:kern w:val="0"/>
          <w:sz w:val="24"/>
          <w:szCs w:val="24"/>
          <w:lang w:val="es-PR"/>
          <w14:ligatures w14:val="none"/>
        </w:rPr>
        <w:t>esto</w:t>
      </w:r>
      <w:r w:rsidR="004F3FBC" w:rsidRPr="0090086B">
        <w:rPr>
          <w:rFonts w:ascii="Book Antiqua" w:eastAsia="Times New Roman" w:hAnsi="Book Antiqua" w:cs="Times New Roman"/>
          <w:kern w:val="0"/>
          <w:sz w:val="24"/>
          <w:szCs w:val="24"/>
          <w:lang w:val="es-PR"/>
          <w14:ligatures w14:val="none"/>
        </w:rPr>
        <w:t xml:space="preserve"> supone una guardarraya a la edad de los 21 años en cuanto al reconocimiento por parte del Estado de la validez jurídica de los actos</w:t>
      </w:r>
      <w:r w:rsidR="009675D7" w:rsidRPr="0090086B">
        <w:rPr>
          <w:rFonts w:ascii="Book Antiqua" w:eastAsia="Times New Roman" w:hAnsi="Book Antiqua" w:cs="Times New Roman"/>
          <w:kern w:val="0"/>
          <w:sz w:val="24"/>
          <w:szCs w:val="24"/>
          <w:lang w:val="es-PR"/>
          <w14:ligatures w14:val="none"/>
        </w:rPr>
        <w:t>,</w:t>
      </w:r>
      <w:r w:rsidR="00017AAB" w:rsidRPr="0090086B">
        <w:rPr>
          <w:rFonts w:ascii="Book Antiqua" w:eastAsia="Times New Roman" w:hAnsi="Book Antiqua" w:cs="Times New Roman"/>
          <w:kern w:val="0"/>
          <w:sz w:val="24"/>
          <w:szCs w:val="24"/>
          <w:lang w:val="es-PR"/>
          <w14:ligatures w14:val="none"/>
        </w:rPr>
        <w:t xml:space="preserve"> </w:t>
      </w:r>
      <w:r w:rsidR="009675D7" w:rsidRPr="0090086B">
        <w:rPr>
          <w:rFonts w:ascii="Book Antiqua" w:eastAsia="Times New Roman" w:hAnsi="Book Antiqua" w:cs="Times New Roman"/>
          <w:kern w:val="0"/>
          <w:sz w:val="24"/>
          <w:szCs w:val="24"/>
          <w:lang w:val="es-PR"/>
          <w14:ligatures w14:val="none"/>
        </w:rPr>
        <w:t>l</w:t>
      </w:r>
      <w:r w:rsidR="00017AAB" w:rsidRPr="0090086B">
        <w:rPr>
          <w:rFonts w:ascii="Book Antiqua" w:eastAsia="Times New Roman" w:hAnsi="Book Antiqua" w:cs="Times New Roman"/>
          <w:kern w:val="0"/>
          <w:sz w:val="24"/>
          <w:szCs w:val="24"/>
          <w:lang w:val="es-PR"/>
          <w14:ligatures w14:val="none"/>
        </w:rPr>
        <w:t>o cierto es que</w:t>
      </w:r>
      <w:r w:rsidR="004F3FBC" w:rsidRPr="0090086B">
        <w:rPr>
          <w:rFonts w:ascii="Book Antiqua" w:eastAsia="Times New Roman" w:hAnsi="Book Antiqua" w:cs="Times New Roman"/>
          <w:kern w:val="0"/>
          <w:sz w:val="24"/>
          <w:szCs w:val="24"/>
          <w:lang w:val="es-PR"/>
          <w14:ligatures w14:val="none"/>
        </w:rPr>
        <w:t xml:space="preserve"> nuestro Código </w:t>
      </w:r>
      <w:r w:rsidR="00390EA0" w:rsidRPr="0090086B">
        <w:rPr>
          <w:rFonts w:ascii="Book Antiqua" w:eastAsia="Times New Roman" w:hAnsi="Book Antiqua" w:cs="Times New Roman"/>
          <w:kern w:val="0"/>
          <w:sz w:val="24"/>
          <w:szCs w:val="24"/>
          <w:lang w:val="es-PR"/>
          <w14:ligatures w14:val="none"/>
        </w:rPr>
        <w:t xml:space="preserve">sí </w:t>
      </w:r>
      <w:r w:rsidR="004F3FBC" w:rsidRPr="0090086B">
        <w:rPr>
          <w:rFonts w:ascii="Book Antiqua" w:eastAsia="Times New Roman" w:hAnsi="Book Antiqua" w:cs="Times New Roman"/>
          <w:kern w:val="0"/>
          <w:sz w:val="24"/>
          <w:szCs w:val="24"/>
          <w:lang w:val="es-PR"/>
          <w14:ligatures w14:val="none"/>
        </w:rPr>
        <w:t>reconoce cierto nivel de capacidad para las personas menores de edad</w:t>
      </w:r>
      <w:r w:rsidR="00867BBC" w:rsidRPr="0090086B">
        <w:rPr>
          <w:rFonts w:ascii="Book Antiqua" w:eastAsia="Times New Roman" w:hAnsi="Book Antiqua" w:cs="Times New Roman"/>
          <w:kern w:val="0"/>
          <w:sz w:val="24"/>
          <w:szCs w:val="24"/>
          <w:lang w:val="es-PR"/>
          <w14:ligatures w14:val="none"/>
        </w:rPr>
        <w:t>.</w:t>
      </w:r>
      <w:r w:rsidR="004F3FBC" w:rsidRPr="0090086B">
        <w:rPr>
          <w:rFonts w:ascii="Book Antiqua" w:eastAsia="Times New Roman" w:hAnsi="Book Antiqua" w:cs="Times New Roman"/>
          <w:kern w:val="0"/>
          <w:sz w:val="24"/>
          <w:szCs w:val="24"/>
          <w:lang w:val="es-PR"/>
          <w14:ligatures w14:val="none"/>
        </w:rPr>
        <w:t xml:space="preserve"> </w:t>
      </w:r>
      <w:r w:rsidR="00BE1494" w:rsidRPr="0090086B">
        <w:rPr>
          <w:rFonts w:ascii="Book Antiqua" w:eastAsia="Times New Roman" w:hAnsi="Book Antiqua" w:cs="Times New Roman"/>
          <w:kern w:val="0"/>
          <w:sz w:val="24"/>
          <w:szCs w:val="24"/>
          <w:lang w:val="es-PR"/>
          <w14:ligatures w14:val="none"/>
        </w:rPr>
        <w:t>Desde</w:t>
      </w:r>
      <w:r w:rsidR="004F3FBC" w:rsidRPr="0090086B">
        <w:rPr>
          <w:rFonts w:ascii="Book Antiqua" w:eastAsia="Times New Roman" w:hAnsi="Book Antiqua" w:cs="Times New Roman"/>
          <w:kern w:val="0"/>
          <w:sz w:val="24"/>
          <w:szCs w:val="24"/>
          <w:lang w:val="es-PR"/>
          <w14:ligatures w14:val="none"/>
        </w:rPr>
        <w:t xml:space="preserve"> los 14 años</w:t>
      </w:r>
      <w:r w:rsidR="00867BBC" w:rsidRPr="0090086B">
        <w:rPr>
          <w:rFonts w:ascii="Book Antiqua" w:eastAsia="Times New Roman" w:hAnsi="Book Antiqua" w:cs="Times New Roman"/>
          <w:kern w:val="0"/>
          <w:sz w:val="24"/>
          <w:szCs w:val="24"/>
          <w:lang w:val="es-PR"/>
          <w14:ligatures w14:val="none"/>
        </w:rPr>
        <w:t>, d</w:t>
      </w:r>
      <w:r w:rsidR="004F3FBC" w:rsidRPr="0090086B">
        <w:rPr>
          <w:rFonts w:ascii="Book Antiqua" w:eastAsia="Times New Roman" w:hAnsi="Book Antiqua" w:cs="Times New Roman"/>
          <w:kern w:val="0"/>
          <w:sz w:val="24"/>
          <w:szCs w:val="24"/>
          <w:lang w:val="es-PR"/>
          <w14:ligatures w14:val="none"/>
        </w:rPr>
        <w:t>entro de nuestro ordenamiento, se reconoce que las personas menores de edad tienen la capacidad de hacer testamentos</w:t>
      </w:r>
      <w:r w:rsidR="00AE1FFA" w:rsidRPr="0090086B">
        <w:rPr>
          <w:rFonts w:ascii="Book Antiqua" w:eastAsia="Times New Roman" w:hAnsi="Book Antiqua" w:cs="Times New Roman"/>
          <w:kern w:val="0"/>
          <w:sz w:val="24"/>
          <w:szCs w:val="24"/>
          <w:lang w:val="es-PR"/>
          <w14:ligatures w14:val="none"/>
        </w:rPr>
        <w:t>, salvo el ológrafo,</w:t>
      </w:r>
      <w:r w:rsidR="004F3FBC" w:rsidRPr="0090086B">
        <w:rPr>
          <w:rFonts w:ascii="Book Antiqua" w:eastAsia="Times New Roman" w:hAnsi="Book Antiqua" w:cs="Times New Roman"/>
          <w:kern w:val="0"/>
          <w:sz w:val="24"/>
          <w:szCs w:val="24"/>
          <w:lang w:val="es-PR"/>
          <w14:ligatures w14:val="none"/>
        </w:rPr>
        <w:t xml:space="preserve"> y </w:t>
      </w:r>
      <w:r w:rsidR="0049778B" w:rsidRPr="0090086B">
        <w:rPr>
          <w:rFonts w:ascii="Book Antiqua" w:eastAsia="Times New Roman" w:hAnsi="Book Antiqua" w:cs="Times New Roman"/>
          <w:kern w:val="0"/>
          <w:sz w:val="24"/>
          <w:szCs w:val="24"/>
          <w:lang w:val="es-PR"/>
          <w14:ligatures w14:val="none"/>
        </w:rPr>
        <w:t xml:space="preserve">desde los 16 años pueden </w:t>
      </w:r>
      <w:r w:rsidR="004F3FBC" w:rsidRPr="0090086B">
        <w:rPr>
          <w:rFonts w:ascii="Book Antiqua" w:eastAsia="Times New Roman" w:hAnsi="Book Antiqua" w:cs="Times New Roman"/>
          <w:kern w:val="0"/>
          <w:sz w:val="24"/>
          <w:szCs w:val="24"/>
          <w:lang w:val="es-PR"/>
          <w14:ligatures w14:val="none"/>
        </w:rPr>
        <w:t>administrar sus propios bienes adquiridos por trabajo o industria. También</w:t>
      </w:r>
      <w:r w:rsidR="00BE1494" w:rsidRPr="0090086B">
        <w:rPr>
          <w:rFonts w:ascii="Book Antiqua" w:eastAsia="Times New Roman" w:hAnsi="Book Antiqua" w:cs="Times New Roman"/>
          <w:kern w:val="0"/>
          <w:sz w:val="24"/>
          <w:szCs w:val="24"/>
          <w:lang w:val="es-PR"/>
          <w14:ligatures w14:val="none"/>
        </w:rPr>
        <w:t>,</w:t>
      </w:r>
      <w:r w:rsidR="004F3FBC" w:rsidRPr="0090086B">
        <w:rPr>
          <w:rFonts w:ascii="Book Antiqua" w:eastAsia="Times New Roman" w:hAnsi="Book Antiqua" w:cs="Times New Roman"/>
          <w:kern w:val="0"/>
          <w:sz w:val="24"/>
          <w:szCs w:val="24"/>
          <w:lang w:val="es-PR"/>
          <w14:ligatures w14:val="none"/>
        </w:rPr>
        <w:t xml:space="preserve"> a la edad de 16 años, los menores pueden solicitar copia de los certificados de nacimiento</w:t>
      </w:r>
      <w:r w:rsidR="003730A4" w:rsidRPr="0090086B">
        <w:rPr>
          <w:rFonts w:ascii="Book Antiqua" w:eastAsia="Times New Roman" w:hAnsi="Book Antiqua" w:cs="Times New Roman"/>
          <w:kern w:val="0"/>
          <w:sz w:val="24"/>
          <w:szCs w:val="24"/>
          <w:lang w:val="es-PR"/>
          <w14:ligatures w14:val="none"/>
        </w:rPr>
        <w:t xml:space="preserve"> </w:t>
      </w:r>
      <w:r w:rsidR="004F3FBC" w:rsidRPr="0090086B">
        <w:rPr>
          <w:rFonts w:ascii="Book Antiqua" w:eastAsia="Times New Roman" w:hAnsi="Book Antiqua" w:cs="Times New Roman"/>
          <w:kern w:val="0"/>
          <w:sz w:val="24"/>
          <w:szCs w:val="24"/>
          <w:lang w:val="es-PR"/>
          <w14:ligatures w14:val="none"/>
        </w:rPr>
        <w:t xml:space="preserve">propios o de sus hijos </w:t>
      </w:r>
      <w:r w:rsidR="003730A4" w:rsidRPr="0090086B">
        <w:rPr>
          <w:rFonts w:ascii="Book Antiqua" w:eastAsia="Times New Roman" w:hAnsi="Book Antiqua" w:cs="Times New Roman"/>
          <w:kern w:val="0"/>
          <w:sz w:val="24"/>
          <w:szCs w:val="24"/>
          <w:lang w:val="es-PR"/>
          <w14:ligatures w14:val="none"/>
        </w:rPr>
        <w:t xml:space="preserve">en el Registro Demográfico </w:t>
      </w:r>
      <w:r w:rsidR="004F3FBC" w:rsidRPr="0090086B">
        <w:rPr>
          <w:rFonts w:ascii="Book Antiqua" w:eastAsia="Times New Roman" w:hAnsi="Book Antiqua" w:cs="Times New Roman"/>
          <w:kern w:val="0"/>
          <w:sz w:val="24"/>
          <w:szCs w:val="24"/>
          <w:lang w:val="es-PR"/>
          <w14:ligatures w14:val="none"/>
        </w:rPr>
        <w:t xml:space="preserve">sin necesidad de consentimiento de los progenitores y más importante, una vez cumplidos los 18 años, el menor ostenta la capacidad de contraer matrimonio previo consentimiento de sus padres, </w:t>
      </w:r>
      <w:r w:rsidR="005C704A" w:rsidRPr="0090086B">
        <w:rPr>
          <w:rFonts w:ascii="Book Antiqua" w:eastAsia="Times New Roman" w:hAnsi="Book Antiqua" w:cs="Times New Roman"/>
          <w:kern w:val="0"/>
          <w:sz w:val="24"/>
          <w:szCs w:val="24"/>
          <w:lang w:val="es-PR"/>
          <w14:ligatures w14:val="none"/>
        </w:rPr>
        <w:t xml:space="preserve">y </w:t>
      </w:r>
      <w:r w:rsidR="004F3FBC" w:rsidRPr="0090086B">
        <w:rPr>
          <w:rFonts w:ascii="Book Antiqua" w:eastAsia="Times New Roman" w:hAnsi="Book Antiqua" w:cs="Times New Roman"/>
          <w:kern w:val="0"/>
          <w:sz w:val="24"/>
          <w:szCs w:val="24"/>
          <w:lang w:val="es-PR"/>
          <w14:ligatures w14:val="none"/>
        </w:rPr>
        <w:t xml:space="preserve">de ser emancipado por las causales que se disponen en </w:t>
      </w:r>
      <w:r w:rsidR="006263C5" w:rsidRPr="0090086B">
        <w:rPr>
          <w:rFonts w:ascii="Book Antiqua" w:eastAsia="Times New Roman" w:hAnsi="Book Antiqua" w:cs="Times New Roman"/>
          <w:kern w:val="0"/>
          <w:sz w:val="24"/>
          <w:szCs w:val="24"/>
          <w:lang w:val="es-PR"/>
          <w14:ligatures w14:val="none"/>
        </w:rPr>
        <w:t xml:space="preserve">los incisos b, c y d, del </w:t>
      </w:r>
      <w:r w:rsidR="009675D7" w:rsidRPr="0090086B">
        <w:rPr>
          <w:rFonts w:ascii="Book Antiqua" w:eastAsia="Times New Roman" w:hAnsi="Book Antiqua" w:cs="Times New Roman"/>
          <w:kern w:val="0"/>
          <w:sz w:val="24"/>
          <w:szCs w:val="24"/>
          <w:lang w:val="es-PR"/>
          <w14:ligatures w14:val="none"/>
        </w:rPr>
        <w:t xml:space="preserve">Artículo </w:t>
      </w:r>
      <w:r w:rsidR="0023322B" w:rsidRPr="0090086B">
        <w:rPr>
          <w:rFonts w:ascii="Book Antiqua" w:eastAsia="Times New Roman" w:hAnsi="Book Antiqua" w:cs="Times New Roman"/>
          <w:kern w:val="0"/>
          <w:sz w:val="24"/>
          <w:szCs w:val="24"/>
          <w:lang w:val="es-PR"/>
          <w14:ligatures w14:val="none"/>
        </w:rPr>
        <w:t xml:space="preserve">638 del </w:t>
      </w:r>
      <w:r w:rsidR="004F3FBC" w:rsidRPr="0090086B">
        <w:rPr>
          <w:rFonts w:ascii="Book Antiqua" w:eastAsia="Times New Roman" w:hAnsi="Book Antiqua" w:cs="Times New Roman"/>
          <w:kern w:val="0"/>
          <w:sz w:val="24"/>
          <w:szCs w:val="24"/>
          <w:lang w:val="es-PR"/>
          <w14:ligatures w14:val="none"/>
        </w:rPr>
        <w:t>Código Civil</w:t>
      </w:r>
      <w:r w:rsidR="005C704A" w:rsidRPr="0090086B">
        <w:rPr>
          <w:rFonts w:ascii="Book Antiqua" w:eastAsia="Times New Roman" w:hAnsi="Book Antiqua" w:cs="Times New Roman"/>
          <w:kern w:val="0"/>
          <w:sz w:val="24"/>
          <w:szCs w:val="24"/>
          <w:lang w:val="es-PR"/>
          <w14:ligatures w14:val="none"/>
        </w:rPr>
        <w:t>.</w:t>
      </w:r>
      <w:r w:rsidR="004F3FBC" w:rsidRPr="0090086B">
        <w:rPr>
          <w:rFonts w:ascii="Book Antiqua" w:eastAsia="Times New Roman" w:hAnsi="Book Antiqua" w:cs="Times New Roman"/>
          <w:kern w:val="0"/>
          <w:sz w:val="24"/>
          <w:szCs w:val="24"/>
          <w:lang w:val="es-PR"/>
          <w14:ligatures w14:val="none"/>
        </w:rPr>
        <w:t xml:space="preserve"> </w:t>
      </w:r>
      <w:r w:rsidR="00150392" w:rsidRPr="0090086B">
        <w:rPr>
          <w:rFonts w:ascii="Book Antiqua" w:eastAsia="Times New Roman" w:hAnsi="Book Antiqua" w:cs="Times New Roman"/>
          <w:kern w:val="0"/>
          <w:sz w:val="24"/>
          <w:szCs w:val="24"/>
          <w:lang w:val="es-PR"/>
          <w14:ligatures w14:val="none"/>
        </w:rPr>
        <w:t>Así mismo</w:t>
      </w:r>
      <w:r w:rsidR="00075569" w:rsidRPr="0090086B">
        <w:rPr>
          <w:rFonts w:ascii="Book Antiqua" w:eastAsia="Times New Roman" w:hAnsi="Book Antiqua" w:cs="Times New Roman"/>
          <w:kern w:val="0"/>
          <w:sz w:val="24"/>
          <w:szCs w:val="24"/>
          <w:lang w:val="es-PR"/>
          <w14:ligatures w14:val="none"/>
        </w:rPr>
        <w:t xml:space="preserve">, </w:t>
      </w:r>
      <w:r w:rsidR="00150392" w:rsidRPr="0090086B">
        <w:rPr>
          <w:rFonts w:ascii="Book Antiqua" w:eastAsia="Times New Roman" w:hAnsi="Book Antiqua" w:cs="Times New Roman"/>
          <w:kern w:val="0"/>
          <w:sz w:val="24"/>
          <w:szCs w:val="24"/>
          <w:lang w:val="es-PR"/>
          <w14:ligatures w14:val="none"/>
        </w:rPr>
        <w:t>el</w:t>
      </w:r>
      <w:r w:rsidR="00075569" w:rsidRPr="0090086B">
        <w:rPr>
          <w:rFonts w:ascii="Book Antiqua" w:eastAsia="Times New Roman" w:hAnsi="Book Antiqua" w:cs="Times New Roman"/>
          <w:kern w:val="0"/>
          <w:sz w:val="24"/>
          <w:szCs w:val="24"/>
          <w:lang w:val="es-PR"/>
          <w14:ligatures w14:val="none"/>
        </w:rPr>
        <w:t xml:space="preserve"> menor que ha cumplido 18 </w:t>
      </w:r>
      <w:r w:rsidR="00D9294D" w:rsidRPr="0090086B">
        <w:rPr>
          <w:rFonts w:ascii="Book Antiqua" w:eastAsia="Times New Roman" w:hAnsi="Book Antiqua" w:cs="Times New Roman"/>
          <w:kern w:val="0"/>
          <w:sz w:val="24"/>
          <w:szCs w:val="24"/>
          <w:lang w:val="es-PR"/>
          <w14:ligatures w14:val="none"/>
        </w:rPr>
        <w:t>años</w:t>
      </w:r>
      <w:r w:rsidR="004F3FBC" w:rsidRPr="0090086B">
        <w:rPr>
          <w:rFonts w:ascii="Book Antiqua" w:eastAsia="Times New Roman" w:hAnsi="Book Antiqua" w:cs="Times New Roman"/>
          <w:kern w:val="0"/>
          <w:sz w:val="24"/>
          <w:szCs w:val="24"/>
          <w:lang w:val="es-PR"/>
          <w14:ligatures w14:val="none"/>
        </w:rPr>
        <w:t xml:space="preserve"> </w:t>
      </w:r>
      <w:r w:rsidR="00150392" w:rsidRPr="0090086B">
        <w:rPr>
          <w:rFonts w:ascii="Book Antiqua" w:eastAsia="Times New Roman" w:hAnsi="Book Antiqua" w:cs="Times New Roman"/>
          <w:kern w:val="0"/>
          <w:sz w:val="24"/>
          <w:szCs w:val="24"/>
          <w:lang w:val="es-PR"/>
          <w14:ligatures w14:val="none"/>
        </w:rPr>
        <w:t>es capaz de</w:t>
      </w:r>
      <w:r w:rsidR="004F3FBC" w:rsidRPr="0090086B">
        <w:rPr>
          <w:rFonts w:ascii="Book Antiqua" w:eastAsia="Times New Roman" w:hAnsi="Book Antiqua" w:cs="Times New Roman"/>
          <w:kern w:val="0"/>
          <w:sz w:val="24"/>
          <w:szCs w:val="24"/>
          <w:lang w:val="es-PR"/>
          <w14:ligatures w14:val="none"/>
        </w:rPr>
        <w:t xml:space="preserve"> consentir a servicios médicos de emergencia para sí mismo o para sus hijos</w:t>
      </w:r>
      <w:r w:rsidR="00744101" w:rsidRPr="0090086B">
        <w:rPr>
          <w:rFonts w:ascii="Book Antiqua" w:eastAsia="Times New Roman" w:hAnsi="Book Antiqua" w:cs="Times New Roman"/>
          <w:kern w:val="0"/>
          <w:sz w:val="24"/>
          <w:szCs w:val="24"/>
          <w:lang w:val="es-PR"/>
          <w14:ligatures w14:val="none"/>
        </w:rPr>
        <w:t xml:space="preserve">, no obstante, hasta que </w:t>
      </w:r>
      <w:r w:rsidR="00744101" w:rsidRPr="0090086B">
        <w:rPr>
          <w:rFonts w:ascii="Book Antiqua" w:eastAsia="Times New Roman" w:hAnsi="Book Antiqua" w:cs="Times New Roman"/>
          <w:kern w:val="0"/>
          <w:sz w:val="24"/>
          <w:szCs w:val="24"/>
          <w:lang w:val="es-PR"/>
          <w14:ligatures w14:val="none"/>
        </w:rPr>
        <w:lastRenderedPageBreak/>
        <w:t>no cumpla 21 años o sea emancipado, el menor no podrá acceder a visitas de rutina en</w:t>
      </w:r>
      <w:r w:rsidR="00744101" w:rsidRPr="00C37EC2">
        <w:rPr>
          <w:rFonts w:ascii="Book Antiqua" w:eastAsia="Times New Roman" w:hAnsi="Book Antiqua" w:cs="Times New Roman"/>
          <w:kern w:val="0"/>
          <w:sz w:val="24"/>
          <w:szCs w:val="24"/>
          <w:lang w:val="es-PR"/>
          <w14:ligatures w14:val="none"/>
        </w:rPr>
        <w:t xml:space="preserve"> </w:t>
      </w:r>
      <w:r w:rsidR="00F66C5B" w:rsidRPr="0090086B">
        <w:rPr>
          <w:rFonts w:ascii="Book Antiqua" w:eastAsia="Times New Roman" w:hAnsi="Book Antiqua" w:cs="Times New Roman"/>
          <w:kern w:val="0"/>
          <w:sz w:val="24"/>
          <w:szCs w:val="24"/>
          <w:lang w:val="es-PR"/>
          <w14:ligatures w14:val="none"/>
        </w:rPr>
        <w:t>oficinas de servicios de salud y tampoco podrá obligarse en relaciones contractuales de trabajo, contratos de arrendamiento</w:t>
      </w:r>
      <w:r w:rsidR="002F47CB" w:rsidRPr="0090086B">
        <w:rPr>
          <w:rFonts w:ascii="Book Antiqua" w:eastAsia="Times New Roman" w:hAnsi="Book Antiqua" w:cs="Times New Roman"/>
          <w:kern w:val="0"/>
          <w:sz w:val="24"/>
          <w:szCs w:val="24"/>
          <w:lang w:val="es-PR"/>
          <w14:ligatures w14:val="none"/>
        </w:rPr>
        <w:t>, de servicios, entre otras cosas</w:t>
      </w:r>
      <w:r w:rsidR="00150392" w:rsidRPr="0090086B">
        <w:rPr>
          <w:rFonts w:ascii="Book Antiqua" w:eastAsia="Times New Roman" w:hAnsi="Book Antiqua" w:cs="Times New Roman"/>
          <w:kern w:val="0"/>
          <w:sz w:val="24"/>
          <w:szCs w:val="24"/>
          <w:lang w:val="es-PR"/>
          <w14:ligatures w14:val="none"/>
        </w:rPr>
        <w:t xml:space="preserve">, sin consentimiento de los progenitores o tutor legal. </w:t>
      </w:r>
      <w:r w:rsidR="002F47CB" w:rsidRPr="0090086B">
        <w:rPr>
          <w:rFonts w:ascii="Book Antiqua" w:eastAsia="Times New Roman" w:hAnsi="Book Antiqua" w:cs="Times New Roman"/>
          <w:kern w:val="0"/>
          <w:sz w:val="24"/>
          <w:szCs w:val="24"/>
          <w:lang w:val="es-PR"/>
          <w14:ligatures w14:val="none"/>
        </w:rPr>
        <w:t xml:space="preserve"> </w:t>
      </w:r>
    </w:p>
    <w:p w14:paraId="0C79017A" w14:textId="77777777" w:rsidR="0090086B" w:rsidRPr="0090086B" w:rsidRDefault="0090086B" w:rsidP="2B6BCD63">
      <w:pPr>
        <w:spacing w:after="0" w:line="240" w:lineRule="auto"/>
        <w:ind w:firstLine="720"/>
        <w:jc w:val="both"/>
        <w:rPr>
          <w:rFonts w:ascii="Book Antiqua" w:eastAsia="Times New Roman" w:hAnsi="Book Antiqua" w:cs="Times New Roman"/>
          <w:kern w:val="0"/>
          <w:sz w:val="24"/>
          <w:szCs w:val="24"/>
          <w:lang w:val="es-PR"/>
          <w14:ligatures w14:val="none"/>
        </w:rPr>
      </w:pPr>
    </w:p>
    <w:p w14:paraId="339FEA32" w14:textId="0DDE8A10" w:rsidR="006A48CD" w:rsidRPr="0090086B" w:rsidRDefault="006A48CD" w:rsidP="004B315A">
      <w:pPr>
        <w:spacing w:after="0" w:line="240" w:lineRule="auto"/>
        <w:ind w:firstLine="720"/>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Sobre el tema de la capacidad de aquel menor que ha cumplido los 18 años,</w:t>
      </w:r>
      <w:r w:rsidR="00150392" w:rsidRPr="0090086B">
        <w:rPr>
          <w:rFonts w:ascii="Book Antiqua" w:eastAsia="Times New Roman" w:hAnsi="Book Antiqua" w:cs="Times New Roman"/>
          <w:kern w:val="0"/>
          <w:sz w:val="24"/>
          <w:szCs w:val="20"/>
          <w:lang w:val="es-PR"/>
          <w14:ligatures w14:val="none"/>
        </w:rPr>
        <w:t xml:space="preserve"> resulta de suma importancia recalcar lo establecido en</w:t>
      </w:r>
      <w:r w:rsidRPr="0090086B">
        <w:rPr>
          <w:rFonts w:ascii="Book Antiqua" w:eastAsia="Times New Roman" w:hAnsi="Book Antiqua" w:cs="Times New Roman"/>
          <w:kern w:val="0"/>
          <w:sz w:val="24"/>
          <w:szCs w:val="20"/>
          <w:lang w:val="es-PR"/>
          <w14:ligatures w14:val="none"/>
        </w:rPr>
        <w:t xml:space="preserve"> el Artículo 107 del Código Civil de Puerto Rico </w:t>
      </w:r>
      <w:r w:rsidR="00150392" w:rsidRPr="0090086B">
        <w:rPr>
          <w:rFonts w:ascii="Book Antiqua" w:eastAsia="Times New Roman" w:hAnsi="Book Antiqua" w:cs="Times New Roman"/>
          <w:kern w:val="0"/>
          <w:sz w:val="24"/>
          <w:szCs w:val="20"/>
          <w:lang w:val="es-PR"/>
          <w14:ligatures w14:val="none"/>
        </w:rPr>
        <w:t xml:space="preserve">el cual versa de la siguiente manera; </w:t>
      </w:r>
      <w:r w:rsidRPr="0090086B">
        <w:rPr>
          <w:rFonts w:ascii="Book Antiqua" w:eastAsia="Times New Roman" w:hAnsi="Book Antiqua" w:cs="Times New Roman"/>
          <w:kern w:val="0"/>
          <w:sz w:val="24"/>
          <w:szCs w:val="20"/>
          <w:lang w:val="es-PR"/>
          <w14:ligatures w14:val="none"/>
        </w:rPr>
        <w:t xml:space="preserve"> </w:t>
      </w:r>
    </w:p>
    <w:p w14:paraId="261638FE" w14:textId="77777777" w:rsidR="004B315A" w:rsidRPr="0090086B"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58FD7CF9" w14:textId="6F4F5532" w:rsidR="00BE1494" w:rsidRPr="0090086B" w:rsidRDefault="006A48CD" w:rsidP="004B315A">
      <w:pPr>
        <w:spacing w:after="0" w:line="240" w:lineRule="auto"/>
        <w:ind w:left="720" w:right="720"/>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Los actos jurídicos que realiza el menor de edad que ya ha cumplido dieciocho (18) años, aunque esté sujeto a la patria potestad o a la tutela, son válidos si, al momento de consentir a ellos, su grado de madurez, discernimiento, instrucción académica e independencia de sus mayores le permiten comprender la naturaleza y las consecuencias jurídicas de aquellos, excepto cuando la ley le impide expresamente realizarlos.</w:t>
      </w:r>
      <w:r w:rsidR="00401F3B" w:rsidRPr="0090086B">
        <w:rPr>
          <w:rFonts w:ascii="Book Antiqua" w:eastAsia="Times New Roman" w:hAnsi="Book Antiqua" w:cs="Times New Roman"/>
          <w:kern w:val="0"/>
          <w:sz w:val="24"/>
          <w:szCs w:val="20"/>
          <w:lang w:val="es-PR"/>
          <w14:ligatures w14:val="none"/>
        </w:rPr>
        <w:t xml:space="preserve"> </w:t>
      </w:r>
      <w:r w:rsidR="002F47CB" w:rsidRPr="0090086B">
        <w:rPr>
          <w:rFonts w:ascii="Book Antiqua" w:eastAsia="Times New Roman" w:hAnsi="Book Antiqua" w:cs="Times New Roman"/>
          <w:kern w:val="0"/>
          <w:sz w:val="24"/>
          <w:szCs w:val="20"/>
          <w:lang w:val="es-PR"/>
          <w14:ligatures w14:val="none"/>
        </w:rPr>
        <w:t>(</w:t>
      </w:r>
      <w:r w:rsidRPr="0090086B">
        <w:rPr>
          <w:rFonts w:ascii="Book Antiqua" w:eastAsia="Times New Roman" w:hAnsi="Book Antiqua" w:cs="Times New Roman"/>
          <w:kern w:val="0"/>
          <w:sz w:val="24"/>
          <w:szCs w:val="20"/>
          <w:lang w:val="es-PR"/>
          <w14:ligatures w14:val="none"/>
        </w:rPr>
        <w:t>31 L.P.R.A. § 5617</w:t>
      </w:r>
      <w:r w:rsidR="002F47CB" w:rsidRPr="0090086B">
        <w:rPr>
          <w:rFonts w:ascii="Book Antiqua" w:eastAsia="Times New Roman" w:hAnsi="Book Antiqua" w:cs="Times New Roman"/>
          <w:kern w:val="0"/>
          <w:sz w:val="24"/>
          <w:szCs w:val="20"/>
          <w:lang w:val="es-PR"/>
          <w14:ligatures w14:val="none"/>
        </w:rPr>
        <w:t xml:space="preserve">) </w:t>
      </w:r>
    </w:p>
    <w:p w14:paraId="05D6A121" w14:textId="77777777" w:rsidR="004B315A" w:rsidRPr="0090086B" w:rsidRDefault="004B315A" w:rsidP="004B315A">
      <w:pPr>
        <w:spacing w:after="0" w:line="240" w:lineRule="auto"/>
        <w:ind w:left="720" w:right="720"/>
        <w:jc w:val="both"/>
        <w:rPr>
          <w:rFonts w:ascii="Book Antiqua" w:eastAsia="Times New Roman" w:hAnsi="Book Antiqua" w:cs="Times New Roman"/>
          <w:kern w:val="0"/>
          <w:sz w:val="24"/>
          <w:szCs w:val="20"/>
          <w:lang w:val="es-PR"/>
          <w14:ligatures w14:val="none"/>
        </w:rPr>
      </w:pPr>
    </w:p>
    <w:p w14:paraId="25F6DCD9" w14:textId="5BA8FBDB" w:rsidR="006A48CD" w:rsidRPr="0090086B" w:rsidRDefault="00CD3620" w:rsidP="004B315A">
      <w:pPr>
        <w:spacing w:after="0" w:line="240" w:lineRule="auto"/>
        <w:ind w:firstLine="720"/>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El Artículo citado, a todas luces,</w:t>
      </w:r>
      <w:r w:rsidR="006A48CD" w:rsidRPr="0090086B">
        <w:rPr>
          <w:rFonts w:ascii="Book Antiqua" w:eastAsia="Times New Roman" w:hAnsi="Book Antiqua" w:cs="Times New Roman"/>
          <w:kern w:val="0"/>
          <w:sz w:val="24"/>
          <w:szCs w:val="20"/>
          <w:lang w:val="es-PR"/>
          <w14:ligatures w14:val="none"/>
        </w:rPr>
        <w:t xml:space="preserve"> encapsula la posibilidad del reconocimiento de particularidades subjetivas en el caso de cada menor a la hora de evaluar la validez de sus actos</w:t>
      </w:r>
      <w:r w:rsidR="00855559" w:rsidRPr="0090086B">
        <w:rPr>
          <w:rFonts w:ascii="Book Antiqua" w:eastAsia="Times New Roman" w:hAnsi="Book Antiqua" w:cs="Times New Roman"/>
          <w:kern w:val="0"/>
          <w:sz w:val="24"/>
          <w:szCs w:val="20"/>
          <w:lang w:val="es-PR"/>
          <w14:ligatures w14:val="none"/>
        </w:rPr>
        <w:t xml:space="preserve"> mediante estándares de madurez y discernimiento.</w:t>
      </w:r>
      <w:r w:rsidR="006A48CD" w:rsidRPr="0090086B">
        <w:rPr>
          <w:rFonts w:ascii="Book Antiqua" w:eastAsia="Times New Roman" w:hAnsi="Book Antiqua" w:cs="Times New Roman"/>
          <w:kern w:val="0"/>
          <w:sz w:val="24"/>
          <w:szCs w:val="20"/>
          <w:lang w:val="es-PR"/>
          <w14:ligatures w14:val="none"/>
        </w:rPr>
        <w:t xml:space="preserve"> Reconocemos que esto no es la norma, puesto que existen presunciones de incapacidad o capacidad limitada a ser aplicadas a los menores de edad, así como la presunción de capacidad</w:t>
      </w:r>
      <w:r w:rsidR="00ED2B5B" w:rsidRPr="0090086B">
        <w:rPr>
          <w:rFonts w:ascii="Book Antiqua" w:eastAsia="Times New Roman" w:hAnsi="Book Antiqua" w:cs="Times New Roman"/>
          <w:kern w:val="0"/>
          <w:sz w:val="24"/>
          <w:szCs w:val="20"/>
          <w:lang w:val="es-PR"/>
          <w14:ligatures w14:val="none"/>
        </w:rPr>
        <w:t xml:space="preserve"> </w:t>
      </w:r>
      <w:r w:rsidR="006A48CD" w:rsidRPr="0090086B">
        <w:rPr>
          <w:rFonts w:ascii="Book Antiqua" w:eastAsia="Times New Roman" w:hAnsi="Book Antiqua" w:cs="Times New Roman"/>
          <w:kern w:val="0"/>
          <w:sz w:val="24"/>
          <w:szCs w:val="20"/>
          <w:lang w:val="es-PR"/>
          <w14:ligatures w14:val="none"/>
        </w:rPr>
        <w:t>a aplicarse a los casos de personas mayores de edad. No obstante, nos anclamos en el aspecto de que estas presunciones son rebatibles y nuestro propio Código Civil posibilita el análisis específico de la validez de los actos mirando las capacidades subjetivas de comprensión de consecuencias de los actos</w:t>
      </w:r>
      <w:r w:rsidR="00B508D2" w:rsidRPr="0090086B">
        <w:rPr>
          <w:rFonts w:ascii="Book Antiqua" w:eastAsia="Times New Roman" w:hAnsi="Book Antiqua" w:cs="Times New Roman"/>
          <w:kern w:val="0"/>
          <w:sz w:val="24"/>
          <w:szCs w:val="20"/>
          <w:lang w:val="es-PR"/>
          <w14:ligatures w14:val="none"/>
        </w:rPr>
        <w:t>,</w:t>
      </w:r>
      <w:r w:rsidR="00855559" w:rsidRPr="0090086B">
        <w:rPr>
          <w:rFonts w:ascii="Book Antiqua" w:eastAsia="Times New Roman" w:hAnsi="Book Antiqua" w:cs="Times New Roman"/>
          <w:kern w:val="0"/>
          <w:sz w:val="24"/>
          <w:szCs w:val="20"/>
          <w:lang w:val="es-PR"/>
          <w14:ligatures w14:val="none"/>
        </w:rPr>
        <w:t xml:space="preserve"> lo cual</w:t>
      </w:r>
      <w:r w:rsidR="00B508D2" w:rsidRPr="0090086B">
        <w:rPr>
          <w:rFonts w:ascii="Book Antiqua" w:eastAsia="Times New Roman" w:hAnsi="Book Antiqua" w:cs="Times New Roman"/>
          <w:kern w:val="0"/>
          <w:sz w:val="24"/>
          <w:szCs w:val="20"/>
          <w:lang w:val="es-PR"/>
          <w14:ligatures w14:val="none"/>
        </w:rPr>
        <w:t xml:space="preserve"> </w:t>
      </w:r>
      <w:r w:rsidR="00A80EAF" w:rsidRPr="0090086B">
        <w:rPr>
          <w:rFonts w:ascii="Book Antiqua" w:eastAsia="Times New Roman" w:hAnsi="Book Antiqua" w:cs="Times New Roman"/>
          <w:kern w:val="0"/>
          <w:sz w:val="24"/>
          <w:szCs w:val="20"/>
          <w:lang w:val="es-PR"/>
          <w14:ligatures w14:val="none"/>
        </w:rPr>
        <w:t>se distancia</w:t>
      </w:r>
      <w:r w:rsidR="00B508D2" w:rsidRPr="0090086B">
        <w:rPr>
          <w:rFonts w:ascii="Book Antiqua" w:eastAsia="Times New Roman" w:hAnsi="Book Antiqua" w:cs="Times New Roman"/>
          <w:kern w:val="0"/>
          <w:sz w:val="24"/>
          <w:szCs w:val="20"/>
          <w:lang w:val="es-PR"/>
          <w14:ligatures w14:val="none"/>
        </w:rPr>
        <w:t xml:space="preserve"> </w:t>
      </w:r>
      <w:r w:rsidR="00A80EAF" w:rsidRPr="0090086B">
        <w:rPr>
          <w:rFonts w:ascii="Book Antiqua" w:eastAsia="Times New Roman" w:hAnsi="Book Antiqua" w:cs="Times New Roman"/>
          <w:kern w:val="0"/>
          <w:sz w:val="24"/>
          <w:szCs w:val="20"/>
          <w:lang w:val="es-PR"/>
          <w14:ligatures w14:val="none"/>
        </w:rPr>
        <w:t>de</w:t>
      </w:r>
      <w:r w:rsidR="00B508D2" w:rsidRPr="0090086B">
        <w:rPr>
          <w:rFonts w:ascii="Book Antiqua" w:eastAsia="Times New Roman" w:hAnsi="Book Antiqua" w:cs="Times New Roman"/>
          <w:kern w:val="0"/>
          <w:sz w:val="24"/>
          <w:szCs w:val="20"/>
          <w:lang w:val="es-PR"/>
          <w14:ligatures w14:val="none"/>
        </w:rPr>
        <w:t xml:space="preserve"> miradas absolutistas en cuanto a la </w:t>
      </w:r>
      <w:r w:rsidR="00A80EAF" w:rsidRPr="0090086B">
        <w:rPr>
          <w:rFonts w:ascii="Book Antiqua" w:eastAsia="Times New Roman" w:hAnsi="Book Antiqua" w:cs="Times New Roman"/>
          <w:kern w:val="0"/>
          <w:sz w:val="24"/>
          <w:szCs w:val="20"/>
          <w:lang w:val="es-PR"/>
          <w14:ligatures w14:val="none"/>
        </w:rPr>
        <w:t xml:space="preserve">no </w:t>
      </w:r>
      <w:r w:rsidR="00B508D2" w:rsidRPr="0090086B">
        <w:rPr>
          <w:rFonts w:ascii="Book Antiqua" w:eastAsia="Times New Roman" w:hAnsi="Book Antiqua" w:cs="Times New Roman"/>
          <w:kern w:val="0"/>
          <w:sz w:val="24"/>
          <w:szCs w:val="20"/>
          <w:lang w:val="es-PR"/>
          <w14:ligatures w14:val="none"/>
        </w:rPr>
        <w:t xml:space="preserve">capacidad jurídica de aquella persona menor de 21 años. </w:t>
      </w:r>
    </w:p>
    <w:p w14:paraId="5E4A2DB8"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779857F2" w14:textId="7A670201" w:rsidR="006F3A67" w:rsidRPr="0090086B" w:rsidRDefault="00ED2B5B" w:rsidP="004B315A">
      <w:pPr>
        <w:spacing w:after="0" w:line="240" w:lineRule="auto"/>
        <w:ind w:firstLine="720"/>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 xml:space="preserve">Dentro </w:t>
      </w:r>
      <w:r w:rsidR="00ED327E" w:rsidRPr="0090086B">
        <w:rPr>
          <w:rFonts w:ascii="Book Antiqua" w:eastAsia="Times New Roman" w:hAnsi="Book Antiqua" w:cs="Times New Roman"/>
          <w:kern w:val="0"/>
          <w:sz w:val="24"/>
          <w:szCs w:val="20"/>
          <w:lang w:val="es-PR"/>
          <w14:ligatures w14:val="none"/>
        </w:rPr>
        <w:t xml:space="preserve">de la población de madres y padres </w:t>
      </w:r>
      <w:r w:rsidR="00B508D2" w:rsidRPr="0090086B">
        <w:rPr>
          <w:rFonts w:ascii="Book Antiqua" w:eastAsia="Times New Roman" w:hAnsi="Book Antiqua" w:cs="Times New Roman"/>
          <w:kern w:val="0"/>
          <w:sz w:val="24"/>
          <w:szCs w:val="20"/>
          <w:lang w:val="es-PR"/>
          <w14:ligatures w14:val="none"/>
        </w:rPr>
        <w:t>menores de edad</w:t>
      </w:r>
      <w:r w:rsidR="00ED327E" w:rsidRPr="0090086B">
        <w:rPr>
          <w:rFonts w:ascii="Book Antiqua" w:eastAsia="Times New Roman" w:hAnsi="Book Antiqua" w:cs="Times New Roman"/>
          <w:kern w:val="0"/>
          <w:sz w:val="24"/>
          <w:szCs w:val="20"/>
          <w:lang w:val="es-PR"/>
          <w14:ligatures w14:val="none"/>
        </w:rPr>
        <w:t xml:space="preserve">, según la experiencia de organizaciones como </w:t>
      </w:r>
      <w:r w:rsidR="00ED327E" w:rsidRPr="0090086B">
        <w:rPr>
          <w:rFonts w:ascii="Book Antiqua" w:eastAsia="Times New Roman" w:hAnsi="Book Antiqua" w:cs="Times New Roman"/>
          <w:i/>
          <w:iCs/>
          <w:kern w:val="0"/>
          <w:sz w:val="24"/>
          <w:szCs w:val="20"/>
          <w:lang w:val="es-PR"/>
          <w14:ligatures w14:val="none"/>
        </w:rPr>
        <w:t>Proyecto Nacer Inc.</w:t>
      </w:r>
      <w:r w:rsidR="00ED327E" w:rsidRPr="0090086B">
        <w:rPr>
          <w:rFonts w:ascii="Book Antiqua" w:eastAsia="Times New Roman" w:hAnsi="Book Antiqua" w:cs="Times New Roman"/>
          <w:kern w:val="0"/>
          <w:sz w:val="24"/>
          <w:szCs w:val="20"/>
          <w:lang w:val="es-PR"/>
          <w14:ligatures w14:val="none"/>
        </w:rPr>
        <w:t xml:space="preserve"> </w:t>
      </w:r>
      <w:r w:rsidR="007B046D" w:rsidRPr="0090086B">
        <w:rPr>
          <w:rFonts w:ascii="Book Antiqua" w:eastAsia="Times New Roman" w:hAnsi="Book Antiqua" w:cs="Times New Roman"/>
          <w:kern w:val="0"/>
          <w:sz w:val="24"/>
          <w:szCs w:val="20"/>
          <w:lang w:val="es-PR"/>
          <w14:ligatures w14:val="none"/>
        </w:rPr>
        <w:t>quienes tienen</w:t>
      </w:r>
      <w:r w:rsidR="00ED327E" w:rsidRPr="0090086B">
        <w:rPr>
          <w:rFonts w:ascii="Book Antiqua" w:eastAsia="Times New Roman" w:hAnsi="Book Antiqua" w:cs="Times New Roman"/>
          <w:kern w:val="0"/>
          <w:sz w:val="24"/>
          <w:szCs w:val="20"/>
          <w:lang w:val="es-PR"/>
          <w14:ligatures w14:val="none"/>
        </w:rPr>
        <w:t xml:space="preserve"> </w:t>
      </w:r>
      <w:r w:rsidR="007B046D" w:rsidRPr="0090086B">
        <w:rPr>
          <w:rFonts w:ascii="Book Antiqua" w:eastAsia="Times New Roman" w:hAnsi="Book Antiqua" w:cs="Times New Roman"/>
          <w:kern w:val="0"/>
          <w:sz w:val="24"/>
          <w:szCs w:val="20"/>
          <w:lang w:val="es-PR"/>
          <w14:ligatures w14:val="none"/>
        </w:rPr>
        <w:t>una trayectoria</w:t>
      </w:r>
      <w:r w:rsidR="00EE5AC5" w:rsidRPr="0090086B">
        <w:rPr>
          <w:rFonts w:ascii="Book Antiqua" w:eastAsia="Times New Roman" w:hAnsi="Book Antiqua" w:cs="Times New Roman"/>
          <w:kern w:val="0"/>
          <w:sz w:val="24"/>
          <w:szCs w:val="20"/>
          <w:lang w:val="es-PR"/>
          <w14:ligatures w14:val="none"/>
        </w:rPr>
        <w:t xml:space="preserve"> de más de 2</w:t>
      </w:r>
      <w:r w:rsidR="000D3AF6" w:rsidRPr="0090086B">
        <w:rPr>
          <w:rFonts w:ascii="Book Antiqua" w:eastAsia="Times New Roman" w:hAnsi="Book Antiqua" w:cs="Times New Roman"/>
          <w:kern w:val="0"/>
          <w:sz w:val="24"/>
          <w:szCs w:val="20"/>
          <w:lang w:val="es-PR"/>
          <w14:ligatures w14:val="none"/>
        </w:rPr>
        <w:t>5</w:t>
      </w:r>
      <w:r w:rsidR="00EE5AC5" w:rsidRPr="0090086B">
        <w:rPr>
          <w:rFonts w:ascii="Book Antiqua" w:eastAsia="Times New Roman" w:hAnsi="Book Antiqua" w:cs="Times New Roman"/>
          <w:kern w:val="0"/>
          <w:sz w:val="24"/>
          <w:szCs w:val="20"/>
          <w:lang w:val="es-PR"/>
          <w14:ligatures w14:val="none"/>
        </w:rPr>
        <w:t xml:space="preserve"> años atendiendo a estas familias, se han ido identificando una cantidad sustancial de problemas generados a partir de la </w:t>
      </w:r>
      <w:r w:rsidR="00960019" w:rsidRPr="0090086B">
        <w:rPr>
          <w:rFonts w:ascii="Book Antiqua" w:eastAsia="Times New Roman" w:hAnsi="Book Antiqua" w:cs="Times New Roman"/>
          <w:kern w:val="0"/>
          <w:sz w:val="24"/>
          <w:szCs w:val="20"/>
          <w:lang w:val="es-PR"/>
          <w14:ligatures w14:val="none"/>
        </w:rPr>
        <w:t>capacidad limitada de las personas menores de edad</w:t>
      </w:r>
      <w:r w:rsidR="007B046D" w:rsidRPr="0090086B">
        <w:rPr>
          <w:rFonts w:ascii="Book Antiqua" w:eastAsia="Times New Roman" w:hAnsi="Book Antiqua" w:cs="Times New Roman"/>
          <w:kern w:val="0"/>
          <w:sz w:val="24"/>
          <w:szCs w:val="20"/>
          <w:lang w:val="es-PR"/>
          <w14:ligatures w14:val="none"/>
        </w:rPr>
        <w:t>.</w:t>
      </w:r>
      <w:r w:rsidR="00960019" w:rsidRPr="0090086B">
        <w:rPr>
          <w:rFonts w:ascii="Book Antiqua" w:eastAsia="Times New Roman" w:hAnsi="Book Antiqua" w:cs="Times New Roman"/>
          <w:kern w:val="0"/>
          <w:sz w:val="24"/>
          <w:szCs w:val="20"/>
          <w:lang w:val="es-PR"/>
          <w14:ligatures w14:val="none"/>
        </w:rPr>
        <w:t xml:space="preserve"> </w:t>
      </w:r>
      <w:r w:rsidR="007B046D" w:rsidRPr="0090086B">
        <w:rPr>
          <w:rFonts w:ascii="Book Antiqua" w:eastAsia="Times New Roman" w:hAnsi="Book Antiqua" w:cs="Times New Roman"/>
          <w:kern w:val="0"/>
          <w:sz w:val="24"/>
          <w:szCs w:val="20"/>
          <w:lang w:val="es-PR"/>
          <w14:ligatures w14:val="none"/>
        </w:rPr>
        <w:t>P</w:t>
      </w:r>
      <w:r w:rsidR="00960019" w:rsidRPr="0090086B">
        <w:rPr>
          <w:rFonts w:ascii="Book Antiqua" w:eastAsia="Times New Roman" w:hAnsi="Book Antiqua" w:cs="Times New Roman"/>
          <w:kern w:val="0"/>
          <w:sz w:val="24"/>
          <w:szCs w:val="20"/>
          <w:lang w:val="es-PR"/>
          <w14:ligatures w14:val="none"/>
        </w:rPr>
        <w:t>articularmente</w:t>
      </w:r>
      <w:r w:rsidR="007B046D" w:rsidRPr="0090086B">
        <w:rPr>
          <w:rFonts w:ascii="Book Antiqua" w:eastAsia="Times New Roman" w:hAnsi="Book Antiqua" w:cs="Times New Roman"/>
          <w:kern w:val="0"/>
          <w:sz w:val="24"/>
          <w:szCs w:val="20"/>
          <w:lang w:val="es-PR"/>
          <w14:ligatures w14:val="none"/>
        </w:rPr>
        <w:t>,</w:t>
      </w:r>
      <w:r w:rsidR="00AF4F9B" w:rsidRPr="0090086B">
        <w:rPr>
          <w:rFonts w:ascii="Book Antiqua" w:eastAsia="Times New Roman" w:hAnsi="Book Antiqua" w:cs="Times New Roman"/>
          <w:kern w:val="0"/>
          <w:sz w:val="24"/>
          <w:szCs w:val="20"/>
          <w:lang w:val="es-PR"/>
          <w14:ligatures w14:val="none"/>
        </w:rPr>
        <w:t xml:space="preserve"> quienes son progenitores y ostentan patria potestad sobre sus hijos</w:t>
      </w:r>
      <w:r w:rsidR="00B14767" w:rsidRPr="0090086B">
        <w:rPr>
          <w:rFonts w:ascii="Book Antiqua" w:eastAsia="Times New Roman" w:hAnsi="Book Antiqua" w:cs="Times New Roman"/>
          <w:kern w:val="0"/>
          <w:sz w:val="24"/>
          <w:szCs w:val="20"/>
          <w:lang w:val="es-PR"/>
          <w14:ligatures w14:val="none"/>
        </w:rPr>
        <w:t>, suelen tener problemas de acceso a servicios del Estado como ayudas de vivienda, acceso a salud</w:t>
      </w:r>
      <w:r w:rsidR="006026F5" w:rsidRPr="0090086B">
        <w:rPr>
          <w:rFonts w:ascii="Book Antiqua" w:eastAsia="Times New Roman" w:hAnsi="Book Antiqua" w:cs="Times New Roman"/>
          <w:kern w:val="0"/>
          <w:sz w:val="24"/>
          <w:szCs w:val="20"/>
          <w:lang w:val="es-PR"/>
          <w14:ligatures w14:val="none"/>
        </w:rPr>
        <w:t xml:space="preserve">, </w:t>
      </w:r>
      <w:r w:rsidR="0086276F" w:rsidRPr="0090086B">
        <w:rPr>
          <w:rFonts w:ascii="Book Antiqua" w:eastAsia="Times New Roman" w:hAnsi="Book Antiqua" w:cs="Times New Roman"/>
          <w:kern w:val="0"/>
          <w:sz w:val="24"/>
          <w:szCs w:val="20"/>
          <w:lang w:val="es-PR"/>
          <w14:ligatures w14:val="none"/>
        </w:rPr>
        <w:t xml:space="preserve">problemas </w:t>
      </w:r>
      <w:r w:rsidR="006F1447" w:rsidRPr="0090086B">
        <w:rPr>
          <w:rFonts w:ascii="Book Antiqua" w:eastAsia="Times New Roman" w:hAnsi="Book Antiqua" w:cs="Times New Roman"/>
          <w:kern w:val="0"/>
          <w:sz w:val="24"/>
          <w:szCs w:val="20"/>
          <w:lang w:val="es-PR"/>
          <w14:ligatures w14:val="none"/>
        </w:rPr>
        <w:t>para conseguir</w:t>
      </w:r>
      <w:r w:rsidR="001305A9" w:rsidRPr="0090086B">
        <w:rPr>
          <w:rFonts w:ascii="Book Antiqua" w:eastAsia="Times New Roman" w:hAnsi="Book Antiqua" w:cs="Times New Roman"/>
          <w:kern w:val="0"/>
          <w:sz w:val="24"/>
          <w:szCs w:val="20"/>
          <w:lang w:val="es-PR"/>
          <w14:ligatures w14:val="none"/>
        </w:rPr>
        <w:t xml:space="preserve"> empleo o arrendamiento,</w:t>
      </w:r>
      <w:r w:rsidR="006026F5" w:rsidRPr="0090086B">
        <w:rPr>
          <w:rFonts w:ascii="Book Antiqua" w:eastAsia="Times New Roman" w:hAnsi="Book Antiqua" w:cs="Times New Roman"/>
          <w:kern w:val="0"/>
          <w:sz w:val="24"/>
          <w:szCs w:val="20"/>
          <w:lang w:val="es-PR"/>
          <w14:ligatures w14:val="none"/>
        </w:rPr>
        <w:t xml:space="preserve"> </w:t>
      </w:r>
      <w:r w:rsidR="006763C2" w:rsidRPr="0090086B">
        <w:rPr>
          <w:rFonts w:ascii="Book Antiqua" w:eastAsia="Times New Roman" w:hAnsi="Book Antiqua" w:cs="Times New Roman"/>
          <w:kern w:val="0"/>
          <w:sz w:val="24"/>
          <w:szCs w:val="20"/>
          <w:lang w:val="es-PR"/>
          <w14:ligatures w14:val="none"/>
        </w:rPr>
        <w:t>entre otras cosas</w:t>
      </w:r>
      <w:r w:rsidR="00AF4F9B" w:rsidRPr="0090086B">
        <w:rPr>
          <w:rFonts w:ascii="Book Antiqua" w:eastAsia="Times New Roman" w:hAnsi="Book Antiqua" w:cs="Times New Roman"/>
          <w:kern w:val="0"/>
          <w:sz w:val="24"/>
          <w:szCs w:val="20"/>
          <w:lang w:val="es-PR"/>
          <w14:ligatures w14:val="none"/>
        </w:rPr>
        <w:t>.</w:t>
      </w:r>
      <w:r w:rsidR="006763C2" w:rsidRPr="0090086B">
        <w:rPr>
          <w:rFonts w:ascii="Book Antiqua" w:eastAsia="Times New Roman" w:hAnsi="Book Antiqua" w:cs="Times New Roman"/>
          <w:kern w:val="0"/>
          <w:sz w:val="24"/>
          <w:szCs w:val="20"/>
          <w:lang w:val="es-PR"/>
          <w14:ligatures w14:val="none"/>
        </w:rPr>
        <w:t xml:space="preserve"> A</w:t>
      </w:r>
      <w:r w:rsidR="00946E56" w:rsidRPr="0090086B">
        <w:rPr>
          <w:rFonts w:ascii="Book Antiqua" w:eastAsia="Times New Roman" w:hAnsi="Book Antiqua" w:cs="Times New Roman"/>
          <w:kern w:val="0"/>
          <w:sz w:val="24"/>
          <w:szCs w:val="20"/>
          <w:lang w:val="es-PR"/>
          <w14:ligatures w14:val="none"/>
        </w:rPr>
        <w:t xml:space="preserve"> causa de esto, las instituciones con peritaje</w:t>
      </w:r>
      <w:r w:rsidR="00E01158" w:rsidRPr="0090086B">
        <w:rPr>
          <w:rFonts w:ascii="Book Antiqua" w:eastAsia="Times New Roman" w:hAnsi="Book Antiqua" w:cs="Times New Roman"/>
          <w:kern w:val="0"/>
          <w:sz w:val="24"/>
          <w:szCs w:val="20"/>
          <w:lang w:val="es-PR"/>
          <w14:ligatures w14:val="none"/>
        </w:rPr>
        <w:t xml:space="preserve"> en servicios a esta </w:t>
      </w:r>
      <w:r w:rsidR="00D9294D" w:rsidRPr="0090086B">
        <w:rPr>
          <w:rFonts w:ascii="Book Antiqua" w:eastAsia="Times New Roman" w:hAnsi="Book Antiqua" w:cs="Times New Roman"/>
          <w:kern w:val="0"/>
          <w:sz w:val="24"/>
          <w:szCs w:val="20"/>
          <w:lang w:val="es-PR"/>
          <w14:ligatures w14:val="none"/>
        </w:rPr>
        <w:t>población</w:t>
      </w:r>
      <w:r w:rsidR="00E01158" w:rsidRPr="0090086B">
        <w:rPr>
          <w:rFonts w:ascii="Book Antiqua" w:eastAsia="Times New Roman" w:hAnsi="Book Antiqua" w:cs="Times New Roman"/>
          <w:kern w:val="0"/>
          <w:sz w:val="24"/>
          <w:szCs w:val="20"/>
          <w:lang w:val="es-PR"/>
          <w14:ligatures w14:val="none"/>
        </w:rPr>
        <w:t xml:space="preserve"> han hecho constar sucesos donde </w:t>
      </w:r>
      <w:r w:rsidR="003353FC" w:rsidRPr="0090086B">
        <w:rPr>
          <w:rFonts w:ascii="Book Antiqua" w:eastAsia="Times New Roman" w:hAnsi="Book Antiqua" w:cs="Times New Roman"/>
          <w:kern w:val="0"/>
          <w:sz w:val="24"/>
          <w:szCs w:val="20"/>
          <w:lang w:val="es-PR"/>
          <w14:ligatures w14:val="none"/>
        </w:rPr>
        <w:t xml:space="preserve">padres y madres adolescentes que presentan un alto grado de discernimiento y madurez son removidos por parte del departamento cuando </w:t>
      </w:r>
      <w:r w:rsidR="00F65F2E" w:rsidRPr="0090086B">
        <w:rPr>
          <w:rFonts w:ascii="Book Antiqua" w:eastAsia="Times New Roman" w:hAnsi="Book Antiqua" w:cs="Times New Roman"/>
          <w:kern w:val="0"/>
          <w:sz w:val="24"/>
          <w:szCs w:val="20"/>
          <w:lang w:val="es-PR"/>
          <w14:ligatures w14:val="none"/>
        </w:rPr>
        <w:t xml:space="preserve">sus progenitores son privados de custodia por cualquiera de las razones amparadas en nuestro estado de derecho. Reconocemos que existe un deber de </w:t>
      </w:r>
      <w:proofErr w:type="spellStart"/>
      <w:r w:rsidR="00546E52" w:rsidRPr="0090086B">
        <w:rPr>
          <w:rFonts w:ascii="Book Antiqua" w:eastAsia="Times New Roman" w:hAnsi="Book Antiqua" w:cs="Times New Roman"/>
          <w:i/>
          <w:iCs/>
          <w:kern w:val="0"/>
          <w:sz w:val="24"/>
          <w:szCs w:val="20"/>
          <w:lang w:val="es-PR"/>
          <w14:ligatures w14:val="none"/>
        </w:rPr>
        <w:t>p</w:t>
      </w:r>
      <w:r w:rsidR="00F65F2E" w:rsidRPr="0090086B">
        <w:rPr>
          <w:rFonts w:ascii="Book Antiqua" w:eastAsia="Times New Roman" w:hAnsi="Book Antiqua" w:cs="Times New Roman"/>
          <w:i/>
          <w:iCs/>
          <w:kern w:val="0"/>
          <w:sz w:val="24"/>
          <w:szCs w:val="20"/>
          <w:lang w:val="es-PR"/>
          <w14:ligatures w14:val="none"/>
        </w:rPr>
        <w:t>arens</w:t>
      </w:r>
      <w:proofErr w:type="spellEnd"/>
      <w:r w:rsidR="00F65F2E" w:rsidRPr="0090086B">
        <w:rPr>
          <w:rFonts w:ascii="Book Antiqua" w:eastAsia="Times New Roman" w:hAnsi="Book Antiqua" w:cs="Times New Roman"/>
          <w:i/>
          <w:iCs/>
          <w:kern w:val="0"/>
          <w:sz w:val="24"/>
          <w:szCs w:val="20"/>
          <w:lang w:val="es-PR"/>
          <w14:ligatures w14:val="none"/>
        </w:rPr>
        <w:t xml:space="preserve"> </w:t>
      </w:r>
      <w:proofErr w:type="spellStart"/>
      <w:r w:rsidR="00546E52" w:rsidRPr="0090086B">
        <w:rPr>
          <w:rFonts w:ascii="Book Antiqua" w:eastAsia="Times New Roman" w:hAnsi="Book Antiqua" w:cs="Times New Roman"/>
          <w:i/>
          <w:iCs/>
          <w:kern w:val="0"/>
          <w:sz w:val="24"/>
          <w:szCs w:val="20"/>
          <w:lang w:val="es-PR"/>
          <w14:ligatures w14:val="none"/>
        </w:rPr>
        <w:t>p</w:t>
      </w:r>
      <w:r w:rsidR="00F65F2E" w:rsidRPr="0090086B">
        <w:rPr>
          <w:rFonts w:ascii="Book Antiqua" w:eastAsia="Times New Roman" w:hAnsi="Book Antiqua" w:cs="Times New Roman"/>
          <w:i/>
          <w:iCs/>
          <w:kern w:val="0"/>
          <w:sz w:val="24"/>
          <w:szCs w:val="20"/>
          <w:lang w:val="es-PR"/>
          <w14:ligatures w14:val="none"/>
        </w:rPr>
        <w:t>atriae</w:t>
      </w:r>
      <w:proofErr w:type="spellEnd"/>
      <w:r w:rsidR="00F65F2E" w:rsidRPr="0090086B">
        <w:rPr>
          <w:rFonts w:ascii="Book Antiqua" w:eastAsia="Times New Roman" w:hAnsi="Book Antiqua" w:cs="Times New Roman"/>
          <w:kern w:val="0"/>
          <w:sz w:val="24"/>
          <w:szCs w:val="20"/>
          <w:lang w:val="es-PR"/>
          <w14:ligatures w14:val="none"/>
        </w:rPr>
        <w:t xml:space="preserve"> del Estado </w:t>
      </w:r>
      <w:r w:rsidR="00080C3E" w:rsidRPr="0090086B">
        <w:rPr>
          <w:rFonts w:ascii="Book Antiqua" w:eastAsia="Times New Roman" w:hAnsi="Book Antiqua" w:cs="Times New Roman"/>
          <w:kern w:val="0"/>
          <w:sz w:val="24"/>
          <w:szCs w:val="20"/>
          <w:lang w:val="es-PR"/>
          <w14:ligatures w14:val="none"/>
        </w:rPr>
        <w:t xml:space="preserve">en cuanto a velar por la salud y </w:t>
      </w:r>
      <w:r w:rsidR="00546E52" w:rsidRPr="0090086B">
        <w:rPr>
          <w:rFonts w:ascii="Book Antiqua" w:eastAsia="Times New Roman" w:hAnsi="Book Antiqua" w:cs="Times New Roman"/>
          <w:kern w:val="0"/>
          <w:sz w:val="24"/>
          <w:szCs w:val="20"/>
          <w:lang w:val="es-PR"/>
          <w14:ligatures w14:val="none"/>
        </w:rPr>
        <w:t>seguridad</w:t>
      </w:r>
      <w:r w:rsidR="00080C3E" w:rsidRPr="0090086B">
        <w:rPr>
          <w:rFonts w:ascii="Book Antiqua" w:eastAsia="Times New Roman" w:hAnsi="Book Antiqua" w:cs="Times New Roman"/>
          <w:kern w:val="0"/>
          <w:sz w:val="24"/>
          <w:szCs w:val="20"/>
          <w:lang w:val="es-PR"/>
          <w14:ligatures w14:val="none"/>
        </w:rPr>
        <w:t xml:space="preserve"> de los menores, sin embargo, la oportunidad de </w:t>
      </w:r>
      <w:r w:rsidR="008B42D4" w:rsidRPr="0090086B">
        <w:rPr>
          <w:rFonts w:ascii="Book Antiqua" w:eastAsia="Times New Roman" w:hAnsi="Book Antiqua" w:cs="Times New Roman"/>
          <w:kern w:val="0"/>
          <w:sz w:val="24"/>
          <w:szCs w:val="20"/>
          <w:lang w:val="es-PR"/>
          <w14:ligatures w14:val="none"/>
        </w:rPr>
        <w:t>emancipar a quien</w:t>
      </w:r>
      <w:r w:rsidR="00080C3E" w:rsidRPr="0090086B">
        <w:rPr>
          <w:rFonts w:ascii="Book Antiqua" w:eastAsia="Times New Roman" w:hAnsi="Book Antiqua" w:cs="Times New Roman"/>
          <w:kern w:val="0"/>
          <w:sz w:val="24"/>
          <w:szCs w:val="20"/>
          <w:lang w:val="es-PR"/>
          <w14:ligatures w14:val="none"/>
        </w:rPr>
        <w:t xml:space="preserve"> es padre o madre y ha cumplido dieciocho (18) años</w:t>
      </w:r>
      <w:r w:rsidR="008B42D4" w:rsidRPr="0090086B">
        <w:rPr>
          <w:rFonts w:ascii="Book Antiqua" w:eastAsia="Times New Roman" w:hAnsi="Book Antiqua" w:cs="Times New Roman"/>
          <w:kern w:val="0"/>
          <w:sz w:val="24"/>
          <w:szCs w:val="20"/>
          <w:lang w:val="es-PR"/>
          <w14:ligatures w14:val="none"/>
        </w:rPr>
        <w:t>, posibilita la continuidad de servicios</w:t>
      </w:r>
      <w:r w:rsidR="007F6195" w:rsidRPr="0090086B">
        <w:rPr>
          <w:rFonts w:ascii="Book Antiqua" w:eastAsia="Times New Roman" w:hAnsi="Book Antiqua" w:cs="Times New Roman"/>
          <w:kern w:val="0"/>
          <w:sz w:val="24"/>
          <w:szCs w:val="20"/>
          <w:lang w:val="es-PR"/>
          <w14:ligatures w14:val="none"/>
        </w:rPr>
        <w:t xml:space="preserve"> y que a este no se le remueva de su comunidad</w:t>
      </w:r>
      <w:r w:rsidR="00546E52" w:rsidRPr="0090086B">
        <w:rPr>
          <w:rFonts w:ascii="Book Antiqua" w:eastAsia="Times New Roman" w:hAnsi="Book Antiqua" w:cs="Times New Roman"/>
          <w:kern w:val="0"/>
          <w:sz w:val="24"/>
          <w:szCs w:val="20"/>
          <w:lang w:val="es-PR"/>
          <w14:ligatures w14:val="none"/>
        </w:rPr>
        <w:t xml:space="preserve"> ni se le separe de su hijo o hija</w:t>
      </w:r>
      <w:r w:rsidR="007F6195" w:rsidRPr="0090086B">
        <w:rPr>
          <w:rFonts w:ascii="Book Antiqua" w:eastAsia="Times New Roman" w:hAnsi="Book Antiqua" w:cs="Times New Roman"/>
          <w:kern w:val="0"/>
          <w:sz w:val="24"/>
          <w:szCs w:val="20"/>
          <w:lang w:val="es-PR"/>
          <w14:ligatures w14:val="none"/>
        </w:rPr>
        <w:t>.</w:t>
      </w:r>
      <w:r w:rsidR="008B42D4" w:rsidRPr="0090086B">
        <w:rPr>
          <w:rFonts w:ascii="Book Antiqua" w:eastAsia="Times New Roman" w:hAnsi="Book Antiqua" w:cs="Times New Roman"/>
          <w:kern w:val="0"/>
          <w:sz w:val="24"/>
          <w:szCs w:val="20"/>
          <w:lang w:val="es-PR"/>
          <w14:ligatures w14:val="none"/>
        </w:rPr>
        <w:t xml:space="preserve"> </w:t>
      </w:r>
    </w:p>
    <w:p w14:paraId="66F3D04A"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08DACBCF" w14:textId="57C7B51A" w:rsidR="00320914" w:rsidRPr="0090086B" w:rsidRDefault="006F3A67" w:rsidP="004B315A">
      <w:pPr>
        <w:spacing w:after="0" w:line="240" w:lineRule="auto"/>
        <w:ind w:firstLine="720"/>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Partiendo de la realidad en cuanto a</w:t>
      </w:r>
      <w:r w:rsidR="00454A74" w:rsidRPr="0090086B">
        <w:rPr>
          <w:rFonts w:ascii="Book Antiqua" w:eastAsia="Times New Roman" w:hAnsi="Book Antiqua" w:cs="Times New Roman"/>
          <w:kern w:val="0"/>
          <w:sz w:val="24"/>
          <w:szCs w:val="20"/>
          <w:lang w:val="es-PR"/>
          <w14:ligatures w14:val="none"/>
        </w:rPr>
        <w:t xml:space="preserve"> estos obstáculos </w:t>
      </w:r>
      <w:r w:rsidRPr="0090086B">
        <w:rPr>
          <w:rFonts w:ascii="Book Antiqua" w:eastAsia="Times New Roman" w:hAnsi="Book Antiqua" w:cs="Times New Roman"/>
          <w:kern w:val="0"/>
          <w:sz w:val="24"/>
          <w:szCs w:val="20"/>
          <w:lang w:val="es-PR"/>
          <w14:ligatures w14:val="none"/>
        </w:rPr>
        <w:t>de</w:t>
      </w:r>
      <w:r w:rsidR="00454A74" w:rsidRPr="0090086B">
        <w:rPr>
          <w:rFonts w:ascii="Book Antiqua" w:eastAsia="Times New Roman" w:hAnsi="Book Antiqua" w:cs="Times New Roman"/>
          <w:kern w:val="0"/>
          <w:sz w:val="24"/>
          <w:szCs w:val="20"/>
          <w:lang w:val="es-PR"/>
          <w14:ligatures w14:val="none"/>
        </w:rPr>
        <w:t xml:space="preserve"> capacidad de obrar de las personas menores de edad, </w:t>
      </w:r>
      <w:r w:rsidR="00CF136D" w:rsidRPr="0090086B">
        <w:rPr>
          <w:rFonts w:ascii="Book Antiqua" w:eastAsia="Times New Roman" w:hAnsi="Book Antiqua" w:cs="Times New Roman"/>
          <w:kern w:val="0"/>
          <w:sz w:val="24"/>
          <w:szCs w:val="20"/>
          <w:lang w:val="es-PR"/>
          <w14:ligatures w14:val="none"/>
        </w:rPr>
        <w:t xml:space="preserve">se identifica como un problema recurrente la capacidad de tener acceso al Registro Demográfico por parte de las madres y padres menores de edad que no están acompañados por sus progenitores. </w:t>
      </w:r>
      <w:r w:rsidR="00B0686C" w:rsidRPr="0090086B">
        <w:rPr>
          <w:rFonts w:ascii="Book Antiqua" w:eastAsia="Times New Roman" w:hAnsi="Book Antiqua" w:cs="Times New Roman"/>
          <w:kern w:val="0"/>
          <w:sz w:val="24"/>
          <w:szCs w:val="20"/>
          <w:lang w:val="es-PR"/>
          <w14:ligatures w14:val="none"/>
        </w:rPr>
        <w:t>Como práctica administrativa, el Registro Demográfico</w:t>
      </w:r>
      <w:r w:rsidR="00BE6D2D" w:rsidRPr="0090086B">
        <w:rPr>
          <w:rFonts w:ascii="Book Antiqua" w:eastAsia="Times New Roman" w:hAnsi="Book Antiqua" w:cs="Times New Roman"/>
          <w:kern w:val="0"/>
          <w:sz w:val="24"/>
          <w:szCs w:val="20"/>
          <w:lang w:val="es-PR"/>
          <w14:ligatures w14:val="none"/>
        </w:rPr>
        <w:t>, exige</w:t>
      </w:r>
      <w:r w:rsidR="00BE6D2D" w:rsidRPr="0090086B">
        <w:rPr>
          <w:rFonts w:ascii="Book Antiqua" w:eastAsia="Times New Roman" w:hAnsi="Book Antiqua" w:cs="Times New Roman"/>
          <w:color w:val="EE0000"/>
          <w:kern w:val="0"/>
          <w:sz w:val="24"/>
          <w:szCs w:val="20"/>
          <w:lang w:val="es-PR"/>
          <w14:ligatures w14:val="none"/>
        </w:rPr>
        <w:t xml:space="preserve"> </w:t>
      </w:r>
      <w:r w:rsidR="00BE6D2D" w:rsidRPr="0090086B">
        <w:rPr>
          <w:rFonts w:ascii="Book Antiqua" w:eastAsia="Times New Roman" w:hAnsi="Book Antiqua" w:cs="Times New Roman"/>
          <w:kern w:val="0"/>
          <w:sz w:val="24"/>
          <w:szCs w:val="20"/>
          <w:lang w:val="es-PR"/>
          <w14:ligatures w14:val="none"/>
        </w:rPr>
        <w:t xml:space="preserve">que los progenitores que sean menores de edad estén </w:t>
      </w:r>
      <w:r w:rsidR="00FB5984" w:rsidRPr="0090086B">
        <w:rPr>
          <w:rFonts w:ascii="Book Antiqua" w:eastAsia="Times New Roman" w:hAnsi="Book Antiqua" w:cs="Times New Roman"/>
          <w:kern w:val="0"/>
          <w:sz w:val="24"/>
          <w:szCs w:val="20"/>
          <w:lang w:val="es-PR"/>
          <w14:ligatures w14:val="none"/>
        </w:rPr>
        <w:t xml:space="preserve">acompañados por sus padres o en la alternativa, que presenten prueba de emancipación. Lo que termina sucediendo es que se registra al nacido con los apellidos de </w:t>
      </w:r>
      <w:r w:rsidRPr="0090086B">
        <w:rPr>
          <w:rFonts w:ascii="Book Antiqua" w:eastAsia="Times New Roman" w:hAnsi="Book Antiqua" w:cs="Times New Roman"/>
          <w:kern w:val="0"/>
          <w:sz w:val="24"/>
          <w:szCs w:val="20"/>
          <w:lang w:val="es-PR"/>
          <w14:ligatures w14:val="none"/>
        </w:rPr>
        <w:t>uno solo de los progenitores</w:t>
      </w:r>
      <w:r w:rsidR="004238F6" w:rsidRPr="0090086B">
        <w:rPr>
          <w:rFonts w:ascii="Book Antiqua" w:eastAsia="Times New Roman" w:hAnsi="Book Antiqua" w:cs="Times New Roman"/>
          <w:kern w:val="0"/>
          <w:sz w:val="24"/>
          <w:szCs w:val="20"/>
          <w:lang w:val="es-PR"/>
          <w14:ligatures w14:val="none"/>
        </w:rPr>
        <w:t>. Esto resulta en un menoscabo en los derechos</w:t>
      </w:r>
      <w:r w:rsidR="004A1445" w:rsidRPr="0090086B">
        <w:rPr>
          <w:rFonts w:ascii="Book Antiqua" w:eastAsia="Times New Roman" w:hAnsi="Book Antiqua" w:cs="Times New Roman"/>
          <w:kern w:val="0"/>
          <w:sz w:val="24"/>
          <w:szCs w:val="20"/>
          <w:lang w:val="es-PR"/>
          <w14:ligatures w14:val="none"/>
        </w:rPr>
        <w:t xml:space="preserve"> que emanan de la filiación y el reconocimiento de paternidad o maternidad</w:t>
      </w:r>
      <w:r w:rsidR="004238F6" w:rsidRPr="0090086B">
        <w:rPr>
          <w:rFonts w:ascii="Book Antiqua" w:eastAsia="Times New Roman" w:hAnsi="Book Antiqua" w:cs="Times New Roman"/>
          <w:kern w:val="0"/>
          <w:sz w:val="24"/>
          <w:szCs w:val="20"/>
          <w:lang w:val="es-PR"/>
          <w14:ligatures w14:val="none"/>
        </w:rPr>
        <w:t xml:space="preserve"> de esa persona nacida</w:t>
      </w:r>
      <w:r w:rsidR="004A1445" w:rsidRPr="0090086B">
        <w:rPr>
          <w:rFonts w:ascii="Book Antiqua" w:eastAsia="Times New Roman" w:hAnsi="Book Antiqua" w:cs="Times New Roman"/>
          <w:kern w:val="0"/>
          <w:sz w:val="24"/>
          <w:szCs w:val="20"/>
          <w:lang w:val="es-PR"/>
          <w14:ligatures w14:val="none"/>
        </w:rPr>
        <w:t xml:space="preserve">. Lo mencionado, </w:t>
      </w:r>
      <w:r w:rsidR="00A012E5" w:rsidRPr="0090086B">
        <w:rPr>
          <w:rFonts w:ascii="Book Antiqua" w:eastAsia="Times New Roman" w:hAnsi="Book Antiqua" w:cs="Times New Roman"/>
          <w:kern w:val="0"/>
          <w:sz w:val="24"/>
          <w:szCs w:val="20"/>
          <w:lang w:val="es-PR"/>
          <w14:ligatures w14:val="none"/>
        </w:rPr>
        <w:t xml:space="preserve">resulta en un disloque donde el bebé </w:t>
      </w:r>
      <w:r w:rsidR="00A02060" w:rsidRPr="0090086B">
        <w:rPr>
          <w:rFonts w:ascii="Book Antiqua" w:eastAsia="Times New Roman" w:hAnsi="Book Antiqua" w:cs="Times New Roman"/>
          <w:kern w:val="0"/>
          <w:sz w:val="24"/>
          <w:szCs w:val="20"/>
          <w:lang w:val="es-PR"/>
          <w14:ligatures w14:val="none"/>
        </w:rPr>
        <w:t xml:space="preserve">queda desprotegido de derechos de alimentos y herencia en tanto no se inscriba o reconozca por parte del padre o </w:t>
      </w:r>
      <w:r w:rsidR="003C5D2A" w:rsidRPr="0090086B">
        <w:rPr>
          <w:rFonts w:ascii="Book Antiqua" w:eastAsia="Times New Roman" w:hAnsi="Book Antiqua" w:cs="Times New Roman"/>
          <w:kern w:val="0"/>
          <w:sz w:val="24"/>
          <w:szCs w:val="20"/>
          <w:lang w:val="es-PR"/>
          <w14:ligatures w14:val="none"/>
        </w:rPr>
        <w:t xml:space="preserve">se lleve a cabo un procedimiento judicial para el reconocimiento de la filiación y los derechos asociados a la misma. </w:t>
      </w:r>
    </w:p>
    <w:p w14:paraId="0F5F2A08" w14:textId="77777777" w:rsidR="004B315A" w:rsidRPr="0090086B"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178005BE" w14:textId="39D98F7C" w:rsidR="001F35A2" w:rsidRPr="0090086B" w:rsidRDefault="001F35A2" w:rsidP="004B315A">
      <w:pPr>
        <w:spacing w:after="0" w:line="240" w:lineRule="auto"/>
        <w:ind w:firstLine="720"/>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Aunque los criterios que plantea el Registro Demográfico para que los padres y las madres menores de edad reconozcan a sus hijos y tengan acceso al registro</w:t>
      </w:r>
      <w:r w:rsidR="00ED7719" w:rsidRPr="0090086B">
        <w:rPr>
          <w:rFonts w:ascii="Book Antiqua" w:eastAsia="Times New Roman" w:hAnsi="Book Antiqua" w:cs="Times New Roman"/>
          <w:kern w:val="0"/>
          <w:sz w:val="24"/>
          <w:szCs w:val="20"/>
          <w:lang w:val="es-PR"/>
          <w14:ligatures w14:val="none"/>
        </w:rPr>
        <w:t xml:space="preserve">, es la presencia de progenitor con patria potestad o capacidad legal, analizamos que el Código Civil contiene disposiciones que contravienen </w:t>
      </w:r>
      <w:r w:rsidR="00BC00D3" w:rsidRPr="0090086B">
        <w:rPr>
          <w:rFonts w:ascii="Book Antiqua" w:eastAsia="Times New Roman" w:hAnsi="Book Antiqua" w:cs="Times New Roman"/>
          <w:kern w:val="0"/>
          <w:sz w:val="24"/>
          <w:szCs w:val="20"/>
          <w:lang w:val="es-PR"/>
          <w14:ligatures w14:val="none"/>
        </w:rPr>
        <w:t xml:space="preserve">lo mencionado. </w:t>
      </w:r>
      <w:r w:rsidR="00B14DDD" w:rsidRPr="0090086B">
        <w:rPr>
          <w:rFonts w:ascii="Book Antiqua" w:eastAsia="Times New Roman" w:hAnsi="Book Antiqua" w:cs="Times New Roman"/>
          <w:kern w:val="0"/>
          <w:sz w:val="24"/>
          <w:szCs w:val="20"/>
          <w:lang w:val="es-PR"/>
          <w14:ligatures w14:val="none"/>
        </w:rPr>
        <w:t>Concretamente,</w:t>
      </w:r>
      <w:r w:rsidR="007619B4" w:rsidRPr="0090086B">
        <w:rPr>
          <w:rFonts w:ascii="Book Antiqua" w:eastAsia="Times New Roman" w:hAnsi="Book Antiqua" w:cs="Times New Roman"/>
          <w:kern w:val="0"/>
          <w:sz w:val="24"/>
          <w:szCs w:val="20"/>
          <w:lang w:val="es-PR"/>
          <w14:ligatures w14:val="none"/>
        </w:rPr>
        <w:t xml:space="preserve"> el Artículo 687 que identifica a las personas legitimadas para solicitar inscripción en el Registro Demográfico dispone lo siguiente;</w:t>
      </w:r>
    </w:p>
    <w:p w14:paraId="2CC33E36" w14:textId="77777777" w:rsidR="004B315A" w:rsidRPr="0090086B"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45F47EE0" w14:textId="492D50B3" w:rsidR="00BD0306" w:rsidRPr="00B90783" w:rsidRDefault="007619B4" w:rsidP="004B315A">
      <w:pPr>
        <w:spacing w:after="0" w:line="240" w:lineRule="auto"/>
        <w:ind w:left="720" w:right="720"/>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 xml:space="preserve">Están </w:t>
      </w:r>
      <w:r w:rsidR="00BD0306" w:rsidRPr="00B90783">
        <w:rPr>
          <w:rFonts w:ascii="Book Antiqua" w:eastAsia="Times New Roman" w:hAnsi="Book Antiqua" w:cs="Times New Roman"/>
          <w:kern w:val="0"/>
          <w:sz w:val="24"/>
          <w:szCs w:val="20"/>
          <w:lang w:val="es-PR"/>
          <w14:ligatures w14:val="none"/>
        </w:rPr>
        <w:t xml:space="preserve">legitimados para solicitar la inscripción de los hechos y actos jurídicos que constituyen el estado civil de la persona natural: </w:t>
      </w:r>
    </w:p>
    <w:p w14:paraId="38A287EA" w14:textId="4E44F193" w:rsidR="00BD0306" w:rsidRPr="008A1594" w:rsidRDefault="00BD0306" w:rsidP="004B315A">
      <w:pPr>
        <w:spacing w:after="0" w:line="240" w:lineRule="auto"/>
        <w:ind w:left="720" w:right="720"/>
        <w:jc w:val="both"/>
        <w:rPr>
          <w:rFonts w:ascii="Book Antiqua" w:eastAsia="Times New Roman" w:hAnsi="Book Antiqua" w:cs="Times New Roman"/>
          <w:kern w:val="0"/>
          <w:sz w:val="24"/>
          <w:szCs w:val="20"/>
          <w:lang w:val="es-PR"/>
          <w14:ligatures w14:val="none"/>
        </w:rPr>
      </w:pPr>
      <w:r w:rsidRPr="008A1594">
        <w:rPr>
          <w:rFonts w:ascii="Book Antiqua" w:eastAsia="Times New Roman" w:hAnsi="Book Antiqua" w:cs="Times New Roman"/>
          <w:kern w:val="0"/>
          <w:sz w:val="24"/>
          <w:szCs w:val="20"/>
          <w:lang w:val="es-PR"/>
          <w14:ligatures w14:val="none"/>
        </w:rPr>
        <w:t xml:space="preserve">(a) la persona a la que se refiere o afecta la inscripción, si tiene discernimiento suficiente para solicitarla; </w:t>
      </w:r>
    </w:p>
    <w:p w14:paraId="61C0F1D1" w14:textId="4FB4357C" w:rsidR="00B479A6" w:rsidRPr="00B90783" w:rsidRDefault="00BD0306" w:rsidP="004B315A">
      <w:pPr>
        <w:spacing w:after="0" w:line="240" w:lineRule="auto"/>
        <w:ind w:left="720" w:right="720"/>
        <w:jc w:val="both"/>
        <w:rPr>
          <w:rFonts w:ascii="Book Antiqua" w:eastAsia="Times New Roman" w:hAnsi="Book Antiqua" w:cs="Times New Roman"/>
          <w:kern w:val="0"/>
          <w:sz w:val="24"/>
          <w:szCs w:val="20"/>
          <w:lang w:val="es-PR"/>
          <w14:ligatures w14:val="none"/>
        </w:rPr>
      </w:pPr>
      <w:r w:rsidRPr="00B90783">
        <w:rPr>
          <w:rFonts w:ascii="Book Antiqua" w:eastAsia="Times New Roman" w:hAnsi="Book Antiqua" w:cs="Times New Roman"/>
          <w:kern w:val="0"/>
          <w:sz w:val="24"/>
          <w:szCs w:val="20"/>
          <w:lang w:val="es-PR"/>
          <w14:ligatures w14:val="none"/>
        </w:rPr>
        <w:t xml:space="preserve">(b) si se trata de un menor de edad, cualquiera de los progenitores o aquel de ellos que ejerce sobre este la patria potestad </w:t>
      </w:r>
    </w:p>
    <w:p w14:paraId="6FCC1781" w14:textId="77777777" w:rsidR="0090086B" w:rsidRDefault="0090086B" w:rsidP="004B315A">
      <w:pPr>
        <w:spacing w:after="0" w:line="240" w:lineRule="auto"/>
        <w:ind w:right="720" w:firstLine="720"/>
        <w:jc w:val="both"/>
        <w:rPr>
          <w:rFonts w:ascii="Book Antiqua" w:eastAsia="Times New Roman" w:hAnsi="Book Antiqua" w:cs="Times New Roman"/>
          <w:kern w:val="0"/>
          <w:sz w:val="24"/>
          <w:szCs w:val="20"/>
          <w:lang w:val="es-PR"/>
          <w14:ligatures w14:val="none"/>
        </w:rPr>
      </w:pPr>
    </w:p>
    <w:p w14:paraId="4B5B5FD3" w14:textId="193A61F1" w:rsidR="00BD0306" w:rsidRDefault="00BD0306" w:rsidP="004B315A">
      <w:pPr>
        <w:spacing w:after="0" w:line="240" w:lineRule="auto"/>
        <w:ind w:right="720" w:firstLine="720"/>
        <w:jc w:val="both"/>
        <w:rPr>
          <w:rFonts w:ascii="Book Antiqua" w:eastAsia="Times New Roman" w:hAnsi="Book Antiqua" w:cs="Times New Roman"/>
          <w:kern w:val="0"/>
          <w:sz w:val="24"/>
          <w:szCs w:val="20"/>
          <w:lang w:val="es-PR"/>
          <w14:ligatures w14:val="none"/>
        </w:rPr>
      </w:pPr>
      <w:r w:rsidRPr="00B90783">
        <w:rPr>
          <w:rFonts w:ascii="Book Antiqua" w:eastAsia="Times New Roman" w:hAnsi="Book Antiqua" w:cs="Times New Roman"/>
          <w:kern w:val="0"/>
          <w:sz w:val="24"/>
          <w:szCs w:val="20"/>
          <w:lang w:val="es-PR"/>
          <w14:ligatures w14:val="none"/>
        </w:rPr>
        <w:t>...</w:t>
      </w:r>
    </w:p>
    <w:p w14:paraId="07293CE7" w14:textId="77777777" w:rsidR="004B315A" w:rsidRPr="00B90783" w:rsidRDefault="004B315A" w:rsidP="004B315A">
      <w:pPr>
        <w:spacing w:after="0" w:line="240" w:lineRule="auto"/>
        <w:ind w:right="720" w:firstLine="720"/>
        <w:jc w:val="both"/>
        <w:rPr>
          <w:rFonts w:ascii="Book Antiqua" w:eastAsia="Times New Roman" w:hAnsi="Book Antiqua" w:cs="Times New Roman"/>
          <w:kern w:val="0"/>
          <w:sz w:val="24"/>
          <w:szCs w:val="20"/>
          <w:lang w:val="es-PR"/>
          <w14:ligatures w14:val="none"/>
        </w:rPr>
      </w:pPr>
    </w:p>
    <w:p w14:paraId="09D0225D" w14:textId="27C5774B" w:rsidR="00ED2B5B" w:rsidRPr="0090086B" w:rsidRDefault="00924B61" w:rsidP="004B315A">
      <w:pPr>
        <w:spacing w:after="0" w:line="240" w:lineRule="auto"/>
        <w:ind w:firstLine="720"/>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En el Artículo anterior,</w:t>
      </w:r>
      <w:r w:rsidR="00587780" w:rsidRPr="0090086B">
        <w:rPr>
          <w:rFonts w:ascii="Book Antiqua" w:eastAsia="Times New Roman" w:hAnsi="Book Antiqua" w:cs="Times New Roman"/>
          <w:kern w:val="0"/>
          <w:sz w:val="24"/>
          <w:szCs w:val="20"/>
          <w:lang w:val="es-PR"/>
          <w14:ligatures w14:val="none"/>
        </w:rPr>
        <w:t xml:space="preserve"> es imperativo resaltar que</w:t>
      </w:r>
      <w:r w:rsidRPr="0090086B">
        <w:rPr>
          <w:rFonts w:ascii="Book Antiqua" w:eastAsia="Times New Roman" w:hAnsi="Book Antiqua" w:cs="Times New Roman"/>
          <w:kern w:val="0"/>
          <w:sz w:val="24"/>
          <w:szCs w:val="20"/>
          <w:lang w:val="es-PR"/>
          <w14:ligatures w14:val="none"/>
        </w:rPr>
        <w:t xml:space="preserve"> se utiliza el estándar de </w:t>
      </w:r>
      <w:r w:rsidR="0011647C" w:rsidRPr="0090086B">
        <w:rPr>
          <w:rFonts w:ascii="Book Antiqua" w:eastAsia="Times New Roman" w:hAnsi="Book Antiqua" w:cs="Times New Roman"/>
          <w:kern w:val="0"/>
          <w:sz w:val="24"/>
          <w:szCs w:val="20"/>
          <w:lang w:val="es-PR"/>
          <w14:ligatures w14:val="none"/>
        </w:rPr>
        <w:t xml:space="preserve">discernimiento como aspecto a considerar al momento de reconocer quien está legitimado por </w:t>
      </w:r>
      <w:r w:rsidR="002645F2" w:rsidRPr="0090086B">
        <w:rPr>
          <w:rFonts w:ascii="Book Antiqua" w:eastAsia="Times New Roman" w:hAnsi="Book Antiqua" w:cs="Times New Roman"/>
          <w:kern w:val="0"/>
          <w:sz w:val="24"/>
          <w:szCs w:val="20"/>
          <w:lang w:val="es-PR"/>
          <w14:ligatures w14:val="none"/>
        </w:rPr>
        <w:t>L</w:t>
      </w:r>
      <w:r w:rsidR="0011647C" w:rsidRPr="0090086B">
        <w:rPr>
          <w:rFonts w:ascii="Book Antiqua" w:eastAsia="Times New Roman" w:hAnsi="Book Antiqua" w:cs="Times New Roman"/>
          <w:kern w:val="0"/>
          <w:sz w:val="24"/>
          <w:szCs w:val="20"/>
          <w:lang w:val="es-PR"/>
          <w14:ligatures w14:val="none"/>
        </w:rPr>
        <w:t xml:space="preserve">ey a tener acceso para solicitar </w:t>
      </w:r>
      <w:r w:rsidR="00654DF8" w:rsidRPr="0090086B">
        <w:rPr>
          <w:rFonts w:ascii="Book Antiqua" w:eastAsia="Times New Roman" w:hAnsi="Book Antiqua" w:cs="Times New Roman"/>
          <w:kern w:val="0"/>
          <w:sz w:val="24"/>
          <w:szCs w:val="20"/>
          <w:lang w:val="es-PR"/>
          <w14:ligatures w14:val="none"/>
        </w:rPr>
        <w:t>inscripción</w:t>
      </w:r>
      <w:r w:rsidR="0011647C" w:rsidRPr="0090086B">
        <w:rPr>
          <w:rFonts w:ascii="Book Antiqua" w:eastAsia="Times New Roman" w:hAnsi="Book Antiqua" w:cs="Times New Roman"/>
          <w:kern w:val="0"/>
          <w:sz w:val="24"/>
          <w:szCs w:val="20"/>
          <w:lang w:val="es-PR"/>
          <w14:ligatures w14:val="none"/>
        </w:rPr>
        <w:t xml:space="preserve">, cosa que es muy diferente a un </w:t>
      </w:r>
      <w:r w:rsidR="002532EF" w:rsidRPr="0090086B">
        <w:rPr>
          <w:rFonts w:ascii="Book Antiqua" w:eastAsia="Times New Roman" w:hAnsi="Book Antiqua" w:cs="Times New Roman"/>
          <w:kern w:val="0"/>
          <w:sz w:val="24"/>
          <w:szCs w:val="20"/>
          <w:lang w:val="es-PR"/>
          <w14:ligatures w14:val="none"/>
        </w:rPr>
        <w:t xml:space="preserve">criterio de mayoridad. Así mismo, en el inciso </w:t>
      </w:r>
      <w:r w:rsidR="001266ED" w:rsidRPr="0090086B">
        <w:rPr>
          <w:rFonts w:ascii="Book Antiqua" w:eastAsia="Times New Roman" w:hAnsi="Book Antiqua" w:cs="Times New Roman"/>
          <w:kern w:val="0"/>
          <w:sz w:val="24"/>
          <w:szCs w:val="20"/>
          <w:lang w:val="es-PR"/>
          <w14:ligatures w14:val="none"/>
        </w:rPr>
        <w:t>“</w:t>
      </w:r>
      <w:r w:rsidR="002532EF" w:rsidRPr="0090086B">
        <w:rPr>
          <w:rFonts w:ascii="Book Antiqua" w:eastAsia="Times New Roman" w:hAnsi="Book Antiqua" w:cs="Times New Roman"/>
          <w:kern w:val="0"/>
          <w:sz w:val="24"/>
          <w:szCs w:val="20"/>
          <w:lang w:val="es-PR"/>
          <w14:ligatures w14:val="none"/>
        </w:rPr>
        <w:t>b</w:t>
      </w:r>
      <w:r w:rsidR="001266ED" w:rsidRPr="0090086B">
        <w:rPr>
          <w:rFonts w:ascii="Book Antiqua" w:eastAsia="Times New Roman" w:hAnsi="Book Antiqua" w:cs="Times New Roman"/>
          <w:kern w:val="0"/>
          <w:sz w:val="24"/>
          <w:szCs w:val="20"/>
          <w:lang w:val="es-PR"/>
          <w14:ligatures w14:val="none"/>
        </w:rPr>
        <w:t>”</w:t>
      </w:r>
      <w:r w:rsidR="002532EF" w:rsidRPr="0090086B">
        <w:rPr>
          <w:rFonts w:ascii="Book Antiqua" w:eastAsia="Times New Roman" w:hAnsi="Book Antiqua" w:cs="Times New Roman"/>
          <w:kern w:val="0"/>
          <w:sz w:val="24"/>
          <w:szCs w:val="20"/>
          <w:lang w:val="es-PR"/>
          <w14:ligatures w14:val="none"/>
        </w:rPr>
        <w:t xml:space="preserve">, se añade </w:t>
      </w:r>
      <w:r w:rsidR="00D9294D" w:rsidRPr="0090086B">
        <w:rPr>
          <w:rFonts w:ascii="Book Antiqua" w:eastAsia="Times New Roman" w:hAnsi="Book Antiqua" w:cs="Times New Roman"/>
          <w:kern w:val="0"/>
          <w:sz w:val="24"/>
          <w:szCs w:val="20"/>
          <w:lang w:val="es-PR"/>
          <w14:ligatures w14:val="none"/>
        </w:rPr>
        <w:t>que,</w:t>
      </w:r>
      <w:r w:rsidR="002532EF" w:rsidRPr="0090086B">
        <w:rPr>
          <w:rFonts w:ascii="Book Antiqua" w:eastAsia="Times New Roman" w:hAnsi="Book Antiqua" w:cs="Times New Roman"/>
          <w:kern w:val="0"/>
          <w:sz w:val="24"/>
          <w:szCs w:val="20"/>
          <w:lang w:val="es-PR"/>
          <w14:ligatures w14:val="none"/>
        </w:rPr>
        <w:t xml:space="preserve"> en caso de un menor, también los progenitores tienen</w:t>
      </w:r>
      <w:r w:rsidR="000700E4" w:rsidRPr="0090086B">
        <w:rPr>
          <w:rFonts w:ascii="Book Antiqua" w:eastAsia="Times New Roman" w:hAnsi="Book Antiqua" w:cs="Times New Roman"/>
          <w:kern w:val="0"/>
          <w:sz w:val="24"/>
          <w:szCs w:val="20"/>
          <w:lang w:val="es-PR"/>
          <w14:ligatures w14:val="none"/>
        </w:rPr>
        <w:t xml:space="preserve"> la potestad de tener acceso al registro para solicitar inscripción. Resulta claro, que en el inciso </w:t>
      </w:r>
      <w:r w:rsidR="001266ED" w:rsidRPr="0090086B">
        <w:rPr>
          <w:rFonts w:ascii="Book Antiqua" w:eastAsia="Times New Roman" w:hAnsi="Book Antiqua" w:cs="Times New Roman"/>
          <w:kern w:val="0"/>
          <w:sz w:val="24"/>
          <w:szCs w:val="20"/>
          <w:lang w:val="es-PR"/>
          <w14:ligatures w14:val="none"/>
        </w:rPr>
        <w:t>“</w:t>
      </w:r>
      <w:r w:rsidR="00587780" w:rsidRPr="0090086B">
        <w:rPr>
          <w:rFonts w:ascii="Book Antiqua" w:eastAsia="Times New Roman" w:hAnsi="Book Antiqua" w:cs="Times New Roman"/>
          <w:kern w:val="0"/>
          <w:sz w:val="24"/>
          <w:szCs w:val="20"/>
          <w:lang w:val="es-PR"/>
          <w14:ligatures w14:val="none"/>
        </w:rPr>
        <w:t>b</w:t>
      </w:r>
      <w:r w:rsidR="001266ED" w:rsidRPr="0090086B">
        <w:rPr>
          <w:rFonts w:ascii="Book Antiqua" w:eastAsia="Times New Roman" w:hAnsi="Book Antiqua" w:cs="Times New Roman"/>
          <w:kern w:val="0"/>
          <w:sz w:val="24"/>
          <w:szCs w:val="20"/>
          <w:lang w:val="es-PR"/>
          <w14:ligatures w14:val="none"/>
        </w:rPr>
        <w:t>”</w:t>
      </w:r>
      <w:r w:rsidR="000700E4" w:rsidRPr="0090086B">
        <w:rPr>
          <w:rFonts w:ascii="Book Antiqua" w:eastAsia="Times New Roman" w:hAnsi="Book Antiqua" w:cs="Times New Roman"/>
          <w:kern w:val="0"/>
          <w:sz w:val="24"/>
          <w:szCs w:val="20"/>
          <w:lang w:val="es-PR"/>
          <w14:ligatures w14:val="none"/>
        </w:rPr>
        <w:t>, la intensión del legislador fue la de darle acceso</w:t>
      </w:r>
      <w:r w:rsidR="004D32B9" w:rsidRPr="0090086B">
        <w:rPr>
          <w:rFonts w:ascii="Book Antiqua" w:eastAsia="Times New Roman" w:hAnsi="Book Antiqua" w:cs="Times New Roman"/>
          <w:kern w:val="0"/>
          <w:sz w:val="24"/>
          <w:szCs w:val="20"/>
          <w:lang w:val="es-PR"/>
          <w14:ligatures w14:val="none"/>
        </w:rPr>
        <w:t xml:space="preserve"> </w:t>
      </w:r>
      <w:r w:rsidR="00587780" w:rsidRPr="0090086B">
        <w:rPr>
          <w:rFonts w:ascii="Book Antiqua" w:eastAsia="Times New Roman" w:hAnsi="Book Antiqua" w:cs="Times New Roman"/>
          <w:kern w:val="0"/>
          <w:sz w:val="24"/>
          <w:szCs w:val="20"/>
          <w:lang w:val="es-PR"/>
          <w14:ligatures w14:val="none"/>
        </w:rPr>
        <w:t>común</w:t>
      </w:r>
      <w:r w:rsidR="000700E4" w:rsidRPr="0090086B">
        <w:rPr>
          <w:rFonts w:ascii="Book Antiqua" w:eastAsia="Times New Roman" w:hAnsi="Book Antiqua" w:cs="Times New Roman"/>
          <w:kern w:val="0"/>
          <w:sz w:val="24"/>
          <w:szCs w:val="20"/>
          <w:lang w:val="es-PR"/>
          <w14:ligatures w14:val="none"/>
        </w:rPr>
        <w:t xml:space="preserve"> a los padres </w:t>
      </w:r>
      <w:r w:rsidR="004D32B9" w:rsidRPr="0090086B">
        <w:rPr>
          <w:rFonts w:ascii="Book Antiqua" w:eastAsia="Times New Roman" w:hAnsi="Book Antiqua" w:cs="Times New Roman"/>
          <w:kern w:val="0"/>
          <w:sz w:val="24"/>
          <w:szCs w:val="20"/>
          <w:lang w:val="es-PR"/>
          <w14:ligatures w14:val="none"/>
        </w:rPr>
        <w:t xml:space="preserve">en relación con sus </w:t>
      </w:r>
      <w:r w:rsidR="00026FB0" w:rsidRPr="0090086B">
        <w:rPr>
          <w:rFonts w:ascii="Book Antiqua" w:eastAsia="Times New Roman" w:hAnsi="Book Antiqua" w:cs="Times New Roman"/>
          <w:kern w:val="0"/>
          <w:sz w:val="24"/>
          <w:szCs w:val="20"/>
          <w:lang w:val="es-PR"/>
          <w14:ligatures w14:val="none"/>
        </w:rPr>
        <w:t>hijos,</w:t>
      </w:r>
      <w:r w:rsidR="004D32B9" w:rsidRPr="0090086B">
        <w:rPr>
          <w:rFonts w:ascii="Book Antiqua" w:eastAsia="Times New Roman" w:hAnsi="Book Antiqua" w:cs="Times New Roman"/>
          <w:kern w:val="0"/>
          <w:sz w:val="24"/>
          <w:szCs w:val="20"/>
          <w:lang w:val="es-PR"/>
          <w14:ligatures w14:val="none"/>
        </w:rPr>
        <w:t xml:space="preserve"> pero no de manera exclusiva, puesto que el criterio rector establecido en el inciso </w:t>
      </w:r>
      <w:r w:rsidR="001266ED" w:rsidRPr="0090086B">
        <w:rPr>
          <w:rFonts w:ascii="Book Antiqua" w:eastAsia="Times New Roman" w:hAnsi="Book Antiqua" w:cs="Times New Roman"/>
          <w:kern w:val="0"/>
          <w:sz w:val="24"/>
          <w:szCs w:val="20"/>
          <w:lang w:val="es-PR"/>
          <w14:ligatures w14:val="none"/>
        </w:rPr>
        <w:t>“a”</w:t>
      </w:r>
      <w:r w:rsidR="00CE22CE" w:rsidRPr="0090086B">
        <w:rPr>
          <w:rFonts w:ascii="Book Antiqua" w:eastAsia="Times New Roman" w:hAnsi="Book Antiqua" w:cs="Times New Roman"/>
          <w:kern w:val="0"/>
          <w:sz w:val="24"/>
          <w:szCs w:val="20"/>
          <w:lang w:val="es-PR"/>
          <w14:ligatures w14:val="none"/>
        </w:rPr>
        <w:t>, es el de discernimiento y no el de mayoridad. Contrastando lo mencionado anteriormente, traemos l</w:t>
      </w:r>
      <w:r w:rsidR="00026FB0" w:rsidRPr="0090086B">
        <w:rPr>
          <w:rFonts w:ascii="Book Antiqua" w:eastAsia="Times New Roman" w:hAnsi="Book Antiqua" w:cs="Times New Roman"/>
          <w:kern w:val="0"/>
          <w:sz w:val="24"/>
          <w:szCs w:val="20"/>
          <w:lang w:val="es-PR"/>
          <w14:ligatures w14:val="none"/>
        </w:rPr>
        <w:t xml:space="preserve">o </w:t>
      </w:r>
      <w:r w:rsidR="00D11741" w:rsidRPr="0090086B">
        <w:rPr>
          <w:rFonts w:ascii="Book Antiqua" w:eastAsia="Times New Roman" w:hAnsi="Book Antiqua" w:cs="Times New Roman"/>
          <w:kern w:val="0"/>
          <w:sz w:val="24"/>
          <w:szCs w:val="20"/>
          <w:lang w:val="es-PR"/>
          <w14:ligatures w14:val="none"/>
        </w:rPr>
        <w:t xml:space="preserve">establecido en el Artículo </w:t>
      </w:r>
      <w:r w:rsidR="007909DE" w:rsidRPr="0090086B">
        <w:rPr>
          <w:rFonts w:ascii="Book Antiqua" w:hAnsi="Book Antiqua" w:cs="Times New Roman"/>
          <w:sz w:val="24"/>
          <w:szCs w:val="24"/>
          <w:lang w:val="es-PR"/>
        </w:rPr>
        <w:t>599</w:t>
      </w:r>
      <w:r w:rsidR="007909DE" w:rsidRPr="0090086B">
        <w:rPr>
          <w:rFonts w:ascii="Book Antiqua" w:eastAsia="Times New Roman" w:hAnsi="Book Antiqua" w:cs="Times New Roman"/>
          <w:kern w:val="0"/>
          <w:sz w:val="24"/>
          <w:szCs w:val="20"/>
          <w:lang w:val="es-PR"/>
          <w14:ligatures w14:val="none"/>
        </w:rPr>
        <w:t xml:space="preserve"> </w:t>
      </w:r>
      <w:r w:rsidR="00F61046" w:rsidRPr="0090086B">
        <w:rPr>
          <w:rFonts w:ascii="Book Antiqua" w:eastAsia="Times New Roman" w:hAnsi="Book Antiqua" w:cs="Times New Roman"/>
          <w:kern w:val="0"/>
          <w:sz w:val="24"/>
          <w:szCs w:val="20"/>
          <w:lang w:val="es-PR"/>
          <w14:ligatures w14:val="none"/>
        </w:rPr>
        <w:t xml:space="preserve">del </w:t>
      </w:r>
      <w:r w:rsidR="007909DE" w:rsidRPr="0090086B">
        <w:rPr>
          <w:rFonts w:ascii="Book Antiqua" w:eastAsia="Times New Roman" w:hAnsi="Book Antiqua" w:cs="Times New Roman"/>
          <w:kern w:val="0"/>
          <w:sz w:val="24"/>
          <w:szCs w:val="20"/>
          <w:lang w:val="es-PR"/>
          <w14:ligatures w14:val="none"/>
        </w:rPr>
        <w:t>Código</w:t>
      </w:r>
      <w:r w:rsidR="00F61046" w:rsidRPr="0090086B">
        <w:rPr>
          <w:rFonts w:ascii="Book Antiqua" w:eastAsia="Times New Roman" w:hAnsi="Book Antiqua" w:cs="Times New Roman"/>
          <w:kern w:val="0"/>
          <w:sz w:val="24"/>
          <w:szCs w:val="20"/>
          <w:lang w:val="es-PR"/>
          <w14:ligatures w14:val="none"/>
        </w:rPr>
        <w:t xml:space="preserve"> Civil que versa de la </w:t>
      </w:r>
      <w:r w:rsidR="002645F2" w:rsidRPr="0090086B">
        <w:rPr>
          <w:rFonts w:ascii="Book Antiqua" w:eastAsia="Times New Roman" w:hAnsi="Book Antiqua" w:cs="Times New Roman"/>
          <w:kern w:val="0"/>
          <w:sz w:val="24"/>
          <w:szCs w:val="20"/>
          <w:lang w:val="es-PR"/>
          <w14:ligatures w14:val="none"/>
        </w:rPr>
        <w:t>siguiente manera</w:t>
      </w:r>
      <w:r w:rsidR="00F61046" w:rsidRPr="0090086B">
        <w:rPr>
          <w:rFonts w:ascii="Book Antiqua" w:eastAsia="Times New Roman" w:hAnsi="Book Antiqua" w:cs="Times New Roman"/>
          <w:kern w:val="0"/>
          <w:sz w:val="24"/>
          <w:szCs w:val="20"/>
          <w:lang w:val="es-PR"/>
          <w14:ligatures w14:val="none"/>
        </w:rPr>
        <w:t xml:space="preserve"> sobre la</w:t>
      </w:r>
      <w:r w:rsidR="00F61046" w:rsidRPr="0090086B">
        <w:rPr>
          <w:rFonts w:ascii="Book Antiqua" w:hAnsi="Book Antiqua" w:cs="Times New Roman"/>
          <w:sz w:val="24"/>
          <w:szCs w:val="24"/>
          <w:lang w:val="es-PR"/>
        </w:rPr>
        <w:t xml:space="preserve"> patria potestad del hijo no emancipado</w:t>
      </w:r>
      <w:r w:rsidR="00F61046" w:rsidRPr="0090086B">
        <w:rPr>
          <w:rFonts w:ascii="Book Antiqua" w:eastAsia="Times New Roman" w:hAnsi="Book Antiqua" w:cs="Times New Roman"/>
          <w:kern w:val="0"/>
          <w:sz w:val="24"/>
          <w:szCs w:val="20"/>
          <w:lang w:val="es-PR"/>
          <w14:ligatures w14:val="none"/>
        </w:rPr>
        <w:t xml:space="preserve">: </w:t>
      </w:r>
    </w:p>
    <w:p w14:paraId="79901AB5" w14:textId="77777777" w:rsidR="004B315A" w:rsidRDefault="004B315A" w:rsidP="004B315A">
      <w:pPr>
        <w:spacing w:after="0" w:line="240" w:lineRule="auto"/>
        <w:ind w:firstLine="720"/>
        <w:jc w:val="both"/>
        <w:rPr>
          <w:rFonts w:ascii="Book Antiqua" w:eastAsia="Times New Roman" w:hAnsi="Book Antiqua" w:cs="Times New Roman"/>
          <w:kern w:val="0"/>
          <w:sz w:val="24"/>
          <w:szCs w:val="20"/>
          <w:lang w:val="es-PR"/>
          <w14:ligatures w14:val="none"/>
        </w:rPr>
      </w:pPr>
    </w:p>
    <w:p w14:paraId="4BFB73F7" w14:textId="572698A5" w:rsidR="00F61046" w:rsidRPr="0090086B" w:rsidRDefault="00F61046" w:rsidP="004B315A">
      <w:pPr>
        <w:spacing w:after="0" w:line="240" w:lineRule="auto"/>
        <w:ind w:left="720" w:right="720"/>
        <w:jc w:val="both"/>
        <w:rPr>
          <w:rFonts w:ascii="Book Antiqua" w:hAnsi="Book Antiqua"/>
          <w:lang w:val="es-PR"/>
        </w:rPr>
      </w:pPr>
      <w:r w:rsidRPr="0090086B">
        <w:rPr>
          <w:rFonts w:ascii="Book Antiqua" w:hAnsi="Book Antiqua" w:cs="Times New Roman"/>
          <w:sz w:val="24"/>
          <w:szCs w:val="24"/>
          <w:lang w:val="es-PR"/>
        </w:rPr>
        <w:lastRenderedPageBreak/>
        <w:t>El menor no emancipado también puede ejercer sobre sus hijos la patria potestad, pero mientras está sujeto a la patria potestad de sus propios progenitores, necesita el consentimiento de ellos o, a falta de ambos, de su tutor, para realizar cualquier acto respecto a sus hijos que no pueda realizar para sí mismo sin esa asistencia. El menor no emancipado puede tomar las decisiones sobre tratamientos médicos de sus hijos, sin que sea necesario el consentimiento de sus progenitores o tutores.</w:t>
      </w:r>
      <w:r w:rsidR="004D3FC2" w:rsidRPr="0090086B">
        <w:rPr>
          <w:rFonts w:ascii="Book Antiqua" w:hAnsi="Book Antiqua"/>
          <w:lang w:val="es-PR"/>
        </w:rPr>
        <w:t xml:space="preserve"> </w:t>
      </w:r>
    </w:p>
    <w:p w14:paraId="02BD7EEA" w14:textId="77777777" w:rsidR="004B315A" w:rsidRPr="00683E95" w:rsidRDefault="004B315A" w:rsidP="004B315A">
      <w:pPr>
        <w:spacing w:after="0" w:line="240" w:lineRule="auto"/>
        <w:ind w:left="720" w:right="720"/>
        <w:jc w:val="both"/>
        <w:rPr>
          <w:rFonts w:ascii="Book Antiqua" w:hAnsi="Book Antiqua" w:cs="Times New Roman"/>
          <w:sz w:val="24"/>
          <w:szCs w:val="24"/>
          <w:lang w:val="es-PR"/>
        </w:rPr>
      </w:pPr>
    </w:p>
    <w:p w14:paraId="27F826AF" w14:textId="49D4E8A4" w:rsidR="00AB77CE" w:rsidRPr="0090086B" w:rsidRDefault="001C7E8E" w:rsidP="004B315A">
      <w:pPr>
        <w:spacing w:after="0" w:line="240" w:lineRule="auto"/>
        <w:ind w:firstLine="720"/>
        <w:jc w:val="both"/>
        <w:rPr>
          <w:rFonts w:ascii="Book Antiqua" w:hAnsi="Book Antiqua" w:cs="Times New Roman"/>
          <w:sz w:val="24"/>
          <w:szCs w:val="24"/>
          <w:lang w:val="es-PR"/>
        </w:rPr>
      </w:pPr>
      <w:r w:rsidRPr="0090086B">
        <w:rPr>
          <w:rFonts w:ascii="Book Antiqua" w:hAnsi="Book Antiqua" w:cs="Times New Roman"/>
          <w:sz w:val="24"/>
          <w:szCs w:val="24"/>
          <w:lang w:val="es-PR"/>
        </w:rPr>
        <w:t>Por lo tanto, aunque la patria potestad del padre o de la madre no emancipada es limitada</w:t>
      </w:r>
      <w:r w:rsidR="00962164" w:rsidRPr="0090086B">
        <w:rPr>
          <w:rFonts w:ascii="Book Antiqua" w:hAnsi="Book Antiqua" w:cs="Times New Roman"/>
          <w:sz w:val="24"/>
          <w:szCs w:val="24"/>
          <w:lang w:val="es-PR"/>
        </w:rPr>
        <w:t xml:space="preserve">, </w:t>
      </w:r>
      <w:r w:rsidR="001D606C" w:rsidRPr="0090086B">
        <w:rPr>
          <w:rFonts w:ascii="Book Antiqua" w:hAnsi="Book Antiqua" w:cs="Times New Roman"/>
          <w:sz w:val="24"/>
          <w:szCs w:val="24"/>
          <w:lang w:val="es-PR"/>
        </w:rPr>
        <w:t>la misma reconoce la validez</w:t>
      </w:r>
      <w:r w:rsidRPr="0090086B">
        <w:rPr>
          <w:rFonts w:ascii="Book Antiqua" w:hAnsi="Book Antiqua" w:cs="Times New Roman"/>
          <w:sz w:val="24"/>
          <w:szCs w:val="24"/>
          <w:lang w:val="es-PR"/>
        </w:rPr>
        <w:t xml:space="preserve"> </w:t>
      </w:r>
      <w:r w:rsidR="001D606C" w:rsidRPr="0090086B">
        <w:rPr>
          <w:rFonts w:ascii="Book Antiqua" w:hAnsi="Book Antiqua" w:cs="Times New Roman"/>
          <w:sz w:val="24"/>
          <w:szCs w:val="24"/>
          <w:lang w:val="es-PR"/>
        </w:rPr>
        <w:t>de</w:t>
      </w:r>
      <w:r w:rsidRPr="0090086B">
        <w:rPr>
          <w:rFonts w:ascii="Book Antiqua" w:hAnsi="Book Antiqua" w:cs="Times New Roman"/>
          <w:sz w:val="24"/>
          <w:szCs w:val="24"/>
          <w:lang w:val="es-PR"/>
        </w:rPr>
        <w:t xml:space="preserve"> los actos que </w:t>
      </w:r>
      <w:r w:rsidR="00962164" w:rsidRPr="0090086B">
        <w:rPr>
          <w:rFonts w:ascii="Book Antiqua" w:hAnsi="Book Antiqua" w:cs="Times New Roman"/>
          <w:sz w:val="24"/>
          <w:szCs w:val="24"/>
          <w:lang w:val="es-PR"/>
        </w:rPr>
        <w:t>estos pueden realizar para sí mismos sin asistencia</w:t>
      </w:r>
      <w:r w:rsidR="001D606C" w:rsidRPr="0090086B">
        <w:rPr>
          <w:rFonts w:ascii="Book Antiqua" w:hAnsi="Book Antiqua" w:cs="Times New Roman"/>
          <w:sz w:val="24"/>
          <w:szCs w:val="24"/>
          <w:lang w:val="es-PR"/>
        </w:rPr>
        <w:t xml:space="preserve">. Así entonces, concluimos que al Artículo 687 usar un estándar de </w:t>
      </w:r>
      <w:r w:rsidR="00DD13C0" w:rsidRPr="0090086B">
        <w:rPr>
          <w:rFonts w:ascii="Book Antiqua" w:hAnsi="Book Antiqua" w:cs="Times New Roman"/>
          <w:sz w:val="24"/>
          <w:szCs w:val="24"/>
          <w:lang w:val="es-PR"/>
        </w:rPr>
        <w:t>discernimiento y no uno de mayoridad, razonamos que los padres y las madres menores de edad con suficiente capacidad para entender l</w:t>
      </w:r>
      <w:r w:rsidR="00436A3D" w:rsidRPr="0090086B">
        <w:rPr>
          <w:rFonts w:ascii="Book Antiqua" w:hAnsi="Book Antiqua" w:cs="Times New Roman"/>
          <w:sz w:val="24"/>
          <w:szCs w:val="24"/>
          <w:lang w:val="es-PR"/>
        </w:rPr>
        <w:t xml:space="preserve">os efectos jurídicos causados por la inscripción en el Registro Demográfico, tienen capacidad para acceder por sí mismos sin asistencia y por lo tanto por sus </w:t>
      </w:r>
      <w:r w:rsidR="002D0824" w:rsidRPr="0090086B">
        <w:rPr>
          <w:rFonts w:ascii="Book Antiqua" w:hAnsi="Book Antiqua" w:cs="Times New Roman"/>
          <w:sz w:val="24"/>
          <w:szCs w:val="24"/>
          <w:lang w:val="es-PR"/>
        </w:rPr>
        <w:t>hijos e hijas. Todo lo anterior</w:t>
      </w:r>
      <w:r w:rsidR="00470497" w:rsidRPr="0090086B">
        <w:rPr>
          <w:rFonts w:ascii="Book Antiqua" w:hAnsi="Book Antiqua" w:cs="Times New Roman"/>
          <w:sz w:val="24"/>
          <w:szCs w:val="24"/>
          <w:lang w:val="es-PR"/>
        </w:rPr>
        <w:t>,</w:t>
      </w:r>
      <w:r w:rsidR="002D0824" w:rsidRPr="0090086B">
        <w:rPr>
          <w:rFonts w:ascii="Book Antiqua" w:hAnsi="Book Antiqua" w:cs="Times New Roman"/>
          <w:sz w:val="24"/>
          <w:szCs w:val="24"/>
          <w:lang w:val="es-PR"/>
        </w:rPr>
        <w:t xml:space="preserve"> resulta en una evidente discrepancia con los criterios </w:t>
      </w:r>
      <w:r w:rsidR="00177C60" w:rsidRPr="0090086B">
        <w:rPr>
          <w:rFonts w:ascii="Book Antiqua" w:hAnsi="Book Antiqua" w:cs="Times New Roman"/>
          <w:sz w:val="24"/>
          <w:szCs w:val="24"/>
          <w:lang w:val="es-PR"/>
        </w:rPr>
        <w:t xml:space="preserve">administrativos </w:t>
      </w:r>
      <w:r w:rsidR="00E86AA0" w:rsidRPr="0090086B">
        <w:rPr>
          <w:rFonts w:ascii="Book Antiqua" w:hAnsi="Book Antiqua" w:cs="Times New Roman"/>
          <w:sz w:val="24"/>
          <w:szCs w:val="24"/>
          <w:lang w:val="es-PR"/>
        </w:rPr>
        <w:t xml:space="preserve">y procesales </w:t>
      </w:r>
      <w:r w:rsidR="002D0824" w:rsidRPr="0090086B">
        <w:rPr>
          <w:rFonts w:ascii="Book Antiqua" w:hAnsi="Book Antiqua" w:cs="Times New Roman"/>
          <w:sz w:val="24"/>
          <w:szCs w:val="24"/>
          <w:lang w:val="es-PR"/>
        </w:rPr>
        <w:t>exigidos por parte del Registro Demográfico</w:t>
      </w:r>
      <w:r w:rsidR="00341FB7" w:rsidRPr="0090086B">
        <w:rPr>
          <w:rFonts w:ascii="Book Antiqua" w:hAnsi="Book Antiqua" w:cs="Times New Roman"/>
          <w:sz w:val="24"/>
          <w:szCs w:val="24"/>
          <w:lang w:val="es-PR"/>
        </w:rPr>
        <w:t xml:space="preserve"> y las </w:t>
      </w:r>
      <w:r w:rsidR="00D16DE5" w:rsidRPr="0090086B">
        <w:rPr>
          <w:rFonts w:ascii="Book Antiqua" w:hAnsi="Book Antiqua" w:cs="Times New Roman"/>
          <w:sz w:val="24"/>
          <w:szCs w:val="24"/>
          <w:lang w:val="es-PR"/>
        </w:rPr>
        <w:t xml:space="preserve">leyes </w:t>
      </w:r>
      <w:r w:rsidR="00341FB7" w:rsidRPr="0090086B">
        <w:rPr>
          <w:rFonts w:ascii="Book Antiqua" w:hAnsi="Book Antiqua" w:cs="Times New Roman"/>
          <w:sz w:val="24"/>
          <w:szCs w:val="24"/>
          <w:lang w:val="es-PR"/>
        </w:rPr>
        <w:t>vigentes</w:t>
      </w:r>
      <w:r w:rsidR="00D16DE5" w:rsidRPr="0090086B">
        <w:rPr>
          <w:rFonts w:ascii="Book Antiqua" w:hAnsi="Book Antiqua" w:cs="Times New Roman"/>
          <w:sz w:val="24"/>
          <w:szCs w:val="24"/>
          <w:lang w:val="es-PR"/>
        </w:rPr>
        <w:t xml:space="preserve">. Esta </w:t>
      </w:r>
      <w:r w:rsidR="007B780E" w:rsidRPr="0090086B">
        <w:rPr>
          <w:rFonts w:ascii="Book Antiqua" w:hAnsi="Book Antiqua" w:cs="Times New Roman"/>
          <w:sz w:val="24"/>
          <w:szCs w:val="24"/>
          <w:lang w:val="es-PR"/>
        </w:rPr>
        <w:t>situación</w:t>
      </w:r>
      <w:r w:rsidR="00D16DE5" w:rsidRPr="0090086B">
        <w:rPr>
          <w:rFonts w:ascii="Book Antiqua" w:hAnsi="Book Antiqua" w:cs="Times New Roman"/>
          <w:sz w:val="24"/>
          <w:szCs w:val="24"/>
          <w:lang w:val="es-PR"/>
        </w:rPr>
        <w:t xml:space="preserve"> no debe ser ignorada por la Asamblea Legislativa y debe ser atendida con diligencia </w:t>
      </w:r>
      <w:r w:rsidR="007B780E" w:rsidRPr="0090086B">
        <w:rPr>
          <w:rFonts w:ascii="Book Antiqua" w:hAnsi="Book Antiqua" w:cs="Times New Roman"/>
          <w:sz w:val="24"/>
          <w:szCs w:val="24"/>
          <w:lang w:val="es-PR"/>
        </w:rPr>
        <w:t xml:space="preserve">para así subsanar un menoscabo de derechos de las personas menores de edad que son padres y madres.  </w:t>
      </w:r>
    </w:p>
    <w:p w14:paraId="34ED0D9C" w14:textId="77777777" w:rsidR="004B315A" w:rsidRPr="00683E95" w:rsidRDefault="004B315A" w:rsidP="004B315A">
      <w:pPr>
        <w:spacing w:after="0" w:line="240" w:lineRule="auto"/>
        <w:ind w:firstLine="720"/>
        <w:jc w:val="both"/>
        <w:rPr>
          <w:rFonts w:ascii="Book Antiqua" w:hAnsi="Book Antiqua" w:cs="Times New Roman"/>
          <w:sz w:val="24"/>
          <w:szCs w:val="24"/>
          <w:lang w:val="es-PR"/>
        </w:rPr>
      </w:pPr>
    </w:p>
    <w:p w14:paraId="111E6100" w14:textId="457B14F8" w:rsidR="00EE56D1" w:rsidRPr="0090086B" w:rsidRDefault="00EE56D1" w:rsidP="004B315A">
      <w:pPr>
        <w:spacing w:after="0" w:line="240" w:lineRule="auto"/>
        <w:ind w:firstLine="720"/>
        <w:jc w:val="both"/>
        <w:rPr>
          <w:rFonts w:ascii="Book Antiqua" w:eastAsia="Times New Roman" w:hAnsi="Book Antiqua" w:cs="Times New Roman"/>
          <w:kern w:val="0"/>
          <w:sz w:val="24"/>
          <w:szCs w:val="20"/>
          <w:lang w:val="es-419"/>
          <w14:ligatures w14:val="none"/>
        </w:rPr>
      </w:pPr>
      <w:r w:rsidRPr="0090086B">
        <w:rPr>
          <w:rFonts w:ascii="Book Antiqua" w:eastAsia="Times New Roman" w:hAnsi="Book Antiqua" w:cs="Times New Roman"/>
          <w:kern w:val="0"/>
          <w:sz w:val="24"/>
          <w:szCs w:val="20"/>
          <w:lang w:val="es-419"/>
          <w14:ligatures w14:val="none"/>
        </w:rPr>
        <w:t xml:space="preserve">Esta </w:t>
      </w:r>
      <w:r w:rsidR="002645F2" w:rsidRPr="0090086B">
        <w:rPr>
          <w:rFonts w:ascii="Book Antiqua" w:eastAsia="Times New Roman" w:hAnsi="Book Antiqua" w:cs="Times New Roman"/>
          <w:kern w:val="0"/>
          <w:sz w:val="24"/>
          <w:szCs w:val="20"/>
          <w:lang w:val="es-419"/>
          <w14:ligatures w14:val="none"/>
        </w:rPr>
        <w:t>Ley</w:t>
      </w:r>
      <w:r w:rsidRPr="0090086B">
        <w:rPr>
          <w:rFonts w:ascii="Book Antiqua" w:eastAsia="Times New Roman" w:hAnsi="Book Antiqua" w:cs="Times New Roman"/>
          <w:kern w:val="0"/>
          <w:sz w:val="24"/>
          <w:szCs w:val="20"/>
          <w:lang w:val="es-419"/>
          <w14:ligatures w14:val="none"/>
        </w:rPr>
        <w:t xml:space="preserve"> ayudará a reforzar la política pública del Gobierno de Puerto Rico, la cual busca persuadir a favor del derecho a la vida desde el vientre materno. Por lo tanto, es necesario proveer el reconocimiento y apoyo a los progenitores que engendran antes de la mayoría de edad, viabilizando y apoyando el ejercicio de la paternidad y la maternidad responsable. </w:t>
      </w:r>
      <w:r w:rsidR="008412AE" w:rsidRPr="0090086B">
        <w:rPr>
          <w:rFonts w:ascii="Book Antiqua" w:eastAsia="Times New Roman" w:hAnsi="Book Antiqua" w:cs="Times New Roman"/>
          <w:kern w:val="0"/>
          <w:sz w:val="24"/>
          <w:szCs w:val="20"/>
          <w:lang w:val="es-419"/>
          <w14:ligatures w14:val="none"/>
        </w:rPr>
        <w:t xml:space="preserve">De igual forma, </w:t>
      </w:r>
      <w:r w:rsidR="00200EEE" w:rsidRPr="0090086B">
        <w:rPr>
          <w:rFonts w:ascii="Book Antiqua" w:eastAsia="Times New Roman" w:hAnsi="Book Antiqua" w:cs="Times New Roman"/>
          <w:kern w:val="0"/>
          <w:sz w:val="24"/>
          <w:szCs w:val="20"/>
          <w:lang w:val="es-419"/>
          <w14:ligatures w14:val="none"/>
        </w:rPr>
        <w:t>la</w:t>
      </w:r>
      <w:r w:rsidR="00F65239" w:rsidRPr="0090086B">
        <w:rPr>
          <w:rFonts w:ascii="Book Antiqua" w:eastAsia="Times New Roman" w:hAnsi="Book Antiqua" w:cs="Times New Roman"/>
          <w:kern w:val="0"/>
          <w:sz w:val="24"/>
          <w:szCs w:val="20"/>
          <w:lang w:val="es-419"/>
          <w14:ligatures w14:val="none"/>
        </w:rPr>
        <w:t xml:space="preserve"> normativa propuesta </w:t>
      </w:r>
      <w:r w:rsidR="000726A4" w:rsidRPr="0090086B">
        <w:rPr>
          <w:rFonts w:ascii="Book Antiqua" w:eastAsia="Times New Roman" w:hAnsi="Book Antiqua" w:cs="Times New Roman"/>
          <w:kern w:val="0"/>
          <w:sz w:val="24"/>
          <w:szCs w:val="20"/>
          <w:lang w:val="es-419"/>
          <w14:ligatures w14:val="none"/>
        </w:rPr>
        <w:t>en torno a la</w:t>
      </w:r>
      <w:r w:rsidR="00382C4E" w:rsidRPr="0090086B">
        <w:rPr>
          <w:rFonts w:ascii="Book Antiqua" w:eastAsia="Times New Roman" w:hAnsi="Book Antiqua" w:cs="Times New Roman"/>
          <w:kern w:val="0"/>
          <w:sz w:val="24"/>
          <w:szCs w:val="20"/>
          <w:lang w:val="es-419"/>
          <w14:ligatures w14:val="none"/>
        </w:rPr>
        <w:t xml:space="preserve"> legitimación de padres y madres jóvenes para </w:t>
      </w:r>
      <w:r w:rsidR="000726A4" w:rsidRPr="0090086B">
        <w:rPr>
          <w:rFonts w:ascii="Book Antiqua" w:eastAsia="Times New Roman" w:hAnsi="Book Antiqua" w:cs="Times New Roman"/>
          <w:kern w:val="0"/>
          <w:sz w:val="24"/>
          <w:szCs w:val="20"/>
          <w:lang w:val="es-419"/>
          <w14:ligatures w14:val="none"/>
        </w:rPr>
        <w:t>inscri</w:t>
      </w:r>
      <w:r w:rsidR="00382C4E" w:rsidRPr="0090086B">
        <w:rPr>
          <w:rFonts w:ascii="Book Antiqua" w:eastAsia="Times New Roman" w:hAnsi="Book Antiqua" w:cs="Times New Roman"/>
          <w:kern w:val="0"/>
          <w:sz w:val="24"/>
          <w:szCs w:val="20"/>
          <w:lang w:val="es-419"/>
          <w14:ligatures w14:val="none"/>
        </w:rPr>
        <w:t>bir a sus</w:t>
      </w:r>
      <w:r w:rsidR="000726A4" w:rsidRPr="0090086B">
        <w:rPr>
          <w:rFonts w:ascii="Book Antiqua" w:eastAsia="Times New Roman" w:hAnsi="Book Antiqua" w:cs="Times New Roman"/>
          <w:kern w:val="0"/>
          <w:sz w:val="24"/>
          <w:szCs w:val="20"/>
          <w:lang w:val="es-419"/>
          <w14:ligatures w14:val="none"/>
        </w:rPr>
        <w:t xml:space="preserve"> hijos </w:t>
      </w:r>
      <w:r w:rsidR="0055619B" w:rsidRPr="0090086B">
        <w:rPr>
          <w:rFonts w:ascii="Book Antiqua" w:eastAsia="Times New Roman" w:hAnsi="Book Antiqua" w:cs="Times New Roman"/>
          <w:kern w:val="0"/>
          <w:sz w:val="24"/>
          <w:szCs w:val="20"/>
          <w:lang w:val="es-419"/>
          <w14:ligatures w14:val="none"/>
        </w:rPr>
        <w:t xml:space="preserve">incluye </w:t>
      </w:r>
      <w:r w:rsidR="002832EF" w:rsidRPr="0090086B">
        <w:rPr>
          <w:rFonts w:ascii="Book Antiqua" w:eastAsia="Times New Roman" w:hAnsi="Book Antiqua" w:cs="Times New Roman"/>
          <w:kern w:val="0"/>
          <w:sz w:val="24"/>
          <w:szCs w:val="20"/>
          <w:lang w:val="es-419"/>
          <w14:ligatures w14:val="none"/>
        </w:rPr>
        <w:t xml:space="preserve">salvaguardas </w:t>
      </w:r>
      <w:r w:rsidR="00675FDF" w:rsidRPr="0090086B">
        <w:rPr>
          <w:rFonts w:ascii="Book Antiqua" w:eastAsia="Times New Roman" w:hAnsi="Book Antiqua" w:cs="Times New Roman"/>
          <w:kern w:val="0"/>
          <w:sz w:val="24"/>
          <w:szCs w:val="20"/>
          <w:lang w:val="es-419"/>
          <w14:ligatures w14:val="none"/>
        </w:rPr>
        <w:t xml:space="preserve">suficientes </w:t>
      </w:r>
      <w:r w:rsidR="002832EF" w:rsidRPr="0090086B">
        <w:rPr>
          <w:rFonts w:ascii="Book Antiqua" w:eastAsia="Times New Roman" w:hAnsi="Book Antiqua" w:cs="Times New Roman"/>
          <w:kern w:val="0"/>
          <w:sz w:val="24"/>
          <w:szCs w:val="20"/>
          <w:lang w:val="es-419"/>
          <w14:ligatures w14:val="none"/>
        </w:rPr>
        <w:t xml:space="preserve">para </w:t>
      </w:r>
      <w:r w:rsidR="00675FDF" w:rsidRPr="0090086B">
        <w:rPr>
          <w:rFonts w:ascii="Book Antiqua" w:eastAsia="Times New Roman" w:hAnsi="Book Antiqua" w:cs="Times New Roman"/>
          <w:kern w:val="0"/>
          <w:sz w:val="24"/>
          <w:szCs w:val="20"/>
          <w:lang w:val="es-419"/>
          <w14:ligatures w14:val="none"/>
        </w:rPr>
        <w:t xml:space="preserve">la </w:t>
      </w:r>
      <w:r w:rsidR="007318E5" w:rsidRPr="0090086B">
        <w:rPr>
          <w:rFonts w:ascii="Book Antiqua" w:eastAsia="Times New Roman" w:hAnsi="Book Antiqua" w:cs="Times New Roman"/>
          <w:kern w:val="0"/>
          <w:sz w:val="24"/>
          <w:szCs w:val="20"/>
          <w:lang w:val="es-419"/>
          <w14:ligatures w14:val="none"/>
        </w:rPr>
        <w:t>divers</w:t>
      </w:r>
      <w:r w:rsidR="00675FDF" w:rsidRPr="0090086B">
        <w:rPr>
          <w:rFonts w:ascii="Book Antiqua" w:eastAsia="Times New Roman" w:hAnsi="Book Antiqua" w:cs="Times New Roman"/>
          <w:kern w:val="0"/>
          <w:sz w:val="24"/>
          <w:szCs w:val="20"/>
          <w:lang w:val="es-419"/>
          <w14:ligatures w14:val="none"/>
        </w:rPr>
        <w:t>idad de</w:t>
      </w:r>
      <w:r w:rsidR="007318E5" w:rsidRPr="0090086B">
        <w:rPr>
          <w:rFonts w:ascii="Book Antiqua" w:eastAsia="Times New Roman" w:hAnsi="Book Antiqua" w:cs="Times New Roman"/>
          <w:kern w:val="0"/>
          <w:sz w:val="24"/>
          <w:szCs w:val="20"/>
          <w:lang w:val="es-419"/>
          <w14:ligatures w14:val="none"/>
        </w:rPr>
        <w:t xml:space="preserve"> escenarios</w:t>
      </w:r>
      <w:r w:rsidR="00675FDF" w:rsidRPr="0090086B">
        <w:rPr>
          <w:rFonts w:ascii="Book Antiqua" w:eastAsia="Times New Roman" w:hAnsi="Book Antiqua" w:cs="Times New Roman"/>
          <w:kern w:val="0"/>
          <w:sz w:val="24"/>
          <w:szCs w:val="20"/>
          <w:lang w:val="es-419"/>
          <w14:ligatures w14:val="none"/>
        </w:rPr>
        <w:t xml:space="preserve"> que puedan suscitarse</w:t>
      </w:r>
      <w:r w:rsidR="002834EC" w:rsidRPr="0090086B">
        <w:rPr>
          <w:rFonts w:ascii="Book Antiqua" w:eastAsia="Times New Roman" w:hAnsi="Book Antiqua" w:cs="Times New Roman"/>
          <w:kern w:val="0"/>
          <w:sz w:val="24"/>
          <w:szCs w:val="20"/>
          <w:lang w:val="es-419"/>
          <w14:ligatures w14:val="none"/>
        </w:rPr>
        <w:t>.</w:t>
      </w:r>
      <w:r w:rsidR="000E1375" w:rsidRPr="0090086B">
        <w:rPr>
          <w:rFonts w:ascii="Book Antiqua" w:eastAsia="Times New Roman" w:hAnsi="Book Antiqua" w:cs="Times New Roman"/>
          <w:kern w:val="0"/>
          <w:sz w:val="24"/>
          <w:szCs w:val="20"/>
          <w:lang w:val="es-419"/>
          <w14:ligatures w14:val="none"/>
        </w:rPr>
        <w:t xml:space="preserve"> </w:t>
      </w:r>
      <w:r w:rsidR="00625A6B" w:rsidRPr="0090086B">
        <w:rPr>
          <w:rFonts w:ascii="Book Antiqua" w:eastAsia="Times New Roman" w:hAnsi="Book Antiqua" w:cs="Times New Roman"/>
          <w:kern w:val="0"/>
          <w:sz w:val="24"/>
          <w:szCs w:val="20"/>
          <w:lang w:val="es-419"/>
          <w14:ligatures w14:val="none"/>
        </w:rPr>
        <w:t xml:space="preserve"> A esos efectos, se exige una notificación por parte del Registro Demográfico a los padres, madres o tutores de aquellos progenitores menores de edad que hayan inscrito el nacimiento de su hijo.  Esto permitirá que, en situaciones atípicas en las que la validez o exactitud de una inscripción se encuentre en entredicho, estos puedan tomar conocimiento del acto y activar sus prerrogativas legales, de entenderlo necesario.</w:t>
      </w:r>
    </w:p>
    <w:p w14:paraId="56D8C61A" w14:textId="77777777" w:rsidR="004B315A" w:rsidRPr="0090086B" w:rsidRDefault="004B315A" w:rsidP="004B315A">
      <w:pPr>
        <w:spacing w:after="0" w:line="240" w:lineRule="auto"/>
        <w:ind w:firstLine="720"/>
        <w:jc w:val="both"/>
        <w:rPr>
          <w:rFonts w:ascii="Book Antiqua" w:eastAsia="Times New Roman" w:hAnsi="Book Antiqua" w:cs="Times New Roman"/>
          <w:kern w:val="0"/>
          <w:sz w:val="24"/>
          <w:szCs w:val="20"/>
          <w:lang w:val="es-419"/>
          <w14:ligatures w14:val="none"/>
        </w:rPr>
      </w:pPr>
    </w:p>
    <w:p w14:paraId="7FF67D1F" w14:textId="77777777" w:rsidR="002645F2" w:rsidRPr="0090086B" w:rsidRDefault="00EE56D1" w:rsidP="004B315A">
      <w:pPr>
        <w:spacing w:after="0" w:line="240" w:lineRule="auto"/>
        <w:ind w:firstLine="720"/>
        <w:jc w:val="both"/>
        <w:rPr>
          <w:rFonts w:ascii="Book Antiqua" w:eastAsia="Times New Roman" w:hAnsi="Book Antiqua" w:cs="Times New Roman"/>
          <w:kern w:val="0"/>
          <w:sz w:val="24"/>
          <w:szCs w:val="20"/>
          <w:lang w:val="es-419"/>
          <w14:ligatures w14:val="none"/>
        </w:rPr>
      </w:pPr>
      <w:r w:rsidRPr="0090086B">
        <w:rPr>
          <w:rFonts w:ascii="Book Antiqua" w:eastAsia="Times New Roman" w:hAnsi="Book Antiqua" w:cs="Times New Roman"/>
          <w:kern w:val="0"/>
          <w:sz w:val="24"/>
          <w:szCs w:val="20"/>
          <w:lang w:val="es-419"/>
          <w14:ligatures w14:val="none"/>
        </w:rPr>
        <w:t xml:space="preserve">Por otro lado, es recurrente la incidencia de casos en que los padres de los progenitores adolescentes no cuentan con los recursos, la capacidad o la voluntad para brindar el apoyo que requiere cubrir todas las necesidades básicas de un recién nacido; gestión que la </w:t>
      </w:r>
      <w:r w:rsidR="00C637B6" w:rsidRPr="0090086B">
        <w:rPr>
          <w:rFonts w:ascii="Book Antiqua" w:eastAsia="Times New Roman" w:hAnsi="Book Antiqua" w:cs="Times New Roman"/>
          <w:kern w:val="0"/>
          <w:sz w:val="24"/>
          <w:szCs w:val="20"/>
          <w:lang w:val="es-419"/>
          <w14:ligatures w14:val="none"/>
        </w:rPr>
        <w:t xml:space="preserve">Ley </w:t>
      </w:r>
      <w:r w:rsidRPr="0090086B">
        <w:rPr>
          <w:rFonts w:ascii="Book Antiqua" w:eastAsia="Times New Roman" w:hAnsi="Book Antiqua" w:cs="Times New Roman"/>
          <w:kern w:val="0"/>
          <w:sz w:val="24"/>
          <w:szCs w:val="20"/>
          <w:lang w:val="es-419"/>
          <w14:ligatures w14:val="none"/>
        </w:rPr>
        <w:t xml:space="preserve">57 </w:t>
      </w:r>
      <w:r w:rsidR="00C637B6" w:rsidRPr="0090086B">
        <w:rPr>
          <w:rFonts w:ascii="Book Antiqua" w:eastAsia="Times New Roman" w:hAnsi="Book Antiqua" w:cs="Times New Roman"/>
          <w:kern w:val="0"/>
          <w:sz w:val="24"/>
          <w:szCs w:val="20"/>
          <w:lang w:val="es-419"/>
          <w14:ligatures w14:val="none"/>
        </w:rPr>
        <w:t>-</w:t>
      </w:r>
      <w:r w:rsidRPr="0090086B">
        <w:rPr>
          <w:rFonts w:ascii="Book Antiqua" w:eastAsia="Times New Roman" w:hAnsi="Book Antiqua" w:cs="Times New Roman"/>
          <w:kern w:val="0"/>
          <w:sz w:val="24"/>
          <w:szCs w:val="20"/>
          <w:lang w:val="es-419"/>
          <w14:ligatures w14:val="none"/>
        </w:rPr>
        <w:t xml:space="preserve"> 2023</w:t>
      </w:r>
      <w:r w:rsidR="00AA222B" w:rsidRPr="0090086B">
        <w:rPr>
          <w:rFonts w:ascii="Book Antiqua" w:eastAsia="Times New Roman" w:hAnsi="Book Antiqua" w:cs="Times New Roman"/>
          <w:kern w:val="0"/>
          <w:sz w:val="24"/>
          <w:szCs w:val="20"/>
          <w:lang w:val="es-419"/>
          <w14:ligatures w14:val="none"/>
        </w:rPr>
        <w:t xml:space="preserve"> según enmendada,</w:t>
      </w:r>
      <w:r w:rsidRPr="0090086B">
        <w:rPr>
          <w:rFonts w:ascii="Book Antiqua" w:eastAsia="Times New Roman" w:hAnsi="Book Antiqua" w:cs="Times New Roman"/>
          <w:kern w:val="0"/>
          <w:sz w:val="24"/>
          <w:szCs w:val="20"/>
          <w:lang w:val="es-419"/>
          <w14:ligatures w14:val="none"/>
        </w:rPr>
        <w:t xml:space="preserve"> </w:t>
      </w:r>
      <w:r w:rsidR="00AA222B" w:rsidRPr="0090086B">
        <w:rPr>
          <w:rFonts w:ascii="Book Antiqua" w:eastAsia="Times New Roman" w:hAnsi="Book Antiqua" w:cs="Times New Roman"/>
          <w:kern w:val="0"/>
          <w:sz w:val="24"/>
          <w:szCs w:val="20"/>
          <w:lang w:val="es-419"/>
          <w14:ligatures w14:val="none"/>
        </w:rPr>
        <w:t xml:space="preserve">establece que </w:t>
      </w:r>
      <w:r w:rsidRPr="0090086B">
        <w:rPr>
          <w:rFonts w:ascii="Book Antiqua" w:eastAsia="Times New Roman" w:hAnsi="Book Antiqua" w:cs="Times New Roman"/>
          <w:kern w:val="0"/>
          <w:sz w:val="24"/>
          <w:szCs w:val="20"/>
          <w:lang w:val="es-419"/>
          <w14:ligatures w14:val="none"/>
        </w:rPr>
        <w:t>le corresponde suplir a los padres indistintamente de su edad. La experiencia profesional y pericial, como en el caso de Proyecto Nacer, refleja que es común un sentido de responsabilidad bajo de parte de los abuelos, sobre todo durante las etapas tempranas del desarrollo del niño y debido a múltiples estresores, que actúan como barreras para que los padres puedan proveer el debido manejo y cuidado que requiere el recién nacido. La emancipación por paternidad y maternidad facilita la tramitación de documentos y servicios para el recién nacido y los</w:t>
      </w:r>
      <w:r w:rsidRPr="00EE56D1">
        <w:rPr>
          <w:rFonts w:ascii="Book Antiqua" w:eastAsia="Times New Roman" w:hAnsi="Book Antiqua" w:cs="Times New Roman"/>
          <w:kern w:val="0"/>
          <w:sz w:val="24"/>
          <w:szCs w:val="20"/>
          <w:lang w:val="es-419"/>
          <w14:ligatures w14:val="none"/>
        </w:rPr>
        <w:t xml:space="preserve"> </w:t>
      </w:r>
      <w:r w:rsidRPr="0090086B">
        <w:rPr>
          <w:rFonts w:ascii="Book Antiqua" w:eastAsia="Times New Roman" w:hAnsi="Book Antiqua" w:cs="Times New Roman"/>
          <w:kern w:val="0"/>
          <w:sz w:val="24"/>
          <w:szCs w:val="20"/>
          <w:lang w:val="es-419"/>
          <w14:ligatures w14:val="none"/>
        </w:rPr>
        <w:lastRenderedPageBreak/>
        <w:t xml:space="preserve">progenitores. Todo lo cual garantiza la protección de los derechos de los niños nacidos a adolescentes (según la </w:t>
      </w:r>
      <w:r w:rsidR="00C637B6" w:rsidRPr="0090086B">
        <w:rPr>
          <w:rFonts w:ascii="Book Antiqua" w:eastAsia="Times New Roman" w:hAnsi="Book Antiqua" w:cs="Times New Roman"/>
          <w:kern w:val="0"/>
          <w:sz w:val="24"/>
          <w:szCs w:val="20"/>
          <w:lang w:val="es-419"/>
          <w14:ligatures w14:val="none"/>
        </w:rPr>
        <w:t>Ley</w:t>
      </w:r>
      <w:r w:rsidRPr="0090086B">
        <w:rPr>
          <w:rFonts w:ascii="Book Antiqua" w:eastAsia="Times New Roman" w:hAnsi="Book Antiqua" w:cs="Times New Roman"/>
          <w:kern w:val="0"/>
          <w:sz w:val="24"/>
          <w:szCs w:val="20"/>
          <w:lang w:val="es-419"/>
          <w14:ligatures w14:val="none"/>
        </w:rPr>
        <w:t xml:space="preserve"> 338 </w:t>
      </w:r>
      <w:r w:rsidR="00C637B6" w:rsidRPr="0090086B">
        <w:rPr>
          <w:rFonts w:ascii="Book Antiqua" w:eastAsia="Times New Roman" w:hAnsi="Book Antiqua" w:cs="Times New Roman"/>
          <w:kern w:val="0"/>
          <w:sz w:val="24"/>
          <w:szCs w:val="20"/>
          <w:lang w:val="es-419"/>
          <w14:ligatures w14:val="none"/>
        </w:rPr>
        <w:t>–</w:t>
      </w:r>
      <w:r w:rsidRPr="0090086B">
        <w:rPr>
          <w:rFonts w:ascii="Book Antiqua" w:eastAsia="Times New Roman" w:hAnsi="Book Antiqua" w:cs="Times New Roman"/>
          <w:kern w:val="0"/>
          <w:sz w:val="24"/>
          <w:szCs w:val="20"/>
          <w:lang w:val="es-419"/>
          <w14:ligatures w14:val="none"/>
        </w:rPr>
        <w:t xml:space="preserve"> 1998</w:t>
      </w:r>
      <w:r w:rsidR="00C637B6" w:rsidRPr="0090086B">
        <w:rPr>
          <w:rFonts w:ascii="Book Antiqua" w:eastAsia="Times New Roman" w:hAnsi="Book Antiqua" w:cs="Times New Roman"/>
          <w:kern w:val="0"/>
          <w:sz w:val="24"/>
          <w:szCs w:val="20"/>
          <w:lang w:val="es-419"/>
          <w14:ligatures w14:val="none"/>
        </w:rPr>
        <w:t>, según</w:t>
      </w:r>
      <w:r w:rsidRPr="0090086B">
        <w:rPr>
          <w:rFonts w:ascii="Book Antiqua" w:eastAsia="Times New Roman" w:hAnsi="Book Antiqua" w:cs="Times New Roman"/>
          <w:kern w:val="0"/>
          <w:sz w:val="24"/>
          <w:szCs w:val="20"/>
          <w:lang w:val="es-419"/>
          <w14:ligatures w14:val="none"/>
        </w:rPr>
        <w:t xml:space="preserve"> enmendada) incluyendo el que cuenten con los apellidos de ambos padres, alimentación y acceso a servicios de salud preventivos de forma adecuada.  </w:t>
      </w:r>
    </w:p>
    <w:p w14:paraId="019ED9E7" w14:textId="77777777" w:rsidR="004B315A" w:rsidRPr="0090086B" w:rsidRDefault="004B315A" w:rsidP="004B315A">
      <w:pPr>
        <w:spacing w:after="0" w:line="240" w:lineRule="auto"/>
        <w:ind w:firstLine="720"/>
        <w:jc w:val="both"/>
        <w:rPr>
          <w:rFonts w:ascii="Book Antiqua" w:eastAsia="Times New Roman" w:hAnsi="Book Antiqua" w:cs="Times New Roman"/>
          <w:kern w:val="0"/>
          <w:sz w:val="24"/>
          <w:szCs w:val="20"/>
          <w:lang w:val="es-419"/>
          <w14:ligatures w14:val="none"/>
        </w:rPr>
      </w:pPr>
    </w:p>
    <w:p w14:paraId="557C0634" w14:textId="2E2B0A7F" w:rsidR="00EE56D1" w:rsidRPr="0090086B" w:rsidRDefault="00EE56D1" w:rsidP="004B315A">
      <w:pPr>
        <w:spacing w:after="0" w:line="240" w:lineRule="auto"/>
        <w:ind w:firstLine="720"/>
        <w:jc w:val="both"/>
        <w:rPr>
          <w:rFonts w:ascii="Book Antiqua" w:eastAsia="Times New Roman" w:hAnsi="Book Antiqua" w:cs="Times New Roman"/>
          <w:kern w:val="0"/>
          <w:sz w:val="24"/>
          <w:szCs w:val="20"/>
          <w:lang w:val="es-419"/>
          <w14:ligatures w14:val="none"/>
        </w:rPr>
      </w:pPr>
      <w:r w:rsidRPr="0090086B">
        <w:rPr>
          <w:rFonts w:ascii="Book Antiqua" w:eastAsia="Times New Roman" w:hAnsi="Book Antiqua" w:cs="Times New Roman"/>
          <w:kern w:val="0"/>
          <w:sz w:val="24"/>
          <w:szCs w:val="20"/>
          <w:lang w:val="es-419"/>
          <w14:ligatures w14:val="none"/>
        </w:rPr>
        <w:t xml:space="preserve">Al proveer estas herramientas a los progenitores, que no han alcanzado la mayoría de edad, velamos por la garantía de los derechos y beneficios del infante. El Estado, en el ejercicio de su poder de Parens Patria, debe auscultar rutas menos onerosas y más efectivas que logren el objetivo del mejor interés del menor. Sin lugar a duda, el bienestar del menor más propicio es junto a sus progenitores. Es a través de estos, que un recién nacido, puede mejor obtener los servicios, incentivos, beneficios y otras protecciones que ofrece el gobierno. </w:t>
      </w:r>
    </w:p>
    <w:p w14:paraId="215F88B9" w14:textId="77777777" w:rsidR="004B315A" w:rsidRPr="0090086B" w:rsidRDefault="004B315A" w:rsidP="004B315A">
      <w:pPr>
        <w:spacing w:after="0" w:line="240" w:lineRule="auto"/>
        <w:ind w:firstLine="720"/>
        <w:jc w:val="both"/>
        <w:rPr>
          <w:rFonts w:ascii="Book Antiqua" w:eastAsia="Times New Roman" w:hAnsi="Book Antiqua" w:cs="Times New Roman"/>
          <w:kern w:val="0"/>
          <w:sz w:val="24"/>
          <w:szCs w:val="20"/>
          <w:lang w:val="es-419"/>
          <w14:ligatures w14:val="none"/>
        </w:rPr>
      </w:pPr>
    </w:p>
    <w:p w14:paraId="42E2F1EF" w14:textId="44C1215B" w:rsidR="006400ED" w:rsidRPr="0090086B" w:rsidRDefault="00AF13AE" w:rsidP="004B315A">
      <w:pPr>
        <w:spacing w:after="0" w:line="240" w:lineRule="auto"/>
        <w:ind w:firstLine="720"/>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 xml:space="preserve">Con todo lo anterior en mente, resulta más que claro que hay un desfase en el trato </w:t>
      </w:r>
      <w:r w:rsidR="006258F2" w:rsidRPr="0090086B">
        <w:rPr>
          <w:rFonts w:ascii="Book Antiqua" w:eastAsia="Times New Roman" w:hAnsi="Book Antiqua" w:cs="Times New Roman"/>
          <w:kern w:val="0"/>
          <w:sz w:val="24"/>
          <w:szCs w:val="20"/>
          <w:lang w:val="es-PR"/>
          <w14:ligatures w14:val="none"/>
        </w:rPr>
        <w:t>que reciben</w:t>
      </w:r>
      <w:r w:rsidRPr="0090086B">
        <w:rPr>
          <w:rFonts w:ascii="Book Antiqua" w:eastAsia="Times New Roman" w:hAnsi="Book Antiqua" w:cs="Times New Roman"/>
          <w:kern w:val="0"/>
          <w:sz w:val="24"/>
          <w:szCs w:val="20"/>
          <w:lang w:val="es-PR"/>
          <w14:ligatures w14:val="none"/>
        </w:rPr>
        <w:t xml:space="preserve"> los menores de edad que han cumplido </w:t>
      </w:r>
      <w:r w:rsidR="00842218" w:rsidRPr="0090086B">
        <w:rPr>
          <w:rFonts w:ascii="Book Antiqua" w:eastAsia="Times New Roman" w:hAnsi="Book Antiqua" w:cs="Times New Roman"/>
          <w:kern w:val="0"/>
          <w:sz w:val="24"/>
          <w:szCs w:val="20"/>
          <w:lang w:val="es-PR"/>
          <w14:ligatures w14:val="none"/>
        </w:rPr>
        <w:t>18</w:t>
      </w:r>
      <w:r w:rsidRPr="0090086B">
        <w:rPr>
          <w:rFonts w:ascii="Book Antiqua" w:eastAsia="Times New Roman" w:hAnsi="Book Antiqua" w:cs="Times New Roman"/>
          <w:kern w:val="0"/>
          <w:sz w:val="24"/>
          <w:szCs w:val="20"/>
          <w:lang w:val="es-PR"/>
          <w14:ligatures w14:val="none"/>
        </w:rPr>
        <w:t xml:space="preserve"> años y son padres o madres.</w:t>
      </w:r>
      <w:r w:rsidR="006A48CD" w:rsidRPr="0090086B">
        <w:rPr>
          <w:rFonts w:ascii="Book Antiqua" w:eastAsia="Times New Roman" w:hAnsi="Book Antiqua" w:cs="Times New Roman"/>
          <w:kern w:val="0"/>
          <w:sz w:val="24"/>
          <w:szCs w:val="20"/>
          <w:lang w:val="es-PR"/>
          <w14:ligatures w14:val="none"/>
        </w:rPr>
        <w:t xml:space="preserve"> </w:t>
      </w:r>
      <w:r w:rsidR="006258F2" w:rsidRPr="0090086B">
        <w:rPr>
          <w:rFonts w:ascii="Book Antiqua" w:eastAsia="Times New Roman" w:hAnsi="Book Antiqua" w:cs="Times New Roman"/>
          <w:kern w:val="0"/>
          <w:sz w:val="24"/>
          <w:szCs w:val="20"/>
          <w:lang w:val="es-PR"/>
          <w14:ligatures w14:val="none"/>
        </w:rPr>
        <w:t xml:space="preserve">Alegamos una falta a la igual protección de las leyes cuando existen menores emancipados por causales como el matrimonio, quienes ostentan capacidad completa sobre sus hijos y quienes deciden no casarse tienen que </w:t>
      </w:r>
      <w:r w:rsidR="00197B19" w:rsidRPr="0090086B">
        <w:rPr>
          <w:rFonts w:ascii="Book Antiqua" w:eastAsia="Times New Roman" w:hAnsi="Book Antiqua" w:cs="Times New Roman"/>
          <w:kern w:val="0"/>
          <w:sz w:val="24"/>
          <w:szCs w:val="20"/>
          <w:lang w:val="es-PR"/>
          <w14:ligatures w14:val="none"/>
        </w:rPr>
        <w:t xml:space="preserve">mantenerse en una situación de capacidad limitada. Es labor de la Asamblea Legislativa </w:t>
      </w:r>
      <w:r w:rsidR="00D9294D" w:rsidRPr="0090086B">
        <w:rPr>
          <w:rFonts w:ascii="Book Antiqua" w:eastAsia="Times New Roman" w:hAnsi="Book Antiqua" w:cs="Times New Roman"/>
          <w:kern w:val="0"/>
          <w:sz w:val="24"/>
          <w:szCs w:val="20"/>
          <w:lang w:val="es-PR"/>
          <w14:ligatures w14:val="none"/>
        </w:rPr>
        <w:t>hacerles</w:t>
      </w:r>
      <w:r w:rsidR="00197B19" w:rsidRPr="0090086B">
        <w:rPr>
          <w:rFonts w:ascii="Book Antiqua" w:eastAsia="Times New Roman" w:hAnsi="Book Antiqua" w:cs="Times New Roman"/>
          <w:kern w:val="0"/>
          <w:sz w:val="24"/>
          <w:szCs w:val="20"/>
          <w:lang w:val="es-PR"/>
          <w14:ligatures w14:val="none"/>
        </w:rPr>
        <w:t xml:space="preserve"> </w:t>
      </w:r>
      <w:r w:rsidR="00A87578" w:rsidRPr="0090086B">
        <w:rPr>
          <w:rFonts w:ascii="Book Antiqua" w:eastAsia="Times New Roman" w:hAnsi="Book Antiqua" w:cs="Times New Roman"/>
          <w:kern w:val="0"/>
          <w:sz w:val="24"/>
          <w:szCs w:val="20"/>
          <w:lang w:val="es-PR"/>
          <w14:ligatures w14:val="none"/>
        </w:rPr>
        <w:t xml:space="preserve">justicia a las familias de los padres y las madres menores de edad en Puerto Rico, </w:t>
      </w:r>
      <w:r w:rsidR="00CC545D" w:rsidRPr="0090086B">
        <w:rPr>
          <w:rFonts w:ascii="Book Antiqua" w:eastAsia="Times New Roman" w:hAnsi="Book Antiqua" w:cs="Times New Roman"/>
          <w:kern w:val="0"/>
          <w:sz w:val="24"/>
          <w:szCs w:val="20"/>
          <w:lang w:val="es-PR"/>
          <w14:ligatures w14:val="none"/>
        </w:rPr>
        <w:t>reconociendo</w:t>
      </w:r>
      <w:r w:rsidR="00A87578" w:rsidRPr="0090086B">
        <w:rPr>
          <w:rFonts w:ascii="Book Antiqua" w:eastAsia="Times New Roman" w:hAnsi="Book Antiqua" w:cs="Times New Roman"/>
          <w:kern w:val="0"/>
          <w:sz w:val="24"/>
          <w:szCs w:val="20"/>
          <w:lang w:val="es-PR"/>
          <w14:ligatures w14:val="none"/>
        </w:rPr>
        <w:t xml:space="preserve"> la capacidad de inscribir </w:t>
      </w:r>
      <w:r w:rsidR="00CC545D" w:rsidRPr="0090086B">
        <w:rPr>
          <w:rFonts w:ascii="Book Antiqua" w:eastAsia="Times New Roman" w:hAnsi="Book Antiqua" w:cs="Times New Roman"/>
          <w:kern w:val="0"/>
          <w:sz w:val="24"/>
          <w:szCs w:val="20"/>
          <w:lang w:val="es-PR"/>
          <w14:ligatures w14:val="none"/>
        </w:rPr>
        <w:t xml:space="preserve">a sus hijos e hijas </w:t>
      </w:r>
      <w:r w:rsidR="00A87578" w:rsidRPr="0090086B">
        <w:rPr>
          <w:rFonts w:ascii="Book Antiqua" w:eastAsia="Times New Roman" w:hAnsi="Book Antiqua" w:cs="Times New Roman"/>
          <w:kern w:val="0"/>
          <w:sz w:val="24"/>
          <w:szCs w:val="20"/>
          <w:lang w:val="es-PR"/>
          <w14:ligatures w14:val="none"/>
        </w:rPr>
        <w:t xml:space="preserve">con su nombre a cualquier padre o madre de 16 años o más y </w:t>
      </w:r>
      <w:r w:rsidR="00CC545D" w:rsidRPr="0090086B">
        <w:rPr>
          <w:rFonts w:ascii="Book Antiqua" w:eastAsia="Times New Roman" w:hAnsi="Book Antiqua" w:cs="Times New Roman"/>
          <w:kern w:val="0"/>
          <w:sz w:val="24"/>
          <w:szCs w:val="20"/>
          <w:lang w:val="es-PR"/>
          <w14:ligatures w14:val="none"/>
        </w:rPr>
        <w:t xml:space="preserve">estableciendo a nivel estatutario la nueva figura de emancipación por causa de paternidad o maternidad del menor que ha cumplido 18 años. </w:t>
      </w:r>
    </w:p>
    <w:p w14:paraId="58A4DA47" w14:textId="77777777" w:rsidR="00460881" w:rsidRDefault="00460881" w:rsidP="004B315A">
      <w:pPr>
        <w:spacing w:after="0" w:line="240" w:lineRule="auto"/>
        <w:jc w:val="both"/>
        <w:rPr>
          <w:rFonts w:ascii="Book Antiqua" w:eastAsia="Times New Roman" w:hAnsi="Book Antiqua" w:cs="Times New Roman"/>
          <w:b/>
          <w:bCs/>
          <w:kern w:val="0"/>
          <w:sz w:val="24"/>
          <w:szCs w:val="20"/>
          <w:lang w:val="es-PR"/>
          <w14:ligatures w14:val="none"/>
        </w:rPr>
      </w:pPr>
    </w:p>
    <w:p w14:paraId="3752C879" w14:textId="277F45C8" w:rsidR="00891887" w:rsidRDefault="00414E02" w:rsidP="004B315A">
      <w:pPr>
        <w:spacing w:after="0" w:line="240" w:lineRule="auto"/>
        <w:jc w:val="both"/>
        <w:rPr>
          <w:rFonts w:ascii="Book Antiqua" w:eastAsia="Times New Roman" w:hAnsi="Book Antiqua" w:cs="Times New Roman"/>
          <w:b/>
          <w:bCs/>
          <w:kern w:val="0"/>
          <w:sz w:val="24"/>
          <w:szCs w:val="20"/>
          <w:lang w:val="es-PR"/>
          <w14:ligatures w14:val="none"/>
        </w:rPr>
      </w:pPr>
      <w:r w:rsidRPr="008A1594">
        <w:rPr>
          <w:rFonts w:ascii="Book Antiqua" w:eastAsia="Times New Roman" w:hAnsi="Book Antiqua" w:cs="Times New Roman"/>
          <w:i/>
          <w:iCs/>
          <w:kern w:val="0"/>
          <w:sz w:val="24"/>
          <w:szCs w:val="20"/>
          <w:lang w:val="es-PR"/>
          <w14:ligatures w14:val="none"/>
        </w:rPr>
        <w:t>DECR</w:t>
      </w:r>
      <w:r w:rsidR="00D9294D" w:rsidRPr="008A1594">
        <w:rPr>
          <w:rFonts w:ascii="Book Antiqua" w:eastAsia="Times New Roman" w:hAnsi="Book Antiqua" w:cs="Times New Roman"/>
          <w:i/>
          <w:iCs/>
          <w:kern w:val="0"/>
          <w:sz w:val="24"/>
          <w:szCs w:val="20"/>
          <w:lang w:val="es-PR"/>
          <w14:ligatures w14:val="none"/>
        </w:rPr>
        <w:t>É</w:t>
      </w:r>
      <w:r w:rsidRPr="008A1594">
        <w:rPr>
          <w:rFonts w:ascii="Book Antiqua" w:eastAsia="Times New Roman" w:hAnsi="Book Antiqua" w:cs="Times New Roman"/>
          <w:i/>
          <w:iCs/>
          <w:kern w:val="0"/>
          <w:sz w:val="24"/>
          <w:szCs w:val="20"/>
          <w:lang w:val="es-PR"/>
          <w14:ligatures w14:val="none"/>
        </w:rPr>
        <w:t xml:space="preserve">TASE POR LA ASAMBLEA </w:t>
      </w:r>
      <w:r w:rsidR="00714502" w:rsidRPr="008A1594">
        <w:rPr>
          <w:rFonts w:ascii="Book Antiqua" w:eastAsia="Times New Roman" w:hAnsi="Book Antiqua" w:cs="Times New Roman"/>
          <w:i/>
          <w:iCs/>
          <w:kern w:val="0"/>
          <w:sz w:val="24"/>
          <w:szCs w:val="20"/>
          <w:lang w:val="es-PR"/>
          <w14:ligatures w14:val="none"/>
        </w:rPr>
        <w:t xml:space="preserve">LEGISLATIVA </w:t>
      </w:r>
      <w:r w:rsidRPr="008A1594">
        <w:rPr>
          <w:rFonts w:ascii="Book Antiqua" w:eastAsia="Times New Roman" w:hAnsi="Book Antiqua" w:cs="Times New Roman"/>
          <w:i/>
          <w:iCs/>
          <w:kern w:val="0"/>
          <w:sz w:val="24"/>
          <w:szCs w:val="20"/>
          <w:lang w:val="es-PR"/>
          <w14:ligatures w14:val="none"/>
        </w:rPr>
        <w:t>DE PUERTO RICO</w:t>
      </w:r>
      <w:r w:rsidRPr="00037D6B">
        <w:rPr>
          <w:rFonts w:ascii="Book Antiqua" w:eastAsia="Times New Roman" w:hAnsi="Book Antiqua" w:cs="Times New Roman"/>
          <w:b/>
          <w:bCs/>
          <w:kern w:val="0"/>
          <w:sz w:val="24"/>
          <w:szCs w:val="20"/>
          <w:lang w:val="es-PR"/>
          <w14:ligatures w14:val="none"/>
        </w:rPr>
        <w:t>:</w:t>
      </w:r>
    </w:p>
    <w:p w14:paraId="4A8487FE" w14:textId="77777777" w:rsidR="00C25898" w:rsidRPr="004B315A" w:rsidRDefault="00C25898" w:rsidP="00B21967">
      <w:pPr>
        <w:spacing w:after="0" w:line="480" w:lineRule="auto"/>
        <w:contextualSpacing/>
        <w:jc w:val="both"/>
        <w:rPr>
          <w:rFonts w:ascii="Book Antiqua" w:eastAsia="Times New Roman" w:hAnsi="Book Antiqua" w:cs="Times New Roman"/>
          <w:kern w:val="0"/>
          <w:sz w:val="12"/>
          <w:szCs w:val="8"/>
          <w:lang w:val="es-PR"/>
          <w14:ligatures w14:val="none"/>
        </w:rPr>
      </w:pPr>
    </w:p>
    <w:p w14:paraId="7EF492D8" w14:textId="77777777" w:rsidR="004B315A" w:rsidRDefault="004B315A" w:rsidP="00B21967">
      <w:pPr>
        <w:spacing w:after="0" w:line="480" w:lineRule="auto"/>
        <w:contextualSpacing/>
        <w:jc w:val="both"/>
        <w:rPr>
          <w:rFonts w:ascii="Book Antiqua" w:eastAsia="Times New Roman" w:hAnsi="Book Antiqua" w:cs="Times New Roman"/>
          <w:kern w:val="0"/>
          <w:sz w:val="24"/>
          <w:szCs w:val="20"/>
          <w:lang w:val="es-PR"/>
          <w14:ligatures w14:val="none"/>
        </w:rPr>
        <w:sectPr w:rsidR="004B315A" w:rsidSect="008A1594">
          <w:headerReference w:type="default" r:id="rId8"/>
          <w:footerReference w:type="default" r:id="rId9"/>
          <w:pgSz w:w="12240" w:h="15840"/>
          <w:pgMar w:top="1440" w:right="1440" w:bottom="1440" w:left="1440" w:header="720" w:footer="720" w:gutter="0"/>
          <w:cols w:space="720"/>
          <w:titlePg/>
          <w:docGrid w:linePitch="360"/>
        </w:sectPr>
      </w:pPr>
    </w:p>
    <w:p w14:paraId="23A46F1E" w14:textId="5D1FE4E2" w:rsidR="00B70E88" w:rsidRPr="00F707A8" w:rsidRDefault="001C380F" w:rsidP="00B21967">
      <w:pPr>
        <w:spacing w:after="0" w:line="480" w:lineRule="auto"/>
        <w:contextualSpacing/>
        <w:jc w:val="both"/>
        <w:rPr>
          <w:rFonts w:ascii="Book Antiqua" w:eastAsia="Times New Roman" w:hAnsi="Book Antiqua" w:cs="Times New Roman"/>
          <w:kern w:val="0"/>
          <w:sz w:val="24"/>
          <w:szCs w:val="20"/>
          <w:lang w:val="es-PR"/>
          <w14:ligatures w14:val="none"/>
        </w:rPr>
      </w:pPr>
      <w:r w:rsidRPr="00F707A8">
        <w:rPr>
          <w:rFonts w:ascii="Book Antiqua" w:eastAsia="Times New Roman" w:hAnsi="Book Antiqua" w:cs="Times New Roman"/>
          <w:kern w:val="0"/>
          <w:sz w:val="24"/>
          <w:szCs w:val="20"/>
          <w:lang w:val="es-PR"/>
          <w14:ligatures w14:val="none"/>
        </w:rPr>
        <w:t>Sección</w:t>
      </w:r>
      <w:r w:rsidR="00414E02" w:rsidRPr="00F707A8">
        <w:rPr>
          <w:rFonts w:ascii="Book Antiqua" w:eastAsia="Times New Roman" w:hAnsi="Book Antiqua" w:cs="Times New Roman"/>
          <w:kern w:val="0"/>
          <w:sz w:val="24"/>
          <w:szCs w:val="20"/>
          <w:lang w:val="es-PR"/>
          <w14:ligatures w14:val="none"/>
        </w:rPr>
        <w:t xml:space="preserve"> 1.- </w:t>
      </w:r>
      <w:r w:rsidR="0072764B" w:rsidRPr="00F707A8">
        <w:rPr>
          <w:rFonts w:ascii="Book Antiqua" w:eastAsia="Times New Roman" w:hAnsi="Book Antiqua" w:cs="Times New Roman"/>
          <w:kern w:val="0"/>
          <w:sz w:val="24"/>
          <w:szCs w:val="20"/>
          <w:lang w:val="es-PR"/>
          <w14:ligatures w14:val="none"/>
        </w:rPr>
        <w:t>Título</w:t>
      </w:r>
    </w:p>
    <w:p w14:paraId="5DD22600" w14:textId="537672B9" w:rsidR="00414E02" w:rsidRPr="0090086B" w:rsidRDefault="00B70E88" w:rsidP="00B21967">
      <w:pPr>
        <w:spacing w:after="0" w:line="480" w:lineRule="auto"/>
        <w:ind w:firstLine="720"/>
        <w:contextualSpacing/>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 xml:space="preserve">Esta </w:t>
      </w:r>
      <w:r w:rsidR="00AC514D" w:rsidRPr="0090086B">
        <w:rPr>
          <w:rFonts w:ascii="Book Antiqua" w:eastAsia="Times New Roman" w:hAnsi="Book Antiqua" w:cs="Times New Roman"/>
          <w:kern w:val="0"/>
          <w:sz w:val="24"/>
          <w:szCs w:val="20"/>
          <w:lang w:val="es-PR"/>
          <w14:ligatures w14:val="none"/>
        </w:rPr>
        <w:t>Ley se conocerá</w:t>
      </w:r>
      <w:r w:rsidRPr="0090086B">
        <w:rPr>
          <w:rFonts w:ascii="Book Antiqua" w:eastAsia="Times New Roman" w:hAnsi="Book Antiqua" w:cs="Times New Roman"/>
          <w:kern w:val="0"/>
          <w:sz w:val="24"/>
          <w:szCs w:val="20"/>
          <w:lang w:val="es-PR"/>
          <w14:ligatures w14:val="none"/>
        </w:rPr>
        <w:t xml:space="preserve"> como </w:t>
      </w:r>
      <w:r w:rsidR="005C14A9" w:rsidRPr="0090086B">
        <w:rPr>
          <w:rFonts w:ascii="Book Antiqua" w:eastAsia="Times New Roman" w:hAnsi="Book Antiqua" w:cs="Times New Roman"/>
          <w:kern w:val="0"/>
          <w:sz w:val="24"/>
          <w:szCs w:val="20"/>
          <w:lang w:val="es-PR"/>
          <w14:ligatures w14:val="none"/>
        </w:rPr>
        <w:t xml:space="preserve">“Ley de la Capacidad </w:t>
      </w:r>
      <w:r w:rsidR="0073609B" w:rsidRPr="0090086B">
        <w:rPr>
          <w:rFonts w:ascii="Book Antiqua" w:eastAsia="Times New Roman" w:hAnsi="Book Antiqua" w:cs="Times New Roman"/>
          <w:kern w:val="0"/>
          <w:sz w:val="24"/>
          <w:szCs w:val="20"/>
          <w:lang w:val="es-PR"/>
          <w14:ligatures w14:val="none"/>
        </w:rPr>
        <w:t xml:space="preserve">del Padre y la Madre Joven”. </w:t>
      </w:r>
    </w:p>
    <w:p w14:paraId="4DD340F5" w14:textId="344DC171" w:rsidR="008D49DC" w:rsidRPr="0090086B" w:rsidRDefault="001C380F" w:rsidP="00B21967">
      <w:pPr>
        <w:spacing w:after="0" w:line="480" w:lineRule="auto"/>
        <w:contextualSpacing/>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Sección</w:t>
      </w:r>
      <w:r w:rsidR="008D49DC" w:rsidRPr="0090086B">
        <w:rPr>
          <w:rFonts w:ascii="Book Antiqua" w:eastAsia="Times New Roman" w:hAnsi="Book Antiqua" w:cs="Times New Roman"/>
          <w:kern w:val="0"/>
          <w:sz w:val="24"/>
          <w:szCs w:val="20"/>
          <w:lang w:val="es-PR"/>
          <w14:ligatures w14:val="none"/>
        </w:rPr>
        <w:t xml:space="preserve"> 2.- Se</w:t>
      </w:r>
      <w:r w:rsidR="00F707A8" w:rsidRPr="0090086B">
        <w:rPr>
          <w:rFonts w:ascii="Book Antiqua" w:eastAsia="Times New Roman" w:hAnsi="Book Antiqua" w:cs="Times New Roman"/>
          <w:kern w:val="0"/>
          <w:sz w:val="24"/>
          <w:szCs w:val="20"/>
          <w:lang w:val="es-PR"/>
          <w14:ligatures w14:val="none"/>
        </w:rPr>
        <w:t xml:space="preserve"> </w:t>
      </w:r>
      <w:r w:rsidR="00627085" w:rsidRPr="0090086B">
        <w:rPr>
          <w:rFonts w:ascii="Book Antiqua" w:eastAsia="Times New Roman" w:hAnsi="Book Antiqua" w:cs="Times New Roman"/>
          <w:kern w:val="0"/>
          <w:sz w:val="24"/>
          <w:szCs w:val="20"/>
          <w:lang w:val="es-PR"/>
          <w14:ligatures w14:val="none"/>
        </w:rPr>
        <w:t xml:space="preserve">añade </w:t>
      </w:r>
      <w:r w:rsidR="00777452" w:rsidRPr="0090086B">
        <w:rPr>
          <w:rFonts w:ascii="Book Antiqua" w:eastAsia="Times New Roman" w:hAnsi="Book Antiqua" w:cs="Times New Roman"/>
          <w:kern w:val="0"/>
          <w:sz w:val="24"/>
          <w:szCs w:val="20"/>
          <w:lang w:val="es-PR"/>
          <w14:ligatures w14:val="none"/>
        </w:rPr>
        <w:t>un inciso (e) al</w:t>
      </w:r>
      <w:r w:rsidR="008D49DC" w:rsidRPr="0090086B">
        <w:rPr>
          <w:rFonts w:ascii="Book Antiqua" w:eastAsia="Times New Roman" w:hAnsi="Book Antiqua" w:cs="Times New Roman"/>
          <w:kern w:val="0"/>
          <w:sz w:val="24"/>
          <w:szCs w:val="20"/>
          <w:lang w:val="es-PR"/>
          <w14:ligatures w14:val="none"/>
        </w:rPr>
        <w:t xml:space="preserve"> Artículo 63</w:t>
      </w:r>
      <w:r w:rsidR="00635C2F" w:rsidRPr="0090086B">
        <w:rPr>
          <w:rFonts w:ascii="Book Antiqua" w:eastAsia="Times New Roman" w:hAnsi="Book Antiqua" w:cs="Times New Roman"/>
          <w:kern w:val="0"/>
          <w:sz w:val="24"/>
          <w:szCs w:val="20"/>
          <w:lang w:val="es-PR"/>
          <w14:ligatures w14:val="none"/>
        </w:rPr>
        <w:t>8</w:t>
      </w:r>
      <w:bookmarkStart w:id="1" w:name="_Hlk196834683"/>
      <w:r w:rsidR="00062773" w:rsidRPr="0090086B">
        <w:rPr>
          <w:rFonts w:ascii="Book Antiqua" w:eastAsia="Times New Roman" w:hAnsi="Book Antiqua" w:cs="Times New Roman"/>
          <w:kern w:val="0"/>
          <w:sz w:val="24"/>
          <w:szCs w:val="20"/>
          <w:lang w:val="es-PR"/>
          <w14:ligatures w14:val="none"/>
        </w:rPr>
        <w:t xml:space="preserve">, de la Ley 55 de 2020, según enmendada, </w:t>
      </w:r>
      <w:r w:rsidR="00DE27B2" w:rsidRPr="0090086B">
        <w:rPr>
          <w:rFonts w:ascii="Book Antiqua" w:eastAsia="Times New Roman" w:hAnsi="Book Antiqua" w:cs="Times New Roman"/>
          <w:kern w:val="0"/>
          <w:sz w:val="24"/>
          <w:szCs w:val="20"/>
          <w:lang w:val="es-PR"/>
          <w14:ligatures w14:val="none"/>
        </w:rPr>
        <w:t>conocida</w:t>
      </w:r>
      <w:r w:rsidR="00062773" w:rsidRPr="0090086B">
        <w:rPr>
          <w:rFonts w:ascii="Book Antiqua" w:eastAsia="Times New Roman" w:hAnsi="Book Antiqua" w:cs="Times New Roman"/>
          <w:kern w:val="0"/>
          <w:sz w:val="24"/>
          <w:szCs w:val="20"/>
          <w:lang w:val="es-PR"/>
          <w14:ligatures w14:val="none"/>
        </w:rPr>
        <w:t xml:space="preserve"> como</w:t>
      </w:r>
      <w:r w:rsidR="008D49DC" w:rsidRPr="0090086B">
        <w:rPr>
          <w:rFonts w:ascii="Book Antiqua" w:eastAsia="Times New Roman" w:hAnsi="Book Antiqua" w:cs="Times New Roman"/>
          <w:kern w:val="0"/>
          <w:sz w:val="24"/>
          <w:szCs w:val="20"/>
          <w:lang w:val="es-PR"/>
          <w14:ligatures w14:val="none"/>
        </w:rPr>
        <w:t xml:space="preserve"> </w:t>
      </w:r>
      <w:r w:rsidR="00DE27B2" w:rsidRPr="0090086B">
        <w:rPr>
          <w:rFonts w:ascii="Book Antiqua" w:eastAsia="Times New Roman" w:hAnsi="Book Antiqua" w:cs="Times New Roman"/>
          <w:kern w:val="0"/>
          <w:sz w:val="24"/>
          <w:szCs w:val="20"/>
          <w:lang w:val="es-PR"/>
          <w14:ligatures w14:val="none"/>
        </w:rPr>
        <w:t>“</w:t>
      </w:r>
      <w:r w:rsidR="008D49DC" w:rsidRPr="0090086B">
        <w:rPr>
          <w:rFonts w:ascii="Book Antiqua" w:eastAsia="Times New Roman" w:hAnsi="Book Antiqua" w:cs="Times New Roman"/>
          <w:kern w:val="0"/>
          <w:sz w:val="24"/>
          <w:szCs w:val="20"/>
          <w:lang w:val="es-PR"/>
          <w14:ligatures w14:val="none"/>
        </w:rPr>
        <w:t>Código Civil de Puerto Rico</w:t>
      </w:r>
      <w:r w:rsidR="00DE27B2" w:rsidRPr="0090086B">
        <w:rPr>
          <w:rFonts w:ascii="Book Antiqua" w:eastAsia="Times New Roman" w:hAnsi="Book Antiqua" w:cs="Times New Roman"/>
          <w:kern w:val="0"/>
          <w:sz w:val="24"/>
          <w:szCs w:val="20"/>
          <w:lang w:val="es-PR"/>
          <w14:ligatures w14:val="none"/>
        </w:rPr>
        <w:t xml:space="preserve"> de 2020”</w:t>
      </w:r>
      <w:r w:rsidR="0066751C" w:rsidRPr="0090086B">
        <w:rPr>
          <w:rFonts w:ascii="Book Antiqua" w:eastAsia="Times New Roman" w:hAnsi="Book Antiqua" w:cs="Times New Roman"/>
          <w:kern w:val="0"/>
          <w:sz w:val="24"/>
          <w:szCs w:val="20"/>
          <w:lang w:val="es-PR"/>
          <w14:ligatures w14:val="none"/>
        </w:rPr>
        <w:t>,</w:t>
      </w:r>
      <w:r w:rsidR="005B37BD" w:rsidRPr="0090086B">
        <w:rPr>
          <w:rFonts w:ascii="Book Antiqua" w:eastAsia="Times New Roman" w:hAnsi="Book Antiqua" w:cs="Times New Roman"/>
          <w:kern w:val="0"/>
          <w:sz w:val="24"/>
          <w:szCs w:val="20"/>
          <w:lang w:val="es-PR"/>
          <w14:ligatures w14:val="none"/>
        </w:rPr>
        <w:t xml:space="preserve"> para que lea </w:t>
      </w:r>
      <w:r w:rsidR="00DE27B2" w:rsidRPr="0090086B">
        <w:rPr>
          <w:rFonts w:ascii="Book Antiqua" w:eastAsia="Times New Roman" w:hAnsi="Book Antiqua" w:cs="Times New Roman"/>
          <w:kern w:val="0"/>
          <w:sz w:val="24"/>
          <w:szCs w:val="20"/>
          <w:lang w:val="es-PR"/>
          <w14:ligatures w14:val="none"/>
        </w:rPr>
        <w:t>como sigue</w:t>
      </w:r>
      <w:r w:rsidR="005B37BD" w:rsidRPr="0090086B">
        <w:rPr>
          <w:rFonts w:ascii="Book Antiqua" w:eastAsia="Times New Roman" w:hAnsi="Book Antiqua" w:cs="Times New Roman"/>
          <w:kern w:val="0"/>
          <w:sz w:val="24"/>
          <w:szCs w:val="20"/>
          <w:lang w:val="es-PR"/>
          <w14:ligatures w14:val="none"/>
        </w:rPr>
        <w:t xml:space="preserve">: </w:t>
      </w:r>
      <w:bookmarkEnd w:id="1"/>
    </w:p>
    <w:p w14:paraId="02EF7B5D" w14:textId="0F20F027" w:rsidR="005B37BD" w:rsidRPr="0090086B" w:rsidRDefault="00635C2F"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w:t>
      </w:r>
      <w:r w:rsidR="005B37BD" w:rsidRPr="0090086B">
        <w:rPr>
          <w:rFonts w:ascii="Book Antiqua" w:eastAsia="Times New Roman" w:hAnsi="Book Antiqua" w:cs="Times New Roman"/>
          <w:kern w:val="0"/>
          <w:sz w:val="24"/>
          <w:szCs w:val="20"/>
          <w:lang w:val="es-PR"/>
          <w14:ligatures w14:val="none"/>
        </w:rPr>
        <w:t xml:space="preserve">Artículo 638. — Clases de emancipación. </w:t>
      </w:r>
    </w:p>
    <w:p w14:paraId="679EB81A" w14:textId="77777777" w:rsidR="00C6204A" w:rsidRPr="0090086B" w:rsidRDefault="005B37BD"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 xml:space="preserve">La emancipación se produce: </w:t>
      </w:r>
    </w:p>
    <w:p w14:paraId="3FE64735" w14:textId="77777777" w:rsidR="00C6204A" w:rsidRPr="0090086B" w:rsidRDefault="005B37BD"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 xml:space="preserve">(a) por la mayoría de edad; </w:t>
      </w:r>
    </w:p>
    <w:p w14:paraId="2D667A7F" w14:textId="77777777" w:rsidR="00C6204A" w:rsidRPr="0090086B" w:rsidRDefault="005B37BD"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 xml:space="preserve">(b) por matrimonio; </w:t>
      </w:r>
    </w:p>
    <w:p w14:paraId="04DD1C12" w14:textId="254B0377" w:rsidR="00C6204A" w:rsidRPr="0090086B" w:rsidRDefault="00C6204A"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(c)</w:t>
      </w:r>
      <w:r w:rsidRPr="0090086B">
        <w:rPr>
          <w:rFonts w:ascii="Book Antiqua" w:eastAsia="Times New Roman" w:hAnsi="Book Antiqua" w:cs="Times New Roman"/>
          <w:i/>
          <w:iCs/>
          <w:kern w:val="0"/>
          <w:sz w:val="24"/>
          <w:szCs w:val="20"/>
          <w:lang w:val="es-PR"/>
          <w14:ligatures w14:val="none"/>
        </w:rPr>
        <w:t xml:space="preserve"> </w:t>
      </w:r>
      <w:r w:rsidR="005B37BD" w:rsidRPr="0090086B">
        <w:rPr>
          <w:rFonts w:ascii="Book Antiqua" w:eastAsia="Times New Roman" w:hAnsi="Book Antiqua" w:cs="Times New Roman"/>
          <w:kern w:val="0"/>
          <w:sz w:val="24"/>
          <w:szCs w:val="20"/>
          <w:lang w:val="es-PR"/>
          <w14:ligatures w14:val="none"/>
        </w:rPr>
        <w:t xml:space="preserve">por la concesión de los progenitores que ejercen la patria potestad; y </w:t>
      </w:r>
    </w:p>
    <w:p w14:paraId="6E5744D3" w14:textId="082B5F0F" w:rsidR="00777452" w:rsidRDefault="00777452"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0D3AF6">
        <w:rPr>
          <w:rFonts w:ascii="Book Antiqua" w:eastAsia="Times New Roman" w:hAnsi="Book Antiqua" w:cs="Times New Roman"/>
          <w:kern w:val="0"/>
          <w:sz w:val="24"/>
          <w:szCs w:val="20"/>
          <w:lang w:val="es-PR"/>
          <w14:ligatures w14:val="none"/>
        </w:rPr>
        <w:lastRenderedPageBreak/>
        <w:t>(d)</w:t>
      </w:r>
      <w:r w:rsidR="005B37BD" w:rsidRPr="006E025C">
        <w:rPr>
          <w:rFonts w:ascii="Book Antiqua" w:eastAsia="Times New Roman" w:hAnsi="Book Antiqua" w:cs="Times New Roman"/>
          <w:kern w:val="0"/>
          <w:sz w:val="24"/>
          <w:szCs w:val="20"/>
          <w:lang w:val="es-PR"/>
          <w14:ligatures w14:val="none"/>
        </w:rPr>
        <w:t xml:space="preserve"> por concesión judicial</w:t>
      </w:r>
      <w:r w:rsidR="0066751C" w:rsidRPr="000D3AF6">
        <w:rPr>
          <w:rFonts w:ascii="Book Antiqua" w:eastAsia="Times New Roman" w:hAnsi="Book Antiqua" w:cs="Times New Roman"/>
          <w:b/>
          <w:bCs/>
          <w:i/>
          <w:iCs/>
          <w:kern w:val="0"/>
          <w:sz w:val="24"/>
          <w:szCs w:val="20"/>
          <w:lang w:val="es-PR"/>
          <w14:ligatures w14:val="none"/>
        </w:rPr>
        <w:t>;</w:t>
      </w:r>
    </w:p>
    <w:p w14:paraId="4D952289" w14:textId="2DAE4022" w:rsidR="005B37BD" w:rsidRPr="0090086B" w:rsidRDefault="00777452"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(e) por maternidad o paternidad</w:t>
      </w:r>
      <w:r w:rsidR="00C37EC2" w:rsidRPr="0090086B">
        <w:rPr>
          <w:rFonts w:ascii="Book Antiqua" w:eastAsia="Times New Roman" w:hAnsi="Book Antiqua" w:cs="Times New Roman"/>
          <w:kern w:val="0"/>
          <w:sz w:val="24"/>
          <w:szCs w:val="20"/>
          <w:lang w:val="es-PR"/>
          <w14:ligatures w14:val="none"/>
        </w:rPr>
        <w:t>, mediante concesión judicial</w:t>
      </w:r>
      <w:r w:rsidRPr="0090086B">
        <w:rPr>
          <w:rFonts w:ascii="Book Antiqua" w:eastAsia="Times New Roman" w:hAnsi="Book Antiqua" w:cs="Times New Roman"/>
          <w:kern w:val="0"/>
          <w:sz w:val="24"/>
          <w:szCs w:val="20"/>
          <w:lang w:val="es-PR"/>
          <w14:ligatures w14:val="none"/>
        </w:rPr>
        <w:t>.</w:t>
      </w:r>
      <w:r w:rsidR="00635C2F" w:rsidRPr="0090086B">
        <w:rPr>
          <w:rFonts w:ascii="Book Antiqua" w:eastAsia="Times New Roman" w:hAnsi="Book Antiqua" w:cs="Times New Roman"/>
          <w:kern w:val="0"/>
          <w:sz w:val="24"/>
          <w:szCs w:val="20"/>
          <w:lang w:val="es-PR"/>
          <w14:ligatures w14:val="none"/>
        </w:rPr>
        <w:t>”</w:t>
      </w:r>
    </w:p>
    <w:p w14:paraId="7E79102F" w14:textId="7595839E" w:rsidR="0028535D" w:rsidRPr="006E025C" w:rsidRDefault="008074E4"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Sección</w:t>
      </w:r>
      <w:r w:rsidR="0028535D" w:rsidRPr="006E025C">
        <w:rPr>
          <w:rFonts w:ascii="Book Antiqua" w:eastAsia="Times New Roman" w:hAnsi="Book Antiqua" w:cs="Times New Roman"/>
          <w:kern w:val="0"/>
          <w:sz w:val="24"/>
          <w:szCs w:val="20"/>
          <w:lang w:val="es-PR"/>
          <w14:ligatures w14:val="none"/>
        </w:rPr>
        <w:t xml:space="preserve"> 3.- </w:t>
      </w:r>
      <w:r w:rsidR="0028535D" w:rsidRPr="00333E7C">
        <w:rPr>
          <w:rFonts w:ascii="Book Antiqua" w:eastAsia="Times New Roman" w:hAnsi="Book Antiqua" w:cs="Times New Roman"/>
          <w:kern w:val="0"/>
          <w:sz w:val="24"/>
          <w:szCs w:val="20"/>
          <w:lang w:val="es-PR"/>
          <w14:ligatures w14:val="none"/>
        </w:rPr>
        <w:t>Se enmienda</w:t>
      </w:r>
      <w:r w:rsidR="0028535D" w:rsidRPr="006E025C">
        <w:rPr>
          <w:rFonts w:ascii="Book Antiqua" w:eastAsia="Times New Roman" w:hAnsi="Book Antiqua" w:cs="Times New Roman"/>
          <w:kern w:val="0"/>
          <w:sz w:val="24"/>
          <w:szCs w:val="20"/>
          <w:lang w:val="es-PR"/>
          <w14:ligatures w14:val="none"/>
        </w:rPr>
        <w:t xml:space="preserve"> el Artículo </w:t>
      </w:r>
      <w:r w:rsidR="00635C2F" w:rsidRPr="006E025C">
        <w:rPr>
          <w:rFonts w:ascii="Book Antiqua" w:eastAsia="Times New Roman" w:hAnsi="Book Antiqua" w:cs="Times New Roman"/>
          <w:kern w:val="0"/>
          <w:sz w:val="24"/>
          <w:szCs w:val="20"/>
          <w:lang w:val="es-PR"/>
          <w14:ligatures w14:val="none"/>
        </w:rPr>
        <w:t>639</w:t>
      </w:r>
      <w:r w:rsidR="00DE27B2" w:rsidRPr="00DE27B2">
        <w:rPr>
          <w:rFonts w:ascii="Book Antiqua" w:eastAsia="Times New Roman" w:hAnsi="Book Antiqua" w:cs="Times New Roman"/>
          <w:kern w:val="0"/>
          <w:sz w:val="24"/>
          <w:szCs w:val="20"/>
          <w:lang w:val="es-PR"/>
          <w14:ligatures w14:val="none"/>
        </w:rPr>
        <w:t xml:space="preserve">, de la Ley 55 </w:t>
      </w:r>
      <w:r w:rsidR="00C376CF">
        <w:rPr>
          <w:rFonts w:ascii="Book Antiqua" w:eastAsia="Times New Roman" w:hAnsi="Book Antiqua" w:cs="Times New Roman"/>
          <w:kern w:val="0"/>
          <w:sz w:val="24"/>
          <w:szCs w:val="20"/>
          <w:lang w:val="es-PR"/>
          <w14:ligatures w14:val="none"/>
        </w:rPr>
        <w:t>-</w:t>
      </w:r>
      <w:r w:rsidR="00DE27B2" w:rsidRPr="00DE27B2">
        <w:rPr>
          <w:rFonts w:ascii="Book Antiqua" w:eastAsia="Times New Roman" w:hAnsi="Book Antiqua" w:cs="Times New Roman"/>
          <w:kern w:val="0"/>
          <w:sz w:val="24"/>
          <w:szCs w:val="20"/>
          <w:lang w:val="es-PR"/>
          <w14:ligatures w14:val="none"/>
        </w:rPr>
        <w:t xml:space="preserve"> 2020, según enmendada, conocida como “Código Civil de Puerto Rico de 2020”</w:t>
      </w:r>
      <w:r w:rsidR="0040346E">
        <w:rPr>
          <w:rFonts w:ascii="Book Antiqua" w:eastAsia="Times New Roman" w:hAnsi="Book Antiqua" w:cs="Times New Roman"/>
          <w:kern w:val="0"/>
          <w:sz w:val="24"/>
          <w:szCs w:val="20"/>
          <w:lang w:val="es-PR"/>
          <w14:ligatures w14:val="none"/>
        </w:rPr>
        <w:t>,</w:t>
      </w:r>
      <w:r w:rsidR="00DE27B2" w:rsidRPr="00DE27B2">
        <w:rPr>
          <w:rFonts w:ascii="Book Antiqua" w:eastAsia="Times New Roman" w:hAnsi="Book Antiqua" w:cs="Times New Roman"/>
          <w:kern w:val="0"/>
          <w:sz w:val="24"/>
          <w:szCs w:val="20"/>
          <w:lang w:val="es-PR"/>
          <w14:ligatures w14:val="none"/>
        </w:rPr>
        <w:t xml:space="preserve"> para que lea como sigue</w:t>
      </w:r>
      <w:r w:rsidR="00635C2F" w:rsidRPr="006E025C">
        <w:rPr>
          <w:rFonts w:ascii="Book Antiqua" w:eastAsia="Times New Roman" w:hAnsi="Book Antiqua" w:cs="Times New Roman"/>
          <w:kern w:val="0"/>
          <w:sz w:val="24"/>
          <w:szCs w:val="20"/>
          <w:lang w:val="es-PR"/>
          <w14:ligatures w14:val="none"/>
        </w:rPr>
        <w:t xml:space="preserve">: </w:t>
      </w:r>
    </w:p>
    <w:p w14:paraId="1C037F7E" w14:textId="7E65B001" w:rsidR="00483A25" w:rsidRPr="0090086B" w:rsidRDefault="00B8486D"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w:t>
      </w:r>
      <w:r w:rsidR="00483A25" w:rsidRPr="006E025C">
        <w:rPr>
          <w:rFonts w:ascii="Book Antiqua" w:eastAsia="Times New Roman" w:hAnsi="Book Antiqua" w:cs="Times New Roman"/>
          <w:kern w:val="0"/>
          <w:sz w:val="24"/>
          <w:szCs w:val="20"/>
          <w:lang w:val="es-PR"/>
          <w14:ligatures w14:val="none"/>
        </w:rPr>
        <w:t>Artículo 639. — Requisito de la emancipación por matrimonio</w:t>
      </w:r>
      <w:r w:rsidR="00F31EB6" w:rsidRPr="006E025C">
        <w:rPr>
          <w:rFonts w:ascii="Book Antiqua" w:eastAsia="Times New Roman" w:hAnsi="Book Antiqua" w:cs="Times New Roman"/>
          <w:kern w:val="0"/>
          <w:sz w:val="24"/>
          <w:szCs w:val="20"/>
          <w:lang w:val="es-PR"/>
          <w14:ligatures w14:val="none"/>
        </w:rPr>
        <w:t xml:space="preserve"> </w:t>
      </w:r>
      <w:r w:rsidR="00F31EB6" w:rsidRPr="0090086B">
        <w:rPr>
          <w:rFonts w:ascii="Book Antiqua" w:eastAsia="Times New Roman" w:hAnsi="Book Antiqua" w:cs="Times New Roman"/>
          <w:kern w:val="0"/>
          <w:sz w:val="24"/>
          <w:szCs w:val="20"/>
          <w:lang w:val="es-PR"/>
          <w14:ligatures w14:val="none"/>
        </w:rPr>
        <w:t>y por paternidad o maternidad</w:t>
      </w:r>
      <w:r w:rsidR="00483A25" w:rsidRPr="0090086B">
        <w:rPr>
          <w:rFonts w:ascii="Book Antiqua" w:eastAsia="Times New Roman" w:hAnsi="Book Antiqua" w:cs="Times New Roman"/>
          <w:kern w:val="0"/>
          <w:sz w:val="24"/>
          <w:szCs w:val="20"/>
          <w:lang w:val="es-PR"/>
          <w14:ligatures w14:val="none"/>
        </w:rPr>
        <w:t xml:space="preserve">. </w:t>
      </w:r>
    </w:p>
    <w:p w14:paraId="36C53C88" w14:textId="482B9E17" w:rsidR="00483A25" w:rsidRPr="006E025C" w:rsidRDefault="00483A25" w:rsidP="00B21967">
      <w:pPr>
        <w:pStyle w:val="ListParagraph"/>
        <w:numPr>
          <w:ilvl w:val="0"/>
          <w:numId w:val="2"/>
        </w:numPr>
        <w:spacing w:after="0" w:line="480" w:lineRule="auto"/>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 xml:space="preserve">El menor que ha cumplido dieciocho (18) </w:t>
      </w:r>
      <w:proofErr w:type="gramStart"/>
      <w:r w:rsidRPr="006E025C">
        <w:rPr>
          <w:rFonts w:ascii="Book Antiqua" w:eastAsia="Times New Roman" w:hAnsi="Book Antiqua" w:cs="Times New Roman"/>
          <w:kern w:val="0"/>
          <w:sz w:val="24"/>
          <w:szCs w:val="20"/>
          <w:lang w:val="es-PR"/>
          <w14:ligatures w14:val="none"/>
        </w:rPr>
        <w:t>años de edad</w:t>
      </w:r>
      <w:proofErr w:type="gramEnd"/>
      <w:r w:rsidRPr="006E025C">
        <w:rPr>
          <w:rFonts w:ascii="Book Antiqua" w:eastAsia="Times New Roman" w:hAnsi="Book Antiqua" w:cs="Times New Roman"/>
          <w:kern w:val="0"/>
          <w:sz w:val="24"/>
          <w:szCs w:val="20"/>
          <w:lang w:val="es-PR"/>
          <w14:ligatures w14:val="none"/>
        </w:rPr>
        <w:t xml:space="preserve"> queda de derecho emancipado cuando contrae matrimonio.</w:t>
      </w:r>
    </w:p>
    <w:p w14:paraId="55D0AF0C" w14:textId="409799E6" w:rsidR="005A7BD5" w:rsidRPr="0090086B" w:rsidRDefault="006E1018" w:rsidP="005A7BD5">
      <w:pPr>
        <w:pStyle w:val="ListParagraph"/>
        <w:numPr>
          <w:ilvl w:val="0"/>
          <w:numId w:val="2"/>
        </w:numPr>
        <w:spacing w:after="0" w:line="480" w:lineRule="auto"/>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 xml:space="preserve">El menor o la menor que ha cumplido </w:t>
      </w:r>
      <w:r w:rsidR="001A2DE2" w:rsidRPr="0090086B">
        <w:rPr>
          <w:rFonts w:ascii="Book Antiqua" w:eastAsia="Times New Roman" w:hAnsi="Book Antiqua" w:cs="Times New Roman"/>
          <w:kern w:val="0"/>
          <w:sz w:val="24"/>
          <w:szCs w:val="20"/>
          <w:lang w:val="es-PR"/>
          <w14:ligatures w14:val="none"/>
        </w:rPr>
        <w:t>dieciocho (</w:t>
      </w:r>
      <w:r w:rsidRPr="0090086B">
        <w:rPr>
          <w:rFonts w:ascii="Book Antiqua" w:eastAsia="Times New Roman" w:hAnsi="Book Antiqua" w:cs="Times New Roman"/>
          <w:kern w:val="0"/>
          <w:sz w:val="24"/>
          <w:szCs w:val="20"/>
          <w:lang w:val="es-PR"/>
          <w14:ligatures w14:val="none"/>
        </w:rPr>
        <w:t>18</w:t>
      </w:r>
      <w:r w:rsidR="001A2DE2" w:rsidRPr="0090086B">
        <w:rPr>
          <w:rFonts w:ascii="Book Antiqua" w:eastAsia="Times New Roman" w:hAnsi="Book Antiqua" w:cs="Times New Roman"/>
          <w:kern w:val="0"/>
          <w:sz w:val="24"/>
          <w:szCs w:val="20"/>
          <w:lang w:val="es-PR"/>
          <w14:ligatures w14:val="none"/>
        </w:rPr>
        <w:t>)</w:t>
      </w:r>
      <w:r w:rsidRPr="0090086B">
        <w:rPr>
          <w:rFonts w:ascii="Book Antiqua" w:eastAsia="Times New Roman" w:hAnsi="Book Antiqua" w:cs="Times New Roman"/>
          <w:kern w:val="0"/>
          <w:sz w:val="24"/>
          <w:szCs w:val="20"/>
          <w:lang w:val="es-PR"/>
          <w14:ligatures w14:val="none"/>
        </w:rPr>
        <w:t xml:space="preserve"> años</w:t>
      </w:r>
      <w:r w:rsidR="005A7BD5" w:rsidRPr="0090086B">
        <w:rPr>
          <w:rFonts w:ascii="Book Antiqua" w:eastAsia="Times New Roman" w:hAnsi="Book Antiqua" w:cs="Times New Roman"/>
          <w:kern w:val="0"/>
          <w:sz w:val="24"/>
          <w:szCs w:val="20"/>
          <w:lang w:val="es-PR"/>
          <w14:ligatures w14:val="none"/>
        </w:rPr>
        <w:t xml:space="preserve"> y que sea padre o madre podrá solicitar su emancipación mediante petición presentada ante el Tribunal de Primera Instancia, sin necesidad del consentimiento de sus progenitores con patria potestad o de su tutor legal. La maternidad o paternidad constituirá una circunstancia que permitirá solicitar esta modalidad especial de emancipación mediante concesión judicial.</w:t>
      </w:r>
    </w:p>
    <w:p w14:paraId="4088E70E" w14:textId="32BE2FF0" w:rsidR="006E1018" w:rsidRPr="0090086B" w:rsidRDefault="005A7BD5" w:rsidP="005A7BD5">
      <w:pPr>
        <w:pStyle w:val="ListParagraph"/>
        <w:spacing w:after="0" w:line="480" w:lineRule="auto"/>
        <w:ind w:left="1080"/>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Será requisito presentar una certificación de nacimiento que acredite la filiación del hijo o hija. Antes de conceder la emancipación, el tribunal deberá evaluar la solicitud conforme a las salvaguardas y requisitos establecidos en el Artículo 645 y determinar que la persona solicitante comprende la naturaleza y las consecuencias jurídicas de la emancipación solicitada.</w:t>
      </w:r>
      <w:r w:rsidR="00C243B8" w:rsidRPr="0090086B">
        <w:rPr>
          <w:rFonts w:ascii="Book Antiqua" w:eastAsia="Times New Roman" w:hAnsi="Book Antiqua" w:cs="Times New Roman"/>
          <w:kern w:val="0"/>
          <w:sz w:val="24"/>
          <w:szCs w:val="20"/>
          <w:lang w:val="es-PR"/>
          <w14:ligatures w14:val="none"/>
        </w:rPr>
        <w:t>”</w:t>
      </w:r>
    </w:p>
    <w:p w14:paraId="624700C7" w14:textId="72A2D167" w:rsidR="007B5EAC" w:rsidRPr="006E025C" w:rsidRDefault="008074E4"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Sección</w:t>
      </w:r>
      <w:r w:rsidR="007B5EAC" w:rsidRPr="006E025C">
        <w:rPr>
          <w:rFonts w:ascii="Book Antiqua" w:eastAsia="Times New Roman" w:hAnsi="Book Antiqua" w:cs="Times New Roman"/>
          <w:kern w:val="0"/>
          <w:sz w:val="24"/>
          <w:szCs w:val="20"/>
          <w:lang w:val="es-PR"/>
          <w14:ligatures w14:val="none"/>
        </w:rPr>
        <w:t xml:space="preserve"> 4.- Se </w:t>
      </w:r>
      <w:r w:rsidR="0066751C">
        <w:rPr>
          <w:rFonts w:ascii="Book Antiqua" w:eastAsia="Times New Roman" w:hAnsi="Book Antiqua" w:cs="Times New Roman"/>
          <w:kern w:val="0"/>
          <w:sz w:val="24"/>
          <w:szCs w:val="20"/>
          <w:lang w:val="es-PR"/>
          <w14:ligatures w14:val="none"/>
        </w:rPr>
        <w:t xml:space="preserve">añade un nuevo inciso </w:t>
      </w:r>
      <w:r w:rsidR="001C4379" w:rsidRPr="0090086B">
        <w:rPr>
          <w:rFonts w:ascii="Book Antiqua" w:eastAsia="Times New Roman" w:hAnsi="Book Antiqua" w:cs="Times New Roman"/>
          <w:kern w:val="0"/>
          <w:sz w:val="24"/>
          <w:szCs w:val="20"/>
          <w:lang w:val="es-PR"/>
          <w14:ligatures w14:val="none"/>
        </w:rPr>
        <w:t>(f)</w:t>
      </w:r>
      <w:r w:rsidR="001C4379" w:rsidRPr="004C1527">
        <w:rPr>
          <w:rFonts w:ascii="Book Antiqua" w:eastAsia="Times New Roman" w:hAnsi="Book Antiqua" w:cs="Times New Roman"/>
          <w:i/>
          <w:iCs/>
          <w:kern w:val="0"/>
          <w:sz w:val="24"/>
          <w:szCs w:val="20"/>
          <w:lang w:val="es-PR"/>
          <w14:ligatures w14:val="none"/>
        </w:rPr>
        <w:t xml:space="preserve"> </w:t>
      </w:r>
      <w:r w:rsidR="0066751C">
        <w:rPr>
          <w:rFonts w:ascii="Book Antiqua" w:eastAsia="Times New Roman" w:hAnsi="Book Antiqua" w:cs="Times New Roman"/>
          <w:kern w:val="0"/>
          <w:sz w:val="24"/>
          <w:szCs w:val="20"/>
          <w:lang w:val="es-PR"/>
          <w14:ligatures w14:val="none"/>
        </w:rPr>
        <w:t>al</w:t>
      </w:r>
      <w:r w:rsidR="007B5EAC" w:rsidRPr="006E025C">
        <w:rPr>
          <w:rFonts w:ascii="Book Antiqua" w:eastAsia="Times New Roman" w:hAnsi="Book Antiqua" w:cs="Times New Roman"/>
          <w:kern w:val="0"/>
          <w:sz w:val="24"/>
          <w:szCs w:val="20"/>
          <w:lang w:val="es-PR"/>
          <w14:ligatures w14:val="none"/>
        </w:rPr>
        <w:t xml:space="preserve"> Artículo </w:t>
      </w:r>
      <w:r w:rsidR="001C62F6" w:rsidRPr="006E025C">
        <w:rPr>
          <w:rFonts w:ascii="Book Antiqua" w:eastAsia="Times New Roman" w:hAnsi="Book Antiqua" w:cs="Times New Roman"/>
          <w:kern w:val="0"/>
          <w:sz w:val="24"/>
          <w:szCs w:val="20"/>
          <w:lang w:val="es-PR"/>
          <w14:ligatures w14:val="none"/>
        </w:rPr>
        <w:t>687</w:t>
      </w:r>
      <w:r w:rsidR="008760EA">
        <w:rPr>
          <w:rFonts w:ascii="Book Antiqua" w:eastAsia="Times New Roman" w:hAnsi="Book Antiqua" w:cs="Times New Roman"/>
          <w:kern w:val="0"/>
          <w:sz w:val="24"/>
          <w:szCs w:val="20"/>
          <w:lang w:val="es-PR"/>
          <w14:ligatures w14:val="none"/>
        </w:rPr>
        <w:t xml:space="preserve">, de la Ley 55 </w:t>
      </w:r>
      <w:r w:rsidR="000336C4">
        <w:rPr>
          <w:rFonts w:ascii="Book Antiqua" w:eastAsia="Times New Roman" w:hAnsi="Book Antiqua" w:cs="Times New Roman"/>
          <w:kern w:val="0"/>
          <w:sz w:val="24"/>
          <w:szCs w:val="20"/>
          <w:lang w:val="es-PR"/>
          <w14:ligatures w14:val="none"/>
        </w:rPr>
        <w:t>-</w:t>
      </w:r>
      <w:r w:rsidR="008760EA">
        <w:rPr>
          <w:rFonts w:ascii="Book Antiqua" w:eastAsia="Times New Roman" w:hAnsi="Book Antiqua" w:cs="Times New Roman"/>
          <w:kern w:val="0"/>
          <w:sz w:val="24"/>
          <w:szCs w:val="20"/>
          <w:lang w:val="es-PR"/>
          <w14:ligatures w14:val="none"/>
        </w:rPr>
        <w:t xml:space="preserve"> 2020, según enmendada, conocida como</w:t>
      </w:r>
      <w:r w:rsidR="008760EA" w:rsidRPr="006E025C">
        <w:rPr>
          <w:rFonts w:ascii="Book Antiqua" w:eastAsia="Times New Roman" w:hAnsi="Book Antiqua" w:cs="Times New Roman"/>
          <w:kern w:val="0"/>
          <w:sz w:val="24"/>
          <w:szCs w:val="20"/>
          <w:lang w:val="es-PR"/>
          <w14:ligatures w14:val="none"/>
        </w:rPr>
        <w:t xml:space="preserve"> </w:t>
      </w:r>
      <w:r w:rsidR="008760EA">
        <w:rPr>
          <w:rFonts w:ascii="Book Antiqua" w:eastAsia="Times New Roman" w:hAnsi="Book Antiqua" w:cs="Times New Roman"/>
          <w:kern w:val="0"/>
          <w:sz w:val="24"/>
          <w:szCs w:val="20"/>
          <w:lang w:val="es-PR"/>
          <w14:ligatures w14:val="none"/>
        </w:rPr>
        <w:t>“</w:t>
      </w:r>
      <w:r w:rsidR="008760EA" w:rsidRPr="006E025C">
        <w:rPr>
          <w:rFonts w:ascii="Book Antiqua" w:eastAsia="Times New Roman" w:hAnsi="Book Antiqua" w:cs="Times New Roman"/>
          <w:kern w:val="0"/>
          <w:sz w:val="24"/>
          <w:szCs w:val="20"/>
          <w:lang w:val="es-PR"/>
          <w14:ligatures w14:val="none"/>
        </w:rPr>
        <w:t>Código Civil de Puerto Rico</w:t>
      </w:r>
      <w:r w:rsidR="008760EA">
        <w:rPr>
          <w:rFonts w:ascii="Book Antiqua" w:eastAsia="Times New Roman" w:hAnsi="Book Antiqua" w:cs="Times New Roman"/>
          <w:kern w:val="0"/>
          <w:sz w:val="24"/>
          <w:szCs w:val="20"/>
          <w:lang w:val="es-PR"/>
          <w14:ligatures w14:val="none"/>
        </w:rPr>
        <w:t xml:space="preserve"> de 2020”</w:t>
      </w:r>
      <w:r w:rsidR="0066751C">
        <w:rPr>
          <w:rFonts w:ascii="Book Antiqua" w:eastAsia="Times New Roman" w:hAnsi="Book Antiqua" w:cs="Times New Roman"/>
          <w:kern w:val="0"/>
          <w:sz w:val="24"/>
          <w:szCs w:val="20"/>
          <w:lang w:val="es-PR"/>
          <w14:ligatures w14:val="none"/>
        </w:rPr>
        <w:t>,</w:t>
      </w:r>
      <w:r w:rsidR="008760EA" w:rsidRPr="006E025C">
        <w:rPr>
          <w:rFonts w:ascii="Book Antiqua" w:eastAsia="Times New Roman" w:hAnsi="Book Antiqua" w:cs="Times New Roman"/>
          <w:kern w:val="0"/>
          <w:sz w:val="24"/>
          <w:szCs w:val="20"/>
          <w:lang w:val="es-PR"/>
          <w14:ligatures w14:val="none"/>
        </w:rPr>
        <w:t xml:space="preserve"> para que lea </w:t>
      </w:r>
      <w:r w:rsidR="008760EA">
        <w:rPr>
          <w:rFonts w:ascii="Book Antiqua" w:eastAsia="Times New Roman" w:hAnsi="Book Antiqua" w:cs="Times New Roman"/>
          <w:kern w:val="0"/>
          <w:sz w:val="24"/>
          <w:szCs w:val="20"/>
          <w:lang w:val="es-PR"/>
          <w14:ligatures w14:val="none"/>
        </w:rPr>
        <w:t>como sigue</w:t>
      </w:r>
      <w:r w:rsidR="008760EA" w:rsidRPr="006E025C">
        <w:rPr>
          <w:rFonts w:ascii="Book Antiqua" w:eastAsia="Times New Roman" w:hAnsi="Book Antiqua" w:cs="Times New Roman"/>
          <w:kern w:val="0"/>
          <w:sz w:val="24"/>
          <w:szCs w:val="20"/>
          <w:lang w:val="es-PR"/>
          <w14:ligatures w14:val="none"/>
        </w:rPr>
        <w:t>:</w:t>
      </w:r>
    </w:p>
    <w:p w14:paraId="07B69C73" w14:textId="30FF0D18" w:rsidR="0002393F" w:rsidRPr="006E025C" w:rsidRDefault="00C51FA3"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lastRenderedPageBreak/>
        <w:t>“</w:t>
      </w:r>
      <w:r w:rsidR="001C62F6" w:rsidRPr="006E025C">
        <w:rPr>
          <w:rFonts w:ascii="Book Antiqua" w:eastAsia="Times New Roman" w:hAnsi="Book Antiqua" w:cs="Times New Roman"/>
          <w:kern w:val="0"/>
          <w:sz w:val="24"/>
          <w:szCs w:val="20"/>
          <w:lang w:val="es-PR"/>
          <w14:ligatures w14:val="none"/>
        </w:rPr>
        <w:t xml:space="preserve">Artículo 687. — Legitimados para solicitar inscripción. </w:t>
      </w:r>
    </w:p>
    <w:p w14:paraId="2A7598DB" w14:textId="77777777" w:rsidR="0002393F" w:rsidRPr="006E025C" w:rsidRDefault="001C62F6"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 xml:space="preserve">Están legitimados para solicitar la inscripción de los hechos y actos jurídicos que constituyen el estado civil de la persona natural: </w:t>
      </w:r>
    </w:p>
    <w:p w14:paraId="315C1DE5" w14:textId="4EEDFD1C" w:rsidR="005D3136" w:rsidRPr="005D3136" w:rsidRDefault="0066751C" w:rsidP="00B21967">
      <w:pPr>
        <w:pStyle w:val="ListParagraph"/>
        <w:numPr>
          <w:ilvl w:val="0"/>
          <w:numId w:val="4"/>
        </w:numPr>
        <w:spacing w:after="0" w:line="480" w:lineRule="auto"/>
        <w:jc w:val="both"/>
        <w:rPr>
          <w:rFonts w:ascii="Book Antiqua" w:eastAsia="Times New Roman" w:hAnsi="Book Antiqua" w:cs="Times New Roman"/>
          <w:kern w:val="0"/>
          <w:sz w:val="24"/>
          <w:szCs w:val="20"/>
          <w:lang w:val="es-PR"/>
          <w14:ligatures w14:val="none"/>
        </w:rPr>
      </w:pPr>
      <w:r w:rsidRPr="005D3136">
        <w:rPr>
          <w:rFonts w:ascii="Book Antiqua" w:eastAsia="Times New Roman" w:hAnsi="Book Antiqua" w:cs="Times New Roman"/>
          <w:kern w:val="0"/>
          <w:sz w:val="24"/>
          <w:szCs w:val="20"/>
          <w:lang w:val="es-PR"/>
          <w14:ligatures w14:val="none"/>
        </w:rPr>
        <w:t xml:space="preserve">… </w:t>
      </w:r>
    </w:p>
    <w:p w14:paraId="3B031A6E" w14:textId="49464566" w:rsidR="005D3136" w:rsidRPr="005D3136" w:rsidRDefault="00424A32"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w:t>
      </w:r>
    </w:p>
    <w:p w14:paraId="762BCD31" w14:textId="4095331A" w:rsidR="0002393F" w:rsidRPr="006E025C" w:rsidRDefault="0066751C"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 xml:space="preserve">(d) </w:t>
      </w:r>
      <w:r w:rsidR="001C62F6" w:rsidRPr="006E025C">
        <w:rPr>
          <w:rFonts w:ascii="Book Antiqua" w:eastAsia="Times New Roman" w:hAnsi="Book Antiqua" w:cs="Times New Roman"/>
          <w:kern w:val="0"/>
          <w:sz w:val="24"/>
          <w:szCs w:val="20"/>
          <w:lang w:val="es-PR"/>
          <w14:ligatures w14:val="none"/>
        </w:rPr>
        <w:t xml:space="preserve">en cualquier caso, a petición de parte o de oficio, el ministerio público, el </w:t>
      </w:r>
      <w:proofErr w:type="gramStart"/>
      <w:r w:rsidR="001C62F6" w:rsidRPr="006E025C">
        <w:rPr>
          <w:rFonts w:ascii="Book Antiqua" w:eastAsia="Times New Roman" w:hAnsi="Book Antiqua" w:cs="Times New Roman"/>
          <w:kern w:val="0"/>
          <w:sz w:val="24"/>
          <w:szCs w:val="20"/>
          <w:lang w:val="es-PR"/>
          <w14:ligatures w14:val="none"/>
        </w:rPr>
        <w:t>Secretario</w:t>
      </w:r>
      <w:proofErr w:type="gramEnd"/>
      <w:r w:rsidR="001C62F6" w:rsidRPr="006E025C">
        <w:rPr>
          <w:rFonts w:ascii="Book Antiqua" w:eastAsia="Times New Roman" w:hAnsi="Book Antiqua" w:cs="Times New Roman"/>
          <w:kern w:val="0"/>
          <w:sz w:val="24"/>
          <w:szCs w:val="20"/>
          <w:lang w:val="es-PR"/>
          <w14:ligatures w14:val="none"/>
        </w:rPr>
        <w:t xml:space="preserve"> de Salud o la persona en quien cualquiera de ellos delegue dicha facultad;  </w:t>
      </w:r>
    </w:p>
    <w:p w14:paraId="2AE4FC1C" w14:textId="607D88EB" w:rsidR="0066751C" w:rsidRPr="0090086B" w:rsidRDefault="0066751C"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D16845">
        <w:rPr>
          <w:rFonts w:ascii="Book Antiqua" w:eastAsia="Times New Roman" w:hAnsi="Book Antiqua" w:cs="Times New Roman"/>
          <w:kern w:val="0"/>
          <w:sz w:val="24"/>
          <w:szCs w:val="20"/>
          <w:lang w:val="es-PR"/>
          <w14:ligatures w14:val="none"/>
        </w:rPr>
        <w:t>(e)</w:t>
      </w:r>
      <w:r w:rsidR="00576287" w:rsidRPr="00576287">
        <w:rPr>
          <w:rFonts w:ascii="Book Antiqua" w:eastAsia="Times New Roman" w:hAnsi="Book Antiqua" w:cs="Times New Roman"/>
          <w:kern w:val="0"/>
          <w:sz w:val="24"/>
          <w:szCs w:val="20"/>
          <w:lang w:val="es-PR"/>
          <w14:ligatures w14:val="none"/>
        </w:rPr>
        <w:t xml:space="preserve"> </w:t>
      </w:r>
      <w:r w:rsidR="001C62F6" w:rsidRPr="006E025C">
        <w:rPr>
          <w:rFonts w:ascii="Book Antiqua" w:eastAsia="Times New Roman" w:hAnsi="Book Antiqua" w:cs="Times New Roman"/>
          <w:kern w:val="0"/>
          <w:sz w:val="24"/>
          <w:szCs w:val="20"/>
          <w:lang w:val="es-PR"/>
          <w14:ligatures w14:val="none"/>
        </w:rPr>
        <w:t>el tribunal, mediante órdenes y decretos finales e inapelables que constituyen o modifican el estado civil de una persona o las constancias vitales que le afectan</w:t>
      </w:r>
      <w:r w:rsidRPr="000D3AF6">
        <w:rPr>
          <w:rFonts w:ascii="Book Antiqua" w:eastAsia="Times New Roman" w:hAnsi="Book Antiqua" w:cs="Times New Roman"/>
          <w:i/>
          <w:iCs/>
          <w:kern w:val="0"/>
          <w:sz w:val="24"/>
          <w:szCs w:val="20"/>
          <w:lang w:val="es-PR"/>
          <w14:ligatures w14:val="none"/>
        </w:rPr>
        <w:t xml:space="preserve">; </w:t>
      </w:r>
      <w:r w:rsidRPr="0090086B">
        <w:rPr>
          <w:rFonts w:ascii="Book Antiqua" w:eastAsia="Times New Roman" w:hAnsi="Book Antiqua" w:cs="Times New Roman"/>
          <w:kern w:val="0"/>
          <w:sz w:val="24"/>
          <w:szCs w:val="20"/>
          <w:lang w:val="es-PR"/>
          <w14:ligatures w14:val="none"/>
        </w:rPr>
        <w:t>y</w:t>
      </w:r>
    </w:p>
    <w:p w14:paraId="76B4A6CD" w14:textId="407C0ECD" w:rsidR="001C62F6" w:rsidRPr="0090086B" w:rsidRDefault="0066751C"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 xml:space="preserve">(f) </w:t>
      </w:r>
      <w:r w:rsidR="00C034C3" w:rsidRPr="0090086B">
        <w:rPr>
          <w:rFonts w:ascii="Book Antiqua" w:eastAsia="Times New Roman" w:hAnsi="Book Antiqua" w:cs="Times New Roman"/>
          <w:kern w:val="0"/>
          <w:sz w:val="24"/>
          <w:szCs w:val="20"/>
          <w:lang w:val="es-PR"/>
          <w14:ligatures w14:val="none"/>
        </w:rPr>
        <w:t xml:space="preserve">en las inscripciones de nacimiento, </w:t>
      </w:r>
      <w:r w:rsidR="00CB2BCF" w:rsidRPr="0090086B">
        <w:rPr>
          <w:rFonts w:ascii="Book Antiqua" w:eastAsia="Times New Roman" w:hAnsi="Book Antiqua" w:cs="Times New Roman"/>
          <w:kern w:val="0"/>
          <w:sz w:val="24"/>
          <w:szCs w:val="20"/>
          <w:lang w:val="es-PR"/>
          <w14:ligatures w14:val="none"/>
        </w:rPr>
        <w:t xml:space="preserve">tendrá legitimación </w:t>
      </w:r>
      <w:r w:rsidRPr="0090086B">
        <w:rPr>
          <w:rFonts w:ascii="Book Antiqua" w:eastAsia="Times New Roman" w:hAnsi="Book Antiqua" w:cs="Times New Roman"/>
          <w:kern w:val="0"/>
          <w:sz w:val="24"/>
          <w:szCs w:val="20"/>
          <w:lang w:val="es-PR"/>
          <w14:ligatures w14:val="none"/>
        </w:rPr>
        <w:t xml:space="preserve">un menor de edad que haya cumplido 16 </w:t>
      </w:r>
      <w:proofErr w:type="gramStart"/>
      <w:r w:rsidRPr="0090086B">
        <w:rPr>
          <w:rFonts w:ascii="Book Antiqua" w:eastAsia="Times New Roman" w:hAnsi="Book Antiqua" w:cs="Times New Roman"/>
          <w:kern w:val="0"/>
          <w:sz w:val="24"/>
          <w:szCs w:val="20"/>
          <w:lang w:val="es-PR"/>
          <w14:ligatures w14:val="none"/>
        </w:rPr>
        <w:t>años de edad</w:t>
      </w:r>
      <w:proofErr w:type="gramEnd"/>
      <w:r w:rsidRPr="0090086B">
        <w:rPr>
          <w:rFonts w:ascii="Book Antiqua" w:eastAsia="Times New Roman" w:hAnsi="Book Antiqua" w:cs="Times New Roman"/>
          <w:kern w:val="0"/>
          <w:sz w:val="24"/>
          <w:szCs w:val="20"/>
          <w:lang w:val="es-PR"/>
          <w14:ligatures w14:val="none"/>
        </w:rPr>
        <w:t>, que sea progenitor y que solicita la inscripción de su hijo o hija.</w:t>
      </w:r>
      <w:r w:rsidR="00C51FA3" w:rsidRPr="0090086B">
        <w:rPr>
          <w:rFonts w:ascii="Book Antiqua" w:eastAsia="Times New Roman" w:hAnsi="Book Antiqua" w:cs="Times New Roman"/>
          <w:kern w:val="0"/>
          <w:sz w:val="24"/>
          <w:szCs w:val="20"/>
          <w:lang w:val="es-PR"/>
          <w14:ligatures w14:val="none"/>
        </w:rPr>
        <w:t>”</w:t>
      </w:r>
    </w:p>
    <w:p w14:paraId="6BA51A87" w14:textId="450DD0C4" w:rsidR="004C1527" w:rsidRPr="0090086B" w:rsidRDefault="004C1527" w:rsidP="004C1527">
      <w:pPr>
        <w:spacing w:after="0" w:line="480" w:lineRule="auto"/>
        <w:contextualSpacing/>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Sección 5.-</w:t>
      </w:r>
      <w:r w:rsidR="00242379" w:rsidRPr="0090086B">
        <w:rPr>
          <w:rFonts w:ascii="Book Antiqua" w:eastAsia="Times New Roman" w:hAnsi="Book Antiqua" w:cs="Times New Roman"/>
          <w:kern w:val="0"/>
          <w:sz w:val="24"/>
          <w:szCs w:val="20"/>
          <w:lang w:val="es-PR"/>
          <w14:ligatures w14:val="none"/>
        </w:rPr>
        <w:t xml:space="preserve"> Se enmienda el Artículo </w:t>
      </w:r>
      <w:r w:rsidR="005F35DD" w:rsidRPr="0090086B">
        <w:rPr>
          <w:rFonts w:ascii="Book Antiqua" w:eastAsia="Times New Roman" w:hAnsi="Book Antiqua" w:cs="Times New Roman"/>
          <w:kern w:val="0"/>
          <w:sz w:val="24"/>
          <w:szCs w:val="20"/>
          <w:lang w:val="es-PR"/>
          <w14:ligatures w14:val="none"/>
        </w:rPr>
        <w:t>599</w:t>
      </w:r>
      <w:r w:rsidR="00242379" w:rsidRPr="0090086B">
        <w:rPr>
          <w:rFonts w:ascii="Book Antiqua" w:eastAsia="Times New Roman" w:hAnsi="Book Antiqua" w:cs="Times New Roman"/>
          <w:kern w:val="0"/>
          <w:sz w:val="24"/>
          <w:szCs w:val="20"/>
          <w:lang w:val="es-PR"/>
          <w14:ligatures w14:val="none"/>
        </w:rPr>
        <w:t>, de la Ley 55 - 2020, según enmendada, conocida como “Código Civil de Puerto Rico de 2020”, para que lea como sigue:</w:t>
      </w:r>
    </w:p>
    <w:p w14:paraId="2718BB88" w14:textId="7DDC237B" w:rsidR="00744759" w:rsidRPr="0090086B" w:rsidRDefault="00C44055"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w:t>
      </w:r>
      <w:r w:rsidR="00744759" w:rsidRPr="0090086B">
        <w:rPr>
          <w:rFonts w:ascii="Book Antiqua" w:eastAsia="Times New Roman" w:hAnsi="Book Antiqua" w:cs="Times New Roman"/>
          <w:kern w:val="0"/>
          <w:sz w:val="24"/>
          <w:szCs w:val="20"/>
          <w:lang w:val="es-PR"/>
          <w14:ligatures w14:val="none"/>
        </w:rPr>
        <w:t xml:space="preserve">Artículo 599. — Patria potestad del hijo no emancipado. </w:t>
      </w:r>
    </w:p>
    <w:p w14:paraId="67280411" w14:textId="6B4DEA0C" w:rsidR="004C1527" w:rsidRPr="0090086B" w:rsidRDefault="00744759" w:rsidP="00B21967">
      <w:pPr>
        <w:spacing w:after="0" w:line="480" w:lineRule="auto"/>
        <w:contextualSpacing/>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 xml:space="preserve">El menor no emancipado también puede ejercer sobre sus hijos la patria potestad, pero mientras está sujeto a la patria potestad de sus propios progenitores, necesita el consentimiento de ellos o, a falta de ambos, de su tutor, para realizar cualquier acto respecto a sus hijos que no pueda realizar para sí mismo sin esa asistencia. El menor no </w:t>
      </w:r>
      <w:r w:rsidRPr="0090086B">
        <w:rPr>
          <w:rFonts w:ascii="Book Antiqua" w:eastAsia="Times New Roman" w:hAnsi="Book Antiqua" w:cs="Times New Roman"/>
          <w:kern w:val="0"/>
          <w:sz w:val="24"/>
          <w:szCs w:val="20"/>
          <w:lang w:val="es-PR"/>
          <w14:ligatures w14:val="none"/>
        </w:rPr>
        <w:lastRenderedPageBreak/>
        <w:t>emancipado puede tomar las decisiones sobre tratamientos médicos de sus hijos, sin que sea necesario el consentimiento de sus progenitores o tutores.</w:t>
      </w:r>
    </w:p>
    <w:p w14:paraId="47959015" w14:textId="5E4AA061" w:rsidR="00B42B73" w:rsidRPr="0090086B" w:rsidRDefault="00FD0493" w:rsidP="00B21967">
      <w:pPr>
        <w:spacing w:after="0" w:line="480" w:lineRule="auto"/>
        <w:contextualSpacing/>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Asimismo, el menor no emancipado podrá realizar los actos expresamente autorizados por ley relacionados con el reconocimiento de la filiación, la inscripción de nacimiento y la protección de los derechos de sus hijos, sin que sea necesario el consentimiento de sus progenitores o tutor.</w:t>
      </w:r>
      <w:r w:rsidR="00C44055">
        <w:rPr>
          <w:rFonts w:ascii="Book Antiqua" w:eastAsia="Times New Roman" w:hAnsi="Book Antiqua" w:cs="Times New Roman"/>
          <w:kern w:val="0"/>
          <w:sz w:val="24"/>
          <w:szCs w:val="20"/>
          <w:lang w:val="es-PR"/>
          <w14:ligatures w14:val="none"/>
        </w:rPr>
        <w:t>”</w:t>
      </w:r>
    </w:p>
    <w:p w14:paraId="724E20CE" w14:textId="6DBB5415" w:rsidR="00C51FA3" w:rsidRPr="006E025C" w:rsidRDefault="008074E4"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Sección</w:t>
      </w:r>
      <w:r w:rsidR="00C51FA3" w:rsidRPr="006E025C">
        <w:rPr>
          <w:rFonts w:ascii="Book Antiqua" w:eastAsia="Times New Roman" w:hAnsi="Book Antiqua" w:cs="Times New Roman"/>
          <w:kern w:val="0"/>
          <w:sz w:val="24"/>
          <w:szCs w:val="20"/>
          <w:lang w:val="es-PR"/>
          <w14:ligatures w14:val="none"/>
        </w:rPr>
        <w:t xml:space="preserve"> </w:t>
      </w:r>
      <w:r w:rsidR="004C1527" w:rsidRPr="0090086B">
        <w:rPr>
          <w:rFonts w:ascii="Book Antiqua" w:eastAsia="Times New Roman" w:hAnsi="Book Antiqua" w:cs="Times New Roman"/>
          <w:kern w:val="0"/>
          <w:sz w:val="24"/>
          <w:szCs w:val="20"/>
          <w:lang w:val="es-PR"/>
          <w14:ligatures w14:val="none"/>
        </w:rPr>
        <w:t>6</w:t>
      </w:r>
      <w:r w:rsidR="00C51FA3" w:rsidRPr="006E025C">
        <w:rPr>
          <w:rFonts w:ascii="Book Antiqua" w:eastAsia="Times New Roman" w:hAnsi="Book Antiqua" w:cs="Times New Roman"/>
          <w:kern w:val="0"/>
          <w:sz w:val="24"/>
          <w:szCs w:val="20"/>
          <w:lang w:val="es-PR"/>
          <w14:ligatures w14:val="none"/>
        </w:rPr>
        <w:t xml:space="preserve">.- Se </w:t>
      </w:r>
      <w:r w:rsidR="00431472">
        <w:rPr>
          <w:rFonts w:ascii="Book Antiqua" w:eastAsia="Times New Roman" w:hAnsi="Book Antiqua" w:cs="Times New Roman"/>
          <w:kern w:val="0"/>
          <w:sz w:val="24"/>
          <w:szCs w:val="20"/>
          <w:lang w:val="es-PR"/>
          <w14:ligatures w14:val="none"/>
        </w:rPr>
        <w:t>añade un nuevo Artículo 19-B a</w:t>
      </w:r>
      <w:r w:rsidR="00C51FA3" w:rsidRPr="006E025C">
        <w:rPr>
          <w:rFonts w:ascii="Book Antiqua" w:eastAsia="Times New Roman" w:hAnsi="Book Antiqua" w:cs="Times New Roman"/>
          <w:kern w:val="0"/>
          <w:sz w:val="24"/>
          <w:szCs w:val="20"/>
          <w:lang w:val="es-PR"/>
          <w14:ligatures w14:val="none"/>
        </w:rPr>
        <w:t xml:space="preserve"> </w:t>
      </w:r>
      <w:r w:rsidR="00795105" w:rsidRPr="006E025C">
        <w:rPr>
          <w:rFonts w:ascii="Book Antiqua" w:eastAsia="Times New Roman" w:hAnsi="Book Antiqua" w:cs="Times New Roman"/>
          <w:kern w:val="0"/>
          <w:sz w:val="24"/>
          <w:szCs w:val="20"/>
          <w:lang w:val="es-PR"/>
          <w14:ligatures w14:val="none"/>
        </w:rPr>
        <w:t xml:space="preserve">la </w:t>
      </w:r>
      <w:bookmarkStart w:id="2" w:name="_Hlk196228004"/>
      <w:r w:rsidR="00795105" w:rsidRPr="006E025C">
        <w:rPr>
          <w:rFonts w:ascii="Book Antiqua" w:eastAsia="Times New Roman" w:hAnsi="Book Antiqua" w:cs="Times New Roman"/>
          <w:kern w:val="0"/>
          <w:sz w:val="24"/>
          <w:szCs w:val="20"/>
          <w:lang w:val="es-PR"/>
          <w14:ligatures w14:val="none"/>
        </w:rPr>
        <w:t xml:space="preserve">Ley Núm. 24 de 22 de </w:t>
      </w:r>
      <w:r w:rsidR="00D0349B" w:rsidRPr="006E025C">
        <w:rPr>
          <w:rFonts w:ascii="Book Antiqua" w:eastAsia="Times New Roman" w:hAnsi="Book Antiqua" w:cs="Times New Roman"/>
          <w:kern w:val="0"/>
          <w:sz w:val="24"/>
          <w:szCs w:val="20"/>
          <w:lang w:val="es-PR"/>
          <w14:ligatures w14:val="none"/>
        </w:rPr>
        <w:t>abril</w:t>
      </w:r>
      <w:r w:rsidR="00795105" w:rsidRPr="006E025C">
        <w:rPr>
          <w:rFonts w:ascii="Book Antiqua" w:eastAsia="Times New Roman" w:hAnsi="Book Antiqua" w:cs="Times New Roman"/>
          <w:kern w:val="0"/>
          <w:sz w:val="24"/>
          <w:szCs w:val="20"/>
          <w:lang w:val="es-PR"/>
          <w14:ligatures w14:val="none"/>
        </w:rPr>
        <w:t xml:space="preserve"> de 1931, según enmendada</w:t>
      </w:r>
      <w:bookmarkEnd w:id="2"/>
      <w:r w:rsidR="00795105" w:rsidRPr="006E025C">
        <w:rPr>
          <w:rFonts w:ascii="Book Antiqua" w:eastAsia="Times New Roman" w:hAnsi="Book Antiqua" w:cs="Times New Roman"/>
          <w:kern w:val="0"/>
          <w:sz w:val="24"/>
          <w:szCs w:val="20"/>
          <w:lang w:val="es-PR"/>
          <w14:ligatures w14:val="none"/>
        </w:rPr>
        <w:t xml:space="preserve">, conocida como </w:t>
      </w:r>
      <w:r w:rsidR="00D1401A" w:rsidRPr="006E025C">
        <w:rPr>
          <w:rFonts w:ascii="Book Antiqua" w:eastAsia="Times New Roman" w:hAnsi="Book Antiqua" w:cs="Times New Roman"/>
          <w:kern w:val="0"/>
          <w:sz w:val="24"/>
          <w:szCs w:val="20"/>
          <w:lang w:val="es-PR"/>
          <w14:ligatures w14:val="none"/>
        </w:rPr>
        <w:t>“Ley del Registro Demográfico de Puerto Rico”</w:t>
      </w:r>
      <w:r w:rsidR="0040346E">
        <w:rPr>
          <w:rFonts w:ascii="Book Antiqua" w:eastAsia="Times New Roman" w:hAnsi="Book Antiqua" w:cs="Times New Roman"/>
          <w:kern w:val="0"/>
          <w:sz w:val="24"/>
          <w:szCs w:val="20"/>
          <w:lang w:val="es-PR"/>
          <w14:ligatures w14:val="none"/>
        </w:rPr>
        <w:t>,</w:t>
      </w:r>
      <w:r w:rsidR="00D1401A" w:rsidRPr="006E025C">
        <w:rPr>
          <w:rFonts w:ascii="Book Antiqua" w:eastAsia="Times New Roman" w:hAnsi="Book Antiqua" w:cs="Times New Roman"/>
          <w:kern w:val="0"/>
          <w:sz w:val="24"/>
          <w:szCs w:val="20"/>
          <w:lang w:val="es-PR"/>
          <w14:ligatures w14:val="none"/>
        </w:rPr>
        <w:t xml:space="preserve"> </w:t>
      </w:r>
      <w:r w:rsidR="00137B6B" w:rsidRPr="006E025C">
        <w:rPr>
          <w:rFonts w:ascii="Book Antiqua" w:eastAsia="Times New Roman" w:hAnsi="Book Antiqua" w:cs="Times New Roman"/>
          <w:kern w:val="0"/>
          <w:sz w:val="24"/>
          <w:szCs w:val="20"/>
          <w:lang w:val="es-PR"/>
          <w14:ligatures w14:val="none"/>
        </w:rPr>
        <w:t xml:space="preserve">para que lea </w:t>
      </w:r>
      <w:r w:rsidR="00431472">
        <w:rPr>
          <w:rFonts w:ascii="Book Antiqua" w:eastAsia="Times New Roman" w:hAnsi="Book Antiqua" w:cs="Times New Roman"/>
          <w:kern w:val="0"/>
          <w:sz w:val="24"/>
          <w:szCs w:val="20"/>
          <w:lang w:val="es-PR"/>
          <w14:ligatures w14:val="none"/>
        </w:rPr>
        <w:t>como sigue</w:t>
      </w:r>
      <w:r w:rsidR="00137B6B" w:rsidRPr="006E025C">
        <w:rPr>
          <w:rFonts w:ascii="Book Antiqua" w:eastAsia="Times New Roman" w:hAnsi="Book Antiqua" w:cs="Times New Roman"/>
          <w:kern w:val="0"/>
          <w:sz w:val="24"/>
          <w:szCs w:val="20"/>
          <w:lang w:val="es-PR"/>
          <w14:ligatures w14:val="none"/>
        </w:rPr>
        <w:t xml:space="preserve">: </w:t>
      </w:r>
    </w:p>
    <w:p w14:paraId="3A4C9312" w14:textId="5F670C8C" w:rsidR="00081D64" w:rsidRPr="0090086B" w:rsidRDefault="00BE5F93" w:rsidP="00B21967">
      <w:pPr>
        <w:spacing w:after="0" w:line="480" w:lineRule="auto"/>
        <w:ind w:left="720"/>
        <w:contextualSpacing/>
        <w:jc w:val="both"/>
        <w:rPr>
          <w:rFonts w:ascii="Book Antiqua" w:eastAsia="Times New Roman" w:hAnsi="Book Antiqua" w:cs="Times New Roman"/>
          <w:kern w:val="0"/>
          <w:sz w:val="24"/>
          <w:szCs w:val="20"/>
          <w:lang w:val="es-PR"/>
          <w14:ligatures w14:val="none"/>
        </w:rPr>
      </w:pPr>
      <w:r w:rsidRPr="0090086B">
        <w:rPr>
          <w:rFonts w:ascii="Book Antiqua" w:eastAsia="Times New Roman" w:hAnsi="Book Antiqua" w:cs="Times New Roman"/>
          <w:kern w:val="0"/>
          <w:sz w:val="24"/>
          <w:szCs w:val="20"/>
          <w:lang w:val="es-PR"/>
          <w14:ligatures w14:val="none"/>
        </w:rPr>
        <w:t>“</w:t>
      </w:r>
      <w:r w:rsidR="00CB533D" w:rsidRPr="0090086B">
        <w:rPr>
          <w:rFonts w:ascii="Book Antiqua" w:eastAsia="Times New Roman" w:hAnsi="Book Antiqua" w:cs="Times New Roman"/>
          <w:kern w:val="0"/>
          <w:sz w:val="24"/>
          <w:szCs w:val="20"/>
          <w:lang w:val="es-PR"/>
          <w14:ligatures w14:val="none"/>
        </w:rPr>
        <w:t xml:space="preserve">Artículo 19-B. Inscripción </w:t>
      </w:r>
      <w:r w:rsidR="00A01FFB" w:rsidRPr="0090086B">
        <w:rPr>
          <w:rFonts w:ascii="Book Antiqua" w:eastAsia="Times New Roman" w:hAnsi="Book Antiqua" w:cs="Times New Roman"/>
          <w:kern w:val="0"/>
          <w:sz w:val="24"/>
          <w:szCs w:val="20"/>
          <w:lang w:val="es-PR"/>
          <w14:ligatures w14:val="none"/>
        </w:rPr>
        <w:t xml:space="preserve">de </w:t>
      </w:r>
      <w:r w:rsidR="00081D64" w:rsidRPr="0090086B">
        <w:rPr>
          <w:rFonts w:ascii="Book Antiqua" w:eastAsia="Times New Roman" w:hAnsi="Book Antiqua" w:cs="Times New Roman"/>
          <w:kern w:val="0"/>
          <w:sz w:val="24"/>
          <w:szCs w:val="20"/>
          <w:lang w:val="es-PR"/>
          <w14:ligatures w14:val="none"/>
        </w:rPr>
        <w:t xml:space="preserve">Nacimiento reconocido por padre o madre menor de edad. </w:t>
      </w:r>
    </w:p>
    <w:p w14:paraId="259945BD" w14:textId="1A0FBBF3" w:rsidR="00137B6B" w:rsidRDefault="003D1D2D" w:rsidP="00B21967">
      <w:pPr>
        <w:spacing w:after="0" w:line="480" w:lineRule="auto"/>
        <w:ind w:left="720"/>
        <w:contextualSpacing/>
        <w:jc w:val="both"/>
        <w:rPr>
          <w:rFonts w:ascii="Book Antiqua" w:eastAsia="Aptos" w:hAnsi="Book Antiqua" w:cs="Times New Roman"/>
          <w:sz w:val="24"/>
          <w:szCs w:val="24"/>
          <w:lang w:val="es-ES"/>
        </w:rPr>
      </w:pPr>
      <w:r w:rsidRPr="00C44055">
        <w:rPr>
          <w:rFonts w:ascii="Book Antiqua" w:eastAsia="Times New Roman" w:hAnsi="Book Antiqua" w:cs="Times New Roman"/>
          <w:kern w:val="0"/>
          <w:sz w:val="24"/>
          <w:szCs w:val="24"/>
          <w:lang w:val="es-PR"/>
          <w14:ligatures w14:val="none"/>
        </w:rPr>
        <w:t xml:space="preserve">Si al momento del </w:t>
      </w:r>
      <w:r w:rsidR="00565F9A" w:rsidRPr="00C44055">
        <w:rPr>
          <w:rFonts w:ascii="Book Antiqua" w:eastAsia="Times New Roman" w:hAnsi="Book Antiqua" w:cs="Times New Roman"/>
          <w:kern w:val="0"/>
          <w:sz w:val="24"/>
          <w:szCs w:val="24"/>
          <w:lang w:val="es-PR"/>
          <w14:ligatures w14:val="none"/>
        </w:rPr>
        <w:t>n</w:t>
      </w:r>
      <w:r w:rsidR="00D6581B" w:rsidRPr="00C44055">
        <w:rPr>
          <w:rFonts w:ascii="Book Antiqua" w:eastAsia="Times New Roman" w:hAnsi="Book Antiqua" w:cs="Times New Roman"/>
          <w:kern w:val="0"/>
          <w:sz w:val="24"/>
          <w:szCs w:val="24"/>
          <w:lang w:val="es-PR"/>
          <w14:ligatures w14:val="none"/>
        </w:rPr>
        <w:t xml:space="preserve">acimiento e </w:t>
      </w:r>
      <w:r w:rsidR="00144E1D" w:rsidRPr="00C44055">
        <w:rPr>
          <w:rFonts w:ascii="Book Antiqua" w:eastAsia="Times New Roman" w:hAnsi="Book Antiqua" w:cs="Times New Roman"/>
          <w:kern w:val="0"/>
          <w:sz w:val="24"/>
          <w:szCs w:val="24"/>
          <w:lang w:val="es-PR"/>
          <w14:ligatures w14:val="none"/>
        </w:rPr>
        <w:t>inscripción</w:t>
      </w:r>
      <w:r w:rsidR="00D6581B" w:rsidRPr="00C44055">
        <w:rPr>
          <w:rFonts w:ascii="Book Antiqua" w:eastAsia="Times New Roman" w:hAnsi="Book Antiqua" w:cs="Times New Roman"/>
          <w:kern w:val="0"/>
          <w:sz w:val="24"/>
          <w:szCs w:val="24"/>
          <w:lang w:val="es-PR"/>
          <w14:ligatures w14:val="none"/>
        </w:rPr>
        <w:t xml:space="preserve"> en el Registro, los progenitores </w:t>
      </w:r>
      <w:r w:rsidR="0087719D" w:rsidRPr="00C44055">
        <w:rPr>
          <w:rFonts w:ascii="Book Antiqua" w:eastAsia="Times New Roman" w:hAnsi="Book Antiqua" w:cs="Times New Roman"/>
          <w:kern w:val="0"/>
          <w:sz w:val="24"/>
          <w:szCs w:val="24"/>
          <w:lang w:val="es-PR"/>
          <w14:ligatures w14:val="none"/>
        </w:rPr>
        <w:t>son menores de edad</w:t>
      </w:r>
      <w:r w:rsidR="00E07F8C" w:rsidRPr="00C44055">
        <w:rPr>
          <w:rFonts w:ascii="Book Antiqua" w:eastAsia="Times New Roman" w:hAnsi="Book Antiqua" w:cs="Times New Roman"/>
          <w:kern w:val="0"/>
          <w:sz w:val="24"/>
          <w:szCs w:val="24"/>
          <w:lang w:val="es-PR"/>
          <w14:ligatures w14:val="none"/>
        </w:rPr>
        <w:t xml:space="preserve"> que</w:t>
      </w:r>
      <w:r w:rsidR="0087719D" w:rsidRPr="00C44055">
        <w:rPr>
          <w:rFonts w:ascii="Book Antiqua" w:eastAsia="Times New Roman" w:hAnsi="Book Antiqua" w:cs="Times New Roman"/>
          <w:kern w:val="0"/>
          <w:sz w:val="24"/>
          <w:szCs w:val="24"/>
          <w:lang w:val="es-PR"/>
          <w14:ligatures w14:val="none"/>
        </w:rPr>
        <w:t xml:space="preserve"> han cumplido los 16 años</w:t>
      </w:r>
      <w:r w:rsidR="00E07CCD" w:rsidRPr="00C44055">
        <w:rPr>
          <w:rFonts w:ascii="Book Antiqua" w:eastAsia="Times New Roman" w:hAnsi="Book Antiqua" w:cs="Times New Roman"/>
          <w:kern w:val="0"/>
          <w:sz w:val="24"/>
          <w:szCs w:val="24"/>
          <w:lang w:val="es-PR"/>
          <w14:ligatures w14:val="none"/>
        </w:rPr>
        <w:t>,</w:t>
      </w:r>
      <w:r w:rsidR="008170E1" w:rsidRPr="00C44055">
        <w:rPr>
          <w:rFonts w:ascii="Book Antiqua" w:eastAsia="Times New Roman" w:hAnsi="Book Antiqua" w:cs="Times New Roman"/>
          <w:kern w:val="0"/>
          <w:sz w:val="24"/>
          <w:szCs w:val="24"/>
          <w:lang w:val="es-PR"/>
          <w14:ligatures w14:val="none"/>
        </w:rPr>
        <w:t xml:space="preserve"> se les reconoce capacidad para inscribir al nacido sin </w:t>
      </w:r>
      <w:r w:rsidR="00790851" w:rsidRPr="00C44055">
        <w:rPr>
          <w:rFonts w:ascii="Book Antiqua" w:eastAsia="Times New Roman" w:hAnsi="Book Antiqua" w:cs="Times New Roman"/>
          <w:kern w:val="0"/>
          <w:sz w:val="24"/>
          <w:szCs w:val="24"/>
          <w:lang w:val="es-PR"/>
          <w14:ligatures w14:val="none"/>
        </w:rPr>
        <w:t xml:space="preserve">necesidad de </w:t>
      </w:r>
      <w:r w:rsidR="008170E1" w:rsidRPr="00C44055">
        <w:rPr>
          <w:rFonts w:ascii="Book Antiqua" w:eastAsia="Times New Roman" w:hAnsi="Book Antiqua" w:cs="Times New Roman"/>
          <w:kern w:val="0"/>
          <w:sz w:val="24"/>
          <w:szCs w:val="24"/>
          <w:lang w:val="es-PR"/>
          <w14:ligatures w14:val="none"/>
        </w:rPr>
        <w:t xml:space="preserve">consentimiento de </w:t>
      </w:r>
      <w:r w:rsidR="00A36D9D" w:rsidRPr="00C44055">
        <w:rPr>
          <w:rFonts w:ascii="Book Antiqua" w:eastAsia="Times New Roman" w:hAnsi="Book Antiqua" w:cs="Times New Roman"/>
          <w:kern w:val="0"/>
          <w:sz w:val="24"/>
          <w:szCs w:val="24"/>
          <w:lang w:val="es-PR"/>
          <w14:ligatures w14:val="none"/>
        </w:rPr>
        <w:t>padre, madre o tutor legal</w:t>
      </w:r>
      <w:r w:rsidR="0072764B" w:rsidRPr="00C44055">
        <w:rPr>
          <w:rFonts w:ascii="Book Antiqua" w:eastAsia="Times New Roman" w:hAnsi="Book Antiqua" w:cs="Times New Roman"/>
          <w:kern w:val="0"/>
          <w:sz w:val="24"/>
          <w:szCs w:val="24"/>
          <w:lang w:val="es-PR"/>
          <w14:ligatures w14:val="none"/>
        </w:rPr>
        <w:t xml:space="preserve"> ni prueba de emancipación</w:t>
      </w:r>
      <w:r w:rsidR="00C44055" w:rsidRPr="00C44055">
        <w:rPr>
          <w:rFonts w:ascii="Book Antiqua" w:eastAsia="Times New Roman" w:hAnsi="Book Antiqua" w:cs="Times New Roman"/>
          <w:kern w:val="0"/>
          <w:sz w:val="24"/>
          <w:szCs w:val="24"/>
          <w:lang w:val="es-PR"/>
          <w14:ligatures w14:val="none"/>
        </w:rPr>
        <w:t xml:space="preserve"> </w:t>
      </w:r>
      <w:r w:rsidR="00C44055" w:rsidRPr="00C44055">
        <w:rPr>
          <w:rFonts w:ascii="Book Antiqua" w:eastAsia="Aptos" w:hAnsi="Book Antiqua" w:cs="Times New Roman"/>
          <w:sz w:val="24"/>
          <w:szCs w:val="24"/>
          <w:lang w:val="es-ES"/>
        </w:rPr>
        <w:t>emancipación, siempre y cuando el padre menor de edad que interese reconocer voluntariamente la paternidad presente al Registro una prueba fehaciente de paternidad.  El Registro deberá notificar la inscripción del nacimiento al padre, madre o tutor legal de los progenitores menores de edad dentro de un término de diez (10) días desde la inscripción.</w:t>
      </w:r>
    </w:p>
    <w:p w14:paraId="520A8049" w14:textId="5D185882" w:rsidR="00C44055" w:rsidRPr="00C44055" w:rsidRDefault="00C44055" w:rsidP="00B21967">
      <w:pPr>
        <w:spacing w:after="0" w:line="480" w:lineRule="auto"/>
        <w:ind w:left="720"/>
        <w:contextualSpacing/>
        <w:jc w:val="both"/>
        <w:rPr>
          <w:rFonts w:ascii="Times New Roman" w:eastAsia="Times New Roman" w:hAnsi="Times New Roman" w:cs="Times New Roman"/>
          <w:strike/>
          <w:kern w:val="0"/>
          <w:sz w:val="24"/>
          <w:szCs w:val="24"/>
          <w:u w:val="single"/>
          <w:lang w:val="es-PR"/>
          <w14:ligatures w14:val="none"/>
        </w:rPr>
      </w:pPr>
      <w:r w:rsidRPr="00C44055">
        <w:rPr>
          <w:rFonts w:ascii="Book Antiqua" w:eastAsia="Aptos" w:hAnsi="Book Antiqua" w:cs="Times New Roman"/>
          <w:sz w:val="24"/>
          <w:szCs w:val="24"/>
          <w:lang w:val="es-ES"/>
        </w:rPr>
        <w:t xml:space="preserve">El término de caducidad para la impugnación de la filiación voluntaria por menor no emancipado sin la autorización de sus padres comenzará a </w:t>
      </w:r>
      <w:proofErr w:type="spellStart"/>
      <w:r w:rsidRPr="00C44055">
        <w:rPr>
          <w:rFonts w:ascii="Book Antiqua" w:eastAsia="Aptos" w:hAnsi="Book Antiqua" w:cs="Times New Roman"/>
          <w:sz w:val="24"/>
          <w:szCs w:val="24"/>
          <w:lang w:val="es-ES"/>
        </w:rPr>
        <w:t>decursar</w:t>
      </w:r>
      <w:proofErr w:type="spellEnd"/>
      <w:r w:rsidRPr="00C44055">
        <w:rPr>
          <w:rFonts w:ascii="Book Antiqua" w:eastAsia="Aptos" w:hAnsi="Book Antiqua" w:cs="Times New Roman"/>
          <w:sz w:val="24"/>
          <w:szCs w:val="24"/>
          <w:lang w:val="es-ES"/>
        </w:rPr>
        <w:t xml:space="preserve"> a partir de que advenga a la mayoría de edad o cuando se emancipe.</w:t>
      </w:r>
    </w:p>
    <w:p w14:paraId="03081EA9" w14:textId="7D016B48" w:rsidR="000E6140" w:rsidRPr="006E025C" w:rsidRDefault="00431472"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lastRenderedPageBreak/>
        <w:t>Sección</w:t>
      </w:r>
      <w:r w:rsidR="000E6140" w:rsidRPr="006E025C">
        <w:rPr>
          <w:rFonts w:ascii="Book Antiqua" w:eastAsia="Times New Roman" w:hAnsi="Book Antiqua" w:cs="Times New Roman"/>
          <w:kern w:val="0"/>
          <w:sz w:val="24"/>
          <w:szCs w:val="20"/>
          <w:lang w:val="es-PR"/>
          <w14:ligatures w14:val="none"/>
        </w:rPr>
        <w:t xml:space="preserve"> </w:t>
      </w:r>
      <w:r w:rsidR="001032F2" w:rsidRPr="0090086B">
        <w:rPr>
          <w:rFonts w:ascii="Book Antiqua" w:eastAsia="Times New Roman" w:hAnsi="Book Antiqua" w:cs="Times New Roman"/>
          <w:kern w:val="0"/>
          <w:sz w:val="24"/>
          <w:szCs w:val="20"/>
          <w:lang w:val="es-PR"/>
          <w14:ligatures w14:val="none"/>
        </w:rPr>
        <w:t>7</w:t>
      </w:r>
      <w:r w:rsidR="000E6140" w:rsidRPr="006E025C">
        <w:rPr>
          <w:rFonts w:ascii="Book Antiqua" w:eastAsia="Times New Roman" w:hAnsi="Book Antiqua" w:cs="Times New Roman"/>
          <w:kern w:val="0"/>
          <w:sz w:val="24"/>
          <w:szCs w:val="20"/>
          <w:lang w:val="es-PR"/>
          <w14:ligatures w14:val="none"/>
        </w:rPr>
        <w:t>.</w:t>
      </w:r>
      <w:r w:rsidR="001032F2">
        <w:rPr>
          <w:rFonts w:ascii="Book Antiqua" w:eastAsia="Times New Roman" w:hAnsi="Book Antiqua" w:cs="Times New Roman"/>
          <w:kern w:val="0"/>
          <w:sz w:val="24"/>
          <w:szCs w:val="20"/>
          <w:lang w:val="es-PR"/>
          <w14:ligatures w14:val="none"/>
        </w:rPr>
        <w:t xml:space="preserve"> </w:t>
      </w:r>
      <w:r w:rsidR="000E6140" w:rsidRPr="006E025C">
        <w:rPr>
          <w:rFonts w:ascii="Book Antiqua" w:eastAsia="Times New Roman" w:hAnsi="Book Antiqua" w:cs="Times New Roman"/>
          <w:kern w:val="0"/>
          <w:sz w:val="24"/>
          <w:szCs w:val="20"/>
          <w:lang w:val="es-PR"/>
          <w14:ligatures w14:val="none"/>
        </w:rPr>
        <w:t xml:space="preserve">- Deber del </w:t>
      </w:r>
      <w:r w:rsidR="0097323C" w:rsidRPr="006E025C">
        <w:rPr>
          <w:rFonts w:ascii="Book Antiqua" w:eastAsia="Times New Roman" w:hAnsi="Book Antiqua" w:cs="Times New Roman"/>
          <w:kern w:val="0"/>
          <w:sz w:val="24"/>
          <w:szCs w:val="20"/>
          <w:lang w:val="es-PR"/>
          <w14:ligatures w14:val="none"/>
        </w:rPr>
        <w:t>Departamento de Salud</w:t>
      </w:r>
      <w:r w:rsidR="000E6140" w:rsidRPr="006E025C">
        <w:rPr>
          <w:rFonts w:ascii="Book Antiqua" w:eastAsia="Times New Roman" w:hAnsi="Book Antiqua" w:cs="Times New Roman"/>
          <w:kern w:val="0"/>
          <w:sz w:val="24"/>
          <w:szCs w:val="20"/>
          <w:lang w:val="es-PR"/>
          <w14:ligatures w14:val="none"/>
        </w:rPr>
        <w:t xml:space="preserve">. </w:t>
      </w:r>
    </w:p>
    <w:p w14:paraId="656C6F96" w14:textId="6099C153" w:rsidR="0097323C" w:rsidRPr="006E025C" w:rsidRDefault="006E025C" w:rsidP="00B21967">
      <w:pPr>
        <w:pStyle w:val="ListParagraph"/>
        <w:numPr>
          <w:ilvl w:val="0"/>
          <w:numId w:val="3"/>
        </w:numPr>
        <w:spacing w:after="0" w:line="480" w:lineRule="auto"/>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 xml:space="preserve"> </w:t>
      </w:r>
      <w:r w:rsidR="0097323C" w:rsidRPr="006E025C">
        <w:rPr>
          <w:rFonts w:ascii="Book Antiqua" w:eastAsia="Times New Roman" w:hAnsi="Book Antiqua" w:cs="Times New Roman"/>
          <w:kern w:val="0"/>
          <w:sz w:val="24"/>
          <w:szCs w:val="20"/>
          <w:lang w:val="es-PR"/>
          <w14:ligatures w14:val="none"/>
        </w:rPr>
        <w:t xml:space="preserve">Será deber del Departamento de Salud a través de su </w:t>
      </w:r>
      <w:proofErr w:type="gramStart"/>
      <w:r w:rsidR="0097323C" w:rsidRPr="006E025C">
        <w:rPr>
          <w:rFonts w:ascii="Book Antiqua" w:eastAsia="Times New Roman" w:hAnsi="Book Antiqua" w:cs="Times New Roman"/>
          <w:kern w:val="0"/>
          <w:sz w:val="24"/>
          <w:szCs w:val="20"/>
          <w:lang w:val="es-PR"/>
          <w14:ligatures w14:val="none"/>
        </w:rPr>
        <w:t>Secretario</w:t>
      </w:r>
      <w:proofErr w:type="gramEnd"/>
      <w:r w:rsidR="0097323C" w:rsidRPr="006E025C">
        <w:rPr>
          <w:rFonts w:ascii="Book Antiqua" w:eastAsia="Times New Roman" w:hAnsi="Book Antiqua" w:cs="Times New Roman"/>
          <w:kern w:val="0"/>
          <w:sz w:val="24"/>
          <w:szCs w:val="20"/>
          <w:lang w:val="es-PR"/>
          <w14:ligatures w14:val="none"/>
        </w:rPr>
        <w:t>, atemperar toda orden administrativa</w:t>
      </w:r>
      <w:r w:rsidR="00B23CA4" w:rsidRPr="006E025C">
        <w:rPr>
          <w:rFonts w:ascii="Book Antiqua" w:eastAsia="Times New Roman" w:hAnsi="Book Antiqua" w:cs="Times New Roman"/>
          <w:kern w:val="0"/>
          <w:sz w:val="24"/>
          <w:szCs w:val="20"/>
          <w:lang w:val="es-PR"/>
          <w14:ligatures w14:val="none"/>
        </w:rPr>
        <w:t xml:space="preserve"> o</w:t>
      </w:r>
      <w:r w:rsidR="0097323C" w:rsidRPr="006E025C">
        <w:rPr>
          <w:rFonts w:ascii="Book Antiqua" w:eastAsia="Times New Roman" w:hAnsi="Book Antiqua" w:cs="Times New Roman"/>
          <w:kern w:val="0"/>
          <w:sz w:val="24"/>
          <w:szCs w:val="20"/>
          <w:lang w:val="es-PR"/>
          <w14:ligatures w14:val="none"/>
        </w:rPr>
        <w:t xml:space="preserve"> reglamento </w:t>
      </w:r>
      <w:r w:rsidR="00B23CA4" w:rsidRPr="006E025C">
        <w:rPr>
          <w:rFonts w:ascii="Book Antiqua" w:eastAsia="Times New Roman" w:hAnsi="Book Antiqua" w:cs="Times New Roman"/>
          <w:kern w:val="0"/>
          <w:sz w:val="24"/>
          <w:szCs w:val="20"/>
          <w:lang w:val="es-PR"/>
          <w14:ligatures w14:val="none"/>
        </w:rPr>
        <w:t xml:space="preserve">que contravenga cualquier disposición de esta ley dentro de los próximos </w:t>
      </w:r>
      <w:r w:rsidR="005639D6">
        <w:rPr>
          <w:rFonts w:ascii="Book Antiqua" w:eastAsia="Times New Roman" w:hAnsi="Book Antiqua" w:cs="Times New Roman"/>
          <w:kern w:val="0"/>
          <w:sz w:val="24"/>
          <w:szCs w:val="20"/>
          <w:lang w:val="es-PR"/>
          <w14:ligatures w14:val="none"/>
        </w:rPr>
        <w:t>treinta (</w:t>
      </w:r>
      <w:r w:rsidR="00B23CA4" w:rsidRPr="006E025C">
        <w:rPr>
          <w:rFonts w:ascii="Book Antiqua" w:eastAsia="Times New Roman" w:hAnsi="Book Antiqua" w:cs="Times New Roman"/>
          <w:kern w:val="0"/>
          <w:sz w:val="24"/>
          <w:szCs w:val="20"/>
          <w:lang w:val="es-PR"/>
          <w14:ligatures w14:val="none"/>
        </w:rPr>
        <w:t>30</w:t>
      </w:r>
      <w:r w:rsidR="005639D6">
        <w:rPr>
          <w:rFonts w:ascii="Book Antiqua" w:eastAsia="Times New Roman" w:hAnsi="Book Antiqua" w:cs="Times New Roman"/>
          <w:kern w:val="0"/>
          <w:sz w:val="24"/>
          <w:szCs w:val="20"/>
          <w:lang w:val="es-PR"/>
          <w14:ligatures w14:val="none"/>
        </w:rPr>
        <w:t>)</w:t>
      </w:r>
      <w:r w:rsidR="00B23CA4" w:rsidRPr="006E025C">
        <w:rPr>
          <w:rFonts w:ascii="Book Antiqua" w:eastAsia="Times New Roman" w:hAnsi="Book Antiqua" w:cs="Times New Roman"/>
          <w:kern w:val="0"/>
          <w:sz w:val="24"/>
          <w:szCs w:val="20"/>
          <w:lang w:val="es-PR"/>
          <w14:ligatures w14:val="none"/>
        </w:rPr>
        <w:t xml:space="preserve"> días de entrar en vigor</w:t>
      </w:r>
      <w:r w:rsidR="0066751C">
        <w:rPr>
          <w:rFonts w:ascii="Book Antiqua" w:eastAsia="Times New Roman" w:hAnsi="Book Antiqua" w:cs="Times New Roman"/>
          <w:kern w:val="0"/>
          <w:sz w:val="24"/>
          <w:szCs w:val="20"/>
          <w:lang w:val="es-PR"/>
          <w14:ligatures w14:val="none"/>
        </w:rPr>
        <w:t xml:space="preserve">, sin necesidad de aplicar el procedimiento </w:t>
      </w:r>
      <w:r w:rsidR="00062610">
        <w:rPr>
          <w:rFonts w:ascii="Book Antiqua" w:eastAsia="Times New Roman" w:hAnsi="Book Antiqua" w:cs="Times New Roman"/>
          <w:kern w:val="0"/>
          <w:sz w:val="24"/>
          <w:szCs w:val="20"/>
          <w:lang w:val="es-PR"/>
          <w14:ligatures w14:val="none"/>
        </w:rPr>
        <w:t>requerido por la Ley 38-2017, según enmendada, “Ley de Procedimiento Administrativo Uniforme del Gobierno de Puerto Rico”, salvo su publicación y registro en el Departamento de Estado</w:t>
      </w:r>
      <w:r w:rsidR="00B23CA4" w:rsidRPr="006E025C">
        <w:rPr>
          <w:rFonts w:ascii="Book Antiqua" w:eastAsia="Times New Roman" w:hAnsi="Book Antiqua" w:cs="Times New Roman"/>
          <w:kern w:val="0"/>
          <w:sz w:val="24"/>
          <w:szCs w:val="20"/>
          <w:lang w:val="es-PR"/>
          <w14:ligatures w14:val="none"/>
        </w:rPr>
        <w:t xml:space="preserve">. </w:t>
      </w:r>
    </w:p>
    <w:p w14:paraId="0AC25234" w14:textId="21586D80" w:rsidR="004C460D" w:rsidRDefault="006E025C" w:rsidP="00B21967">
      <w:pPr>
        <w:pStyle w:val="ListParagraph"/>
        <w:numPr>
          <w:ilvl w:val="0"/>
          <w:numId w:val="3"/>
        </w:numPr>
        <w:spacing w:after="0" w:line="480" w:lineRule="auto"/>
        <w:jc w:val="both"/>
        <w:rPr>
          <w:rFonts w:ascii="Book Antiqua" w:eastAsia="Times New Roman" w:hAnsi="Book Antiqua" w:cs="Times New Roman"/>
          <w:kern w:val="0"/>
          <w:sz w:val="24"/>
          <w:szCs w:val="20"/>
          <w:lang w:val="es-PR"/>
          <w14:ligatures w14:val="none"/>
        </w:rPr>
      </w:pPr>
      <w:r w:rsidRPr="006E025C">
        <w:rPr>
          <w:rFonts w:ascii="Book Antiqua" w:eastAsia="Times New Roman" w:hAnsi="Book Antiqua" w:cs="Times New Roman"/>
          <w:kern w:val="0"/>
          <w:sz w:val="24"/>
          <w:szCs w:val="20"/>
          <w:lang w:val="es-PR"/>
          <w14:ligatures w14:val="none"/>
        </w:rPr>
        <w:t xml:space="preserve"> </w:t>
      </w:r>
      <w:r w:rsidR="004C460D" w:rsidRPr="006E025C">
        <w:rPr>
          <w:rFonts w:ascii="Book Antiqua" w:eastAsia="Times New Roman" w:hAnsi="Book Antiqua" w:cs="Times New Roman"/>
          <w:kern w:val="0"/>
          <w:sz w:val="24"/>
          <w:szCs w:val="20"/>
          <w:lang w:val="es-PR"/>
          <w14:ligatures w14:val="none"/>
        </w:rPr>
        <w:t xml:space="preserve">Así también, será deber del </w:t>
      </w:r>
      <w:proofErr w:type="gramStart"/>
      <w:r w:rsidR="004C460D" w:rsidRPr="006E025C">
        <w:rPr>
          <w:rFonts w:ascii="Book Antiqua" w:eastAsia="Times New Roman" w:hAnsi="Book Antiqua" w:cs="Times New Roman"/>
          <w:kern w:val="0"/>
          <w:sz w:val="24"/>
          <w:szCs w:val="20"/>
          <w:lang w:val="es-PR"/>
          <w14:ligatures w14:val="none"/>
        </w:rPr>
        <w:t>Secretario</w:t>
      </w:r>
      <w:proofErr w:type="gramEnd"/>
      <w:r w:rsidR="004C460D" w:rsidRPr="006E025C">
        <w:rPr>
          <w:rFonts w:ascii="Book Antiqua" w:eastAsia="Times New Roman" w:hAnsi="Book Antiqua" w:cs="Times New Roman"/>
          <w:kern w:val="0"/>
          <w:sz w:val="24"/>
          <w:szCs w:val="20"/>
          <w:lang w:val="es-PR"/>
          <w14:ligatures w14:val="none"/>
        </w:rPr>
        <w:t xml:space="preserve"> de Salud enviar comunicación mediante carta circular y cualquier otro medio </w:t>
      </w:r>
      <w:r w:rsidR="00E576D4" w:rsidRPr="006E025C">
        <w:rPr>
          <w:rFonts w:ascii="Book Antiqua" w:eastAsia="Times New Roman" w:hAnsi="Book Antiqua" w:cs="Times New Roman"/>
          <w:kern w:val="0"/>
          <w:sz w:val="24"/>
          <w:szCs w:val="20"/>
          <w:lang w:val="es-PR"/>
          <w14:ligatures w14:val="none"/>
        </w:rPr>
        <w:t>disponible, a los fines de informar a las personas empleadas de la Oficina del Registro Demográfico</w:t>
      </w:r>
      <w:r w:rsidRPr="006E025C">
        <w:rPr>
          <w:rFonts w:ascii="Book Antiqua" w:eastAsia="Times New Roman" w:hAnsi="Book Antiqua" w:cs="Times New Roman"/>
          <w:kern w:val="0"/>
          <w:sz w:val="24"/>
          <w:szCs w:val="20"/>
          <w:lang w:val="es-PR"/>
          <w14:ligatures w14:val="none"/>
        </w:rPr>
        <w:t xml:space="preserve"> sobre los cambios surgidos a partir de la aprobación de esta Ley. </w:t>
      </w:r>
    </w:p>
    <w:p w14:paraId="109A3C13" w14:textId="6464D9CB" w:rsidR="00635C2F" w:rsidRPr="00F2388D" w:rsidRDefault="00431472"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Sección</w:t>
      </w:r>
      <w:r w:rsidR="00CA55C8" w:rsidRPr="00F2388D">
        <w:rPr>
          <w:rFonts w:ascii="Book Antiqua" w:eastAsia="Times New Roman" w:hAnsi="Book Antiqua" w:cs="Times New Roman"/>
          <w:kern w:val="0"/>
          <w:sz w:val="24"/>
          <w:szCs w:val="20"/>
          <w:lang w:val="es-PR"/>
          <w14:ligatures w14:val="none"/>
        </w:rPr>
        <w:t xml:space="preserve"> </w:t>
      </w:r>
      <w:r w:rsidR="001032F2" w:rsidRPr="00CB1B75">
        <w:rPr>
          <w:rFonts w:ascii="Book Antiqua" w:eastAsia="Times New Roman" w:hAnsi="Book Antiqua" w:cs="Times New Roman"/>
          <w:kern w:val="0"/>
          <w:sz w:val="24"/>
          <w:szCs w:val="20"/>
          <w:lang w:val="es-PR"/>
          <w14:ligatures w14:val="none"/>
        </w:rPr>
        <w:t>8</w:t>
      </w:r>
      <w:r w:rsidR="00CA55C8" w:rsidRPr="00F2388D">
        <w:rPr>
          <w:rFonts w:ascii="Book Antiqua" w:eastAsia="Times New Roman" w:hAnsi="Book Antiqua" w:cs="Times New Roman"/>
          <w:kern w:val="0"/>
          <w:sz w:val="24"/>
          <w:szCs w:val="20"/>
          <w:lang w:val="es-PR"/>
          <w14:ligatures w14:val="none"/>
        </w:rPr>
        <w:t>.- Cl</w:t>
      </w:r>
      <w:r w:rsidR="00144E1D" w:rsidRPr="00F2388D">
        <w:rPr>
          <w:rFonts w:ascii="Book Antiqua" w:eastAsia="Times New Roman" w:hAnsi="Book Antiqua" w:cs="Times New Roman"/>
          <w:kern w:val="0"/>
          <w:sz w:val="24"/>
          <w:szCs w:val="20"/>
          <w:lang w:val="es-PR"/>
          <w14:ligatures w14:val="none"/>
        </w:rPr>
        <w:t>á</w:t>
      </w:r>
      <w:r w:rsidR="00CA55C8" w:rsidRPr="00F2388D">
        <w:rPr>
          <w:rFonts w:ascii="Book Antiqua" w:eastAsia="Times New Roman" w:hAnsi="Book Antiqua" w:cs="Times New Roman"/>
          <w:kern w:val="0"/>
          <w:sz w:val="24"/>
          <w:szCs w:val="20"/>
          <w:lang w:val="es-PR"/>
          <w14:ligatures w14:val="none"/>
        </w:rPr>
        <w:t xml:space="preserve">usula de Separabilidad. </w:t>
      </w:r>
    </w:p>
    <w:p w14:paraId="27C7DF92" w14:textId="65F1E61F" w:rsidR="00F2388D" w:rsidRPr="00BD330E" w:rsidRDefault="00F2388D" w:rsidP="00B21967">
      <w:pPr>
        <w:spacing w:after="0" w:line="480" w:lineRule="auto"/>
        <w:contextualSpacing/>
        <w:jc w:val="both"/>
        <w:rPr>
          <w:rFonts w:ascii="Book Antiqua" w:eastAsia="Times New Roman" w:hAnsi="Book Antiqua" w:cs="Times New Roman"/>
          <w:bCs/>
          <w:kern w:val="0"/>
          <w:sz w:val="24"/>
          <w:szCs w:val="20"/>
          <w:lang w:val="es-PR"/>
          <w14:ligatures w14:val="none"/>
        </w:rPr>
      </w:pPr>
      <w:r w:rsidRPr="00F2388D">
        <w:rPr>
          <w:rFonts w:ascii="Book Antiqua" w:eastAsia="Times New Roman" w:hAnsi="Book Antiqua" w:cs="Times New Roman"/>
          <w:kern w:val="0"/>
          <w:sz w:val="24"/>
          <w:szCs w:val="20"/>
          <w:lang w:val="es-PR"/>
          <w14:ligatures w14:val="none"/>
        </w:rPr>
        <w:tab/>
      </w:r>
      <w:r w:rsidRPr="00F2388D">
        <w:rPr>
          <w:rFonts w:ascii="Book Antiqua" w:eastAsia="Times New Roman" w:hAnsi="Book Antiqua" w:cs="Times New Roman"/>
          <w:bCs/>
          <w:kern w:val="0"/>
          <w:sz w:val="24"/>
          <w:szCs w:val="20"/>
          <w:lang w:val="es-PR"/>
          <w14:ligatures w14:val="none"/>
        </w:rPr>
        <w:t>Si cualquier parte de esta Ley fuere anulada o declarada inconstitucional por un tribunal con competencia, la sentencia dictada no afectará, perjudicará ni invalidará el resto de las disposiciones de esta Ley. El efecto de dicha sentencia quedará limitado a la parte específica que así hubiere sido anulada o declarada inconstitucional.</w:t>
      </w:r>
    </w:p>
    <w:p w14:paraId="549CA2DF" w14:textId="65E56CAD" w:rsidR="00CA55C8" w:rsidRDefault="00431472" w:rsidP="00B21967">
      <w:pPr>
        <w:spacing w:after="0" w:line="480" w:lineRule="auto"/>
        <w:contextualSpacing/>
        <w:jc w:val="both"/>
        <w:rPr>
          <w:rFonts w:ascii="Book Antiqua" w:eastAsia="Times New Roman" w:hAnsi="Book Antiqua" w:cs="Times New Roman"/>
          <w:kern w:val="0"/>
          <w:sz w:val="24"/>
          <w:szCs w:val="20"/>
          <w:lang w:val="es-PR"/>
          <w14:ligatures w14:val="none"/>
        </w:rPr>
      </w:pPr>
      <w:r>
        <w:rPr>
          <w:rFonts w:ascii="Book Antiqua" w:eastAsia="Times New Roman" w:hAnsi="Book Antiqua" w:cs="Times New Roman"/>
          <w:kern w:val="0"/>
          <w:sz w:val="24"/>
          <w:szCs w:val="20"/>
          <w:lang w:val="es-PR"/>
          <w14:ligatures w14:val="none"/>
        </w:rPr>
        <w:t>Sección</w:t>
      </w:r>
      <w:r w:rsidR="00CA55C8" w:rsidRPr="00A104EA">
        <w:rPr>
          <w:rFonts w:ascii="Book Antiqua" w:eastAsia="Times New Roman" w:hAnsi="Book Antiqua" w:cs="Times New Roman"/>
          <w:kern w:val="0"/>
          <w:sz w:val="24"/>
          <w:szCs w:val="20"/>
          <w:lang w:val="es-PR"/>
          <w14:ligatures w14:val="none"/>
        </w:rPr>
        <w:t xml:space="preserve"> </w:t>
      </w:r>
      <w:r w:rsidR="001032F2" w:rsidRPr="00CB1B75">
        <w:rPr>
          <w:rFonts w:ascii="Book Antiqua" w:eastAsia="Times New Roman" w:hAnsi="Book Antiqua" w:cs="Times New Roman"/>
          <w:kern w:val="0"/>
          <w:sz w:val="24"/>
          <w:szCs w:val="20"/>
          <w:lang w:val="es-PR"/>
          <w14:ligatures w14:val="none"/>
        </w:rPr>
        <w:t>9</w:t>
      </w:r>
      <w:r w:rsidR="000E6140" w:rsidRPr="00A104EA">
        <w:rPr>
          <w:rFonts w:ascii="Book Antiqua" w:eastAsia="Times New Roman" w:hAnsi="Book Antiqua" w:cs="Times New Roman"/>
          <w:kern w:val="0"/>
          <w:sz w:val="24"/>
          <w:szCs w:val="20"/>
          <w:lang w:val="es-PR"/>
          <w14:ligatures w14:val="none"/>
        </w:rPr>
        <w:t>.- Vigencia de la Ley.</w:t>
      </w:r>
      <w:r w:rsidR="000E6140" w:rsidRPr="006E025C">
        <w:rPr>
          <w:rFonts w:ascii="Book Antiqua" w:eastAsia="Times New Roman" w:hAnsi="Book Antiqua" w:cs="Times New Roman"/>
          <w:kern w:val="0"/>
          <w:sz w:val="24"/>
          <w:szCs w:val="20"/>
          <w:lang w:val="es-PR"/>
          <w14:ligatures w14:val="none"/>
        </w:rPr>
        <w:t xml:space="preserve"> </w:t>
      </w:r>
    </w:p>
    <w:p w14:paraId="3D7D3710" w14:textId="20724639" w:rsidR="00C040DF" w:rsidRPr="00C040DF" w:rsidRDefault="00A104EA" w:rsidP="00CA482D">
      <w:pPr>
        <w:spacing w:after="0" w:line="480" w:lineRule="auto"/>
        <w:ind w:firstLine="720"/>
        <w:contextualSpacing/>
        <w:jc w:val="both"/>
        <w:rPr>
          <w:rFonts w:ascii="Book Antiqua" w:eastAsia="Times New Roman" w:hAnsi="Book Antiqua" w:cs="Times New Roman"/>
          <w:sz w:val="24"/>
          <w:szCs w:val="20"/>
          <w:lang w:val="es-PR"/>
        </w:rPr>
      </w:pPr>
      <w:r w:rsidRPr="00A104EA">
        <w:rPr>
          <w:rFonts w:ascii="Book Antiqua" w:eastAsia="Times New Roman" w:hAnsi="Book Antiqua" w:cs="Times New Roman"/>
          <w:bCs/>
          <w:color w:val="000000"/>
          <w:kern w:val="0"/>
          <w:sz w:val="24"/>
          <w:szCs w:val="24"/>
          <w:lang w:val="es-PR"/>
          <w14:ligatures w14:val="none"/>
        </w:rPr>
        <w:t>Esta Ley entrará en vigor inmediatamente después de su aprobac</w:t>
      </w:r>
      <w:r w:rsidR="000C1EEF">
        <w:rPr>
          <w:rFonts w:ascii="Book Antiqua" w:eastAsia="Times New Roman" w:hAnsi="Book Antiqua" w:cs="Times New Roman"/>
          <w:bCs/>
          <w:color w:val="000000"/>
          <w:kern w:val="0"/>
          <w:sz w:val="24"/>
          <w:szCs w:val="24"/>
          <w:lang w:val="es-PR"/>
          <w14:ligatures w14:val="none"/>
        </w:rPr>
        <w:t>ió</w:t>
      </w:r>
      <w:r w:rsidR="00177189">
        <w:rPr>
          <w:rFonts w:ascii="Book Antiqua" w:eastAsia="Times New Roman" w:hAnsi="Book Antiqua" w:cs="Times New Roman"/>
          <w:bCs/>
          <w:color w:val="000000"/>
          <w:kern w:val="0"/>
          <w:sz w:val="24"/>
          <w:szCs w:val="24"/>
          <w:lang w:val="es-PR"/>
          <w14:ligatures w14:val="none"/>
        </w:rPr>
        <w:t>n.</w:t>
      </w:r>
    </w:p>
    <w:sectPr w:rsidR="00C040DF" w:rsidRPr="00C040DF" w:rsidSect="00C25898">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E1218" w14:textId="77777777" w:rsidR="00B61DA4" w:rsidRDefault="00B61DA4" w:rsidP="004F3FBC">
      <w:pPr>
        <w:spacing w:after="0" w:line="240" w:lineRule="auto"/>
      </w:pPr>
      <w:r>
        <w:separator/>
      </w:r>
    </w:p>
  </w:endnote>
  <w:endnote w:type="continuationSeparator" w:id="0">
    <w:p w14:paraId="13664A21" w14:textId="77777777" w:rsidR="00B61DA4" w:rsidRDefault="00B61DA4" w:rsidP="004F3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1FDA3" w14:textId="17538DA2" w:rsidR="00714502" w:rsidRPr="00714502" w:rsidRDefault="00714502">
    <w:pPr>
      <w:pStyle w:val="Footer"/>
      <w:jc w:val="center"/>
      <w:rPr>
        <w:rFonts w:ascii="Book Antiqua" w:hAnsi="Book Antiqua"/>
        <w:sz w:val="24"/>
        <w:szCs w:val="24"/>
      </w:rPr>
    </w:pPr>
  </w:p>
  <w:p w14:paraId="3EC56303" w14:textId="77777777" w:rsidR="00714502" w:rsidRDefault="007145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13BBD" w14:textId="77777777" w:rsidR="00B61DA4" w:rsidRDefault="00B61DA4" w:rsidP="004F3FBC">
      <w:pPr>
        <w:spacing w:after="0" w:line="240" w:lineRule="auto"/>
      </w:pPr>
      <w:r>
        <w:separator/>
      </w:r>
    </w:p>
  </w:footnote>
  <w:footnote w:type="continuationSeparator" w:id="0">
    <w:p w14:paraId="05CE5CAF" w14:textId="77777777" w:rsidR="00B61DA4" w:rsidRDefault="00B61DA4" w:rsidP="004F3F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1573520"/>
      <w:docPartObj>
        <w:docPartGallery w:val="Page Numbers (Top of Page)"/>
        <w:docPartUnique/>
      </w:docPartObj>
    </w:sdtPr>
    <w:sdtEndPr>
      <w:rPr>
        <w:noProof/>
      </w:rPr>
    </w:sdtEndPr>
    <w:sdtContent>
      <w:p w14:paraId="64E1BA0E" w14:textId="3270A72D" w:rsidR="008A1594" w:rsidRDefault="008A159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98E8F4F" w14:textId="6BD2F308" w:rsidR="00592747" w:rsidRDefault="005927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5211"/>
    <w:multiLevelType w:val="hybridMultilevel"/>
    <w:tmpl w:val="6D76A216"/>
    <w:lvl w:ilvl="0" w:tplc="CB6EE0D2">
      <w:start w:val="1"/>
      <w:numFmt w:val="upperLetter"/>
      <w:lvlText w:val="(%1)"/>
      <w:lvlJc w:val="left"/>
      <w:pPr>
        <w:ind w:left="1080" w:hanging="360"/>
      </w:pPr>
      <w:rPr>
        <w:rFonts w:ascii="Book Antiqua" w:eastAsia="Times New Roman" w:hAnsi="Book Antiqua" w:cs="Times New Roman"/>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 w15:restartNumberingAfterBreak="0">
    <w:nsid w:val="2FDA7715"/>
    <w:multiLevelType w:val="hybridMultilevel"/>
    <w:tmpl w:val="5CBAA6C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A145542"/>
    <w:multiLevelType w:val="hybridMultilevel"/>
    <w:tmpl w:val="21AC4926"/>
    <w:lvl w:ilvl="0" w:tplc="C90EAAC4">
      <w:start w:val="1"/>
      <w:numFmt w:val="lowerLetter"/>
      <w:lvlText w:val="(%1)"/>
      <w:lvlJc w:val="left"/>
      <w:pPr>
        <w:ind w:left="1080" w:hanging="360"/>
      </w:pPr>
      <w:rPr>
        <w:rFonts w:hint="default"/>
        <w:i w:val="0"/>
        <w:iCs w:val="0"/>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 w15:restartNumberingAfterBreak="0">
    <w:nsid w:val="7FDC72FC"/>
    <w:multiLevelType w:val="hybridMultilevel"/>
    <w:tmpl w:val="165ADD54"/>
    <w:lvl w:ilvl="0" w:tplc="917A67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81859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18479307">
    <w:abstractNumId w:val="2"/>
  </w:num>
  <w:num w:numId="3" w16cid:durableId="136918712">
    <w:abstractNumId w:val="0"/>
  </w:num>
  <w:num w:numId="4" w16cid:durableId="9530512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tLAwMDcFAjNTU0MjCyUdpeDU4uLM/DyQApNaAJEIhHosAAAA"/>
  </w:docVars>
  <w:rsids>
    <w:rsidRoot w:val="00414E02"/>
    <w:rsid w:val="00004DBC"/>
    <w:rsid w:val="00017002"/>
    <w:rsid w:val="000173A9"/>
    <w:rsid w:val="00017AAB"/>
    <w:rsid w:val="0002393F"/>
    <w:rsid w:val="000266C8"/>
    <w:rsid w:val="00026FB0"/>
    <w:rsid w:val="000336C4"/>
    <w:rsid w:val="00037D6B"/>
    <w:rsid w:val="00062610"/>
    <w:rsid w:val="00062773"/>
    <w:rsid w:val="000700E4"/>
    <w:rsid w:val="000726A4"/>
    <w:rsid w:val="00075569"/>
    <w:rsid w:val="00077D0E"/>
    <w:rsid w:val="00080C3E"/>
    <w:rsid w:val="00081C9C"/>
    <w:rsid w:val="00081D64"/>
    <w:rsid w:val="000836E3"/>
    <w:rsid w:val="0009657E"/>
    <w:rsid w:val="000B28A9"/>
    <w:rsid w:val="000B41BB"/>
    <w:rsid w:val="000C1EEF"/>
    <w:rsid w:val="000C46F6"/>
    <w:rsid w:val="000D3AF6"/>
    <w:rsid w:val="000E1375"/>
    <w:rsid w:val="000E4518"/>
    <w:rsid w:val="000E6140"/>
    <w:rsid w:val="000F1A93"/>
    <w:rsid w:val="000F3272"/>
    <w:rsid w:val="001032F2"/>
    <w:rsid w:val="00104222"/>
    <w:rsid w:val="0011647C"/>
    <w:rsid w:val="00121642"/>
    <w:rsid w:val="00125F57"/>
    <w:rsid w:val="001266ED"/>
    <w:rsid w:val="001305A9"/>
    <w:rsid w:val="00131636"/>
    <w:rsid w:val="00137B6B"/>
    <w:rsid w:val="00144E1D"/>
    <w:rsid w:val="00145B7C"/>
    <w:rsid w:val="00150392"/>
    <w:rsid w:val="00176A0D"/>
    <w:rsid w:val="00177189"/>
    <w:rsid w:val="00177C60"/>
    <w:rsid w:val="00182087"/>
    <w:rsid w:val="001834E7"/>
    <w:rsid w:val="0019124E"/>
    <w:rsid w:val="0019167D"/>
    <w:rsid w:val="001942CE"/>
    <w:rsid w:val="00195025"/>
    <w:rsid w:val="00197B19"/>
    <w:rsid w:val="001A2DE2"/>
    <w:rsid w:val="001A65DB"/>
    <w:rsid w:val="001B0A0D"/>
    <w:rsid w:val="001B72FD"/>
    <w:rsid w:val="001C380F"/>
    <w:rsid w:val="001C4379"/>
    <w:rsid w:val="001C62F6"/>
    <w:rsid w:val="001C7E8E"/>
    <w:rsid w:val="001D088E"/>
    <w:rsid w:val="001D31D1"/>
    <w:rsid w:val="001D606C"/>
    <w:rsid w:val="001F35A2"/>
    <w:rsid w:val="00200EEE"/>
    <w:rsid w:val="00223C0D"/>
    <w:rsid w:val="00233189"/>
    <w:rsid w:val="0023322B"/>
    <w:rsid w:val="00242379"/>
    <w:rsid w:val="002445ED"/>
    <w:rsid w:val="002452CA"/>
    <w:rsid w:val="002515C0"/>
    <w:rsid w:val="002532EF"/>
    <w:rsid w:val="0026218D"/>
    <w:rsid w:val="002645F2"/>
    <w:rsid w:val="002709BB"/>
    <w:rsid w:val="00275FA6"/>
    <w:rsid w:val="002832EF"/>
    <w:rsid w:val="002834EC"/>
    <w:rsid w:val="0028535D"/>
    <w:rsid w:val="00291456"/>
    <w:rsid w:val="002A0AC4"/>
    <w:rsid w:val="002A2854"/>
    <w:rsid w:val="002B4811"/>
    <w:rsid w:val="002C303C"/>
    <w:rsid w:val="002D0824"/>
    <w:rsid w:val="002F0388"/>
    <w:rsid w:val="002F47CB"/>
    <w:rsid w:val="00311BD1"/>
    <w:rsid w:val="00312E65"/>
    <w:rsid w:val="00320914"/>
    <w:rsid w:val="00320995"/>
    <w:rsid w:val="003316BE"/>
    <w:rsid w:val="00333E7C"/>
    <w:rsid w:val="003353FC"/>
    <w:rsid w:val="00341FB7"/>
    <w:rsid w:val="00342B21"/>
    <w:rsid w:val="00343974"/>
    <w:rsid w:val="003439EC"/>
    <w:rsid w:val="003605F1"/>
    <w:rsid w:val="00367EED"/>
    <w:rsid w:val="003730A4"/>
    <w:rsid w:val="00382C4E"/>
    <w:rsid w:val="00387FC5"/>
    <w:rsid w:val="00390EA0"/>
    <w:rsid w:val="003A2D8D"/>
    <w:rsid w:val="003A7838"/>
    <w:rsid w:val="003B26FE"/>
    <w:rsid w:val="003B4FFC"/>
    <w:rsid w:val="003C07BB"/>
    <w:rsid w:val="003C2450"/>
    <w:rsid w:val="003C3FC6"/>
    <w:rsid w:val="003C5D2A"/>
    <w:rsid w:val="003D1D2D"/>
    <w:rsid w:val="003E2AE3"/>
    <w:rsid w:val="003E541F"/>
    <w:rsid w:val="003F2A09"/>
    <w:rsid w:val="003F6E1D"/>
    <w:rsid w:val="004011CC"/>
    <w:rsid w:val="00401F3B"/>
    <w:rsid w:val="0040346E"/>
    <w:rsid w:val="00414E02"/>
    <w:rsid w:val="00416B09"/>
    <w:rsid w:val="004238F6"/>
    <w:rsid w:val="00424A32"/>
    <w:rsid w:val="00431472"/>
    <w:rsid w:val="00436395"/>
    <w:rsid w:val="00436A3D"/>
    <w:rsid w:val="004403CD"/>
    <w:rsid w:val="00444A67"/>
    <w:rsid w:val="00454A74"/>
    <w:rsid w:val="00454E5A"/>
    <w:rsid w:val="00460881"/>
    <w:rsid w:val="004668EC"/>
    <w:rsid w:val="00467327"/>
    <w:rsid w:val="00470497"/>
    <w:rsid w:val="00471396"/>
    <w:rsid w:val="004776A2"/>
    <w:rsid w:val="00483A25"/>
    <w:rsid w:val="0049778B"/>
    <w:rsid w:val="004A1445"/>
    <w:rsid w:val="004A3E37"/>
    <w:rsid w:val="004B315A"/>
    <w:rsid w:val="004B6711"/>
    <w:rsid w:val="004C1527"/>
    <w:rsid w:val="004C460D"/>
    <w:rsid w:val="004D0796"/>
    <w:rsid w:val="004D32B9"/>
    <w:rsid w:val="004D3FC2"/>
    <w:rsid w:val="004F3F19"/>
    <w:rsid w:val="004F3FBC"/>
    <w:rsid w:val="00502FAA"/>
    <w:rsid w:val="0051601D"/>
    <w:rsid w:val="005229F4"/>
    <w:rsid w:val="005341CE"/>
    <w:rsid w:val="00534A16"/>
    <w:rsid w:val="00545815"/>
    <w:rsid w:val="00546E52"/>
    <w:rsid w:val="005470A2"/>
    <w:rsid w:val="00554A9F"/>
    <w:rsid w:val="0055619B"/>
    <w:rsid w:val="005639D6"/>
    <w:rsid w:val="00565F9A"/>
    <w:rsid w:val="005667EC"/>
    <w:rsid w:val="00571816"/>
    <w:rsid w:val="005718B6"/>
    <w:rsid w:val="00576287"/>
    <w:rsid w:val="005776BE"/>
    <w:rsid w:val="00577E44"/>
    <w:rsid w:val="0058405F"/>
    <w:rsid w:val="00584DE6"/>
    <w:rsid w:val="00586DD4"/>
    <w:rsid w:val="00587780"/>
    <w:rsid w:val="00592747"/>
    <w:rsid w:val="00595C62"/>
    <w:rsid w:val="005A47B6"/>
    <w:rsid w:val="005A7BD5"/>
    <w:rsid w:val="005B37BD"/>
    <w:rsid w:val="005C14A9"/>
    <w:rsid w:val="005C704A"/>
    <w:rsid w:val="005D3136"/>
    <w:rsid w:val="005D6BE4"/>
    <w:rsid w:val="005F35DD"/>
    <w:rsid w:val="005F531C"/>
    <w:rsid w:val="005F78FB"/>
    <w:rsid w:val="006026F5"/>
    <w:rsid w:val="0060589C"/>
    <w:rsid w:val="00606ACC"/>
    <w:rsid w:val="00615B49"/>
    <w:rsid w:val="006224DB"/>
    <w:rsid w:val="006258F2"/>
    <w:rsid w:val="00625A6B"/>
    <w:rsid w:val="006263C5"/>
    <w:rsid w:val="00627085"/>
    <w:rsid w:val="006311E1"/>
    <w:rsid w:val="00635C2F"/>
    <w:rsid w:val="006400ED"/>
    <w:rsid w:val="00654DF8"/>
    <w:rsid w:val="0066751C"/>
    <w:rsid w:val="00675FDF"/>
    <w:rsid w:val="006763C2"/>
    <w:rsid w:val="00680DD7"/>
    <w:rsid w:val="00683E95"/>
    <w:rsid w:val="006845A1"/>
    <w:rsid w:val="00684656"/>
    <w:rsid w:val="00694D5A"/>
    <w:rsid w:val="006A0388"/>
    <w:rsid w:val="006A48CD"/>
    <w:rsid w:val="006A5FA7"/>
    <w:rsid w:val="006A7542"/>
    <w:rsid w:val="006C0B42"/>
    <w:rsid w:val="006C5438"/>
    <w:rsid w:val="006E025C"/>
    <w:rsid w:val="006E1018"/>
    <w:rsid w:val="006E15BF"/>
    <w:rsid w:val="006F1447"/>
    <w:rsid w:val="006F3A67"/>
    <w:rsid w:val="006F51A9"/>
    <w:rsid w:val="007024AF"/>
    <w:rsid w:val="007045B4"/>
    <w:rsid w:val="007063F5"/>
    <w:rsid w:val="00714502"/>
    <w:rsid w:val="0072764B"/>
    <w:rsid w:val="007318E5"/>
    <w:rsid w:val="007324D2"/>
    <w:rsid w:val="00733474"/>
    <w:rsid w:val="00733477"/>
    <w:rsid w:val="0073609B"/>
    <w:rsid w:val="00744101"/>
    <w:rsid w:val="00744759"/>
    <w:rsid w:val="0074484A"/>
    <w:rsid w:val="007619B4"/>
    <w:rsid w:val="007700F7"/>
    <w:rsid w:val="00770259"/>
    <w:rsid w:val="0077618C"/>
    <w:rsid w:val="00777452"/>
    <w:rsid w:val="007803B7"/>
    <w:rsid w:val="00790851"/>
    <w:rsid w:val="007909DE"/>
    <w:rsid w:val="00795105"/>
    <w:rsid w:val="007955F7"/>
    <w:rsid w:val="007A7C46"/>
    <w:rsid w:val="007B046D"/>
    <w:rsid w:val="007B18BB"/>
    <w:rsid w:val="007B5C23"/>
    <w:rsid w:val="007B5EAC"/>
    <w:rsid w:val="007B68FA"/>
    <w:rsid w:val="007B780E"/>
    <w:rsid w:val="007C4FD9"/>
    <w:rsid w:val="007E7EF3"/>
    <w:rsid w:val="007F34A7"/>
    <w:rsid w:val="007F6195"/>
    <w:rsid w:val="00800720"/>
    <w:rsid w:val="00801447"/>
    <w:rsid w:val="008074E4"/>
    <w:rsid w:val="00816A66"/>
    <w:rsid w:val="008170E1"/>
    <w:rsid w:val="00823F61"/>
    <w:rsid w:val="00826B95"/>
    <w:rsid w:val="00834A8F"/>
    <w:rsid w:val="00835260"/>
    <w:rsid w:val="008412AE"/>
    <w:rsid w:val="00842218"/>
    <w:rsid w:val="008429C1"/>
    <w:rsid w:val="00855559"/>
    <w:rsid w:val="00855DC9"/>
    <w:rsid w:val="0086276F"/>
    <w:rsid w:val="00865B27"/>
    <w:rsid w:val="00867BBC"/>
    <w:rsid w:val="00872F64"/>
    <w:rsid w:val="008760EA"/>
    <w:rsid w:val="0087719D"/>
    <w:rsid w:val="00883838"/>
    <w:rsid w:val="00891887"/>
    <w:rsid w:val="00892722"/>
    <w:rsid w:val="00896956"/>
    <w:rsid w:val="008A1594"/>
    <w:rsid w:val="008A775D"/>
    <w:rsid w:val="008B42D4"/>
    <w:rsid w:val="008B6638"/>
    <w:rsid w:val="008D49DC"/>
    <w:rsid w:val="008F0BCE"/>
    <w:rsid w:val="0090086B"/>
    <w:rsid w:val="00902507"/>
    <w:rsid w:val="00906F0D"/>
    <w:rsid w:val="009122A2"/>
    <w:rsid w:val="00913793"/>
    <w:rsid w:val="00917CB7"/>
    <w:rsid w:val="009208A6"/>
    <w:rsid w:val="00924B61"/>
    <w:rsid w:val="009305E3"/>
    <w:rsid w:val="00943185"/>
    <w:rsid w:val="00946E56"/>
    <w:rsid w:val="00957734"/>
    <w:rsid w:val="00960019"/>
    <w:rsid w:val="0096091E"/>
    <w:rsid w:val="00962164"/>
    <w:rsid w:val="00962B2A"/>
    <w:rsid w:val="009675D7"/>
    <w:rsid w:val="0097323C"/>
    <w:rsid w:val="0097518F"/>
    <w:rsid w:val="00982084"/>
    <w:rsid w:val="0098616C"/>
    <w:rsid w:val="009A2B90"/>
    <w:rsid w:val="009A47C9"/>
    <w:rsid w:val="009B01E1"/>
    <w:rsid w:val="009E203E"/>
    <w:rsid w:val="009F162A"/>
    <w:rsid w:val="00A012E5"/>
    <w:rsid w:val="00A01FFB"/>
    <w:rsid w:val="00A02060"/>
    <w:rsid w:val="00A104EA"/>
    <w:rsid w:val="00A129CF"/>
    <w:rsid w:val="00A2074E"/>
    <w:rsid w:val="00A305B4"/>
    <w:rsid w:val="00A36D9D"/>
    <w:rsid w:val="00A41F00"/>
    <w:rsid w:val="00A460C6"/>
    <w:rsid w:val="00A476B5"/>
    <w:rsid w:val="00A47E85"/>
    <w:rsid w:val="00A513B6"/>
    <w:rsid w:val="00A573E3"/>
    <w:rsid w:val="00A722F7"/>
    <w:rsid w:val="00A80EAF"/>
    <w:rsid w:val="00A82DAE"/>
    <w:rsid w:val="00A85F18"/>
    <w:rsid w:val="00A87501"/>
    <w:rsid w:val="00A87578"/>
    <w:rsid w:val="00A87629"/>
    <w:rsid w:val="00A94192"/>
    <w:rsid w:val="00A95F05"/>
    <w:rsid w:val="00AA222B"/>
    <w:rsid w:val="00AA5E35"/>
    <w:rsid w:val="00AA6CDD"/>
    <w:rsid w:val="00AB2BAA"/>
    <w:rsid w:val="00AB77CE"/>
    <w:rsid w:val="00AC3EEC"/>
    <w:rsid w:val="00AC514D"/>
    <w:rsid w:val="00AE13D8"/>
    <w:rsid w:val="00AE1FFA"/>
    <w:rsid w:val="00AE2F3A"/>
    <w:rsid w:val="00AF13AE"/>
    <w:rsid w:val="00AF4F9B"/>
    <w:rsid w:val="00B022B0"/>
    <w:rsid w:val="00B05B13"/>
    <w:rsid w:val="00B0686C"/>
    <w:rsid w:val="00B14767"/>
    <w:rsid w:val="00B14DDD"/>
    <w:rsid w:val="00B1716D"/>
    <w:rsid w:val="00B21967"/>
    <w:rsid w:val="00B226C4"/>
    <w:rsid w:val="00B23CA4"/>
    <w:rsid w:val="00B24FF4"/>
    <w:rsid w:val="00B25869"/>
    <w:rsid w:val="00B4216E"/>
    <w:rsid w:val="00B42B73"/>
    <w:rsid w:val="00B46A26"/>
    <w:rsid w:val="00B479A6"/>
    <w:rsid w:val="00B508D2"/>
    <w:rsid w:val="00B53EEF"/>
    <w:rsid w:val="00B5632D"/>
    <w:rsid w:val="00B56DCC"/>
    <w:rsid w:val="00B61DA4"/>
    <w:rsid w:val="00B66C2F"/>
    <w:rsid w:val="00B70E88"/>
    <w:rsid w:val="00B76BD6"/>
    <w:rsid w:val="00B82958"/>
    <w:rsid w:val="00B833A8"/>
    <w:rsid w:val="00B8486D"/>
    <w:rsid w:val="00B90783"/>
    <w:rsid w:val="00B9451B"/>
    <w:rsid w:val="00BB7914"/>
    <w:rsid w:val="00BB7D6E"/>
    <w:rsid w:val="00BC00D3"/>
    <w:rsid w:val="00BC3838"/>
    <w:rsid w:val="00BC60BB"/>
    <w:rsid w:val="00BC73B5"/>
    <w:rsid w:val="00BD0306"/>
    <w:rsid w:val="00BD330E"/>
    <w:rsid w:val="00BE1494"/>
    <w:rsid w:val="00BE5F93"/>
    <w:rsid w:val="00BE6D2D"/>
    <w:rsid w:val="00BF4EB5"/>
    <w:rsid w:val="00BF6015"/>
    <w:rsid w:val="00C034C3"/>
    <w:rsid w:val="00C040DF"/>
    <w:rsid w:val="00C07149"/>
    <w:rsid w:val="00C10820"/>
    <w:rsid w:val="00C10F90"/>
    <w:rsid w:val="00C11EFF"/>
    <w:rsid w:val="00C1300B"/>
    <w:rsid w:val="00C20D7E"/>
    <w:rsid w:val="00C243B8"/>
    <w:rsid w:val="00C25732"/>
    <w:rsid w:val="00C25898"/>
    <w:rsid w:val="00C27A48"/>
    <w:rsid w:val="00C376CF"/>
    <w:rsid w:val="00C37EC2"/>
    <w:rsid w:val="00C40922"/>
    <w:rsid w:val="00C41634"/>
    <w:rsid w:val="00C44055"/>
    <w:rsid w:val="00C51FA3"/>
    <w:rsid w:val="00C572CD"/>
    <w:rsid w:val="00C6204A"/>
    <w:rsid w:val="00C637B6"/>
    <w:rsid w:val="00C64DF0"/>
    <w:rsid w:val="00C7473B"/>
    <w:rsid w:val="00C74CE3"/>
    <w:rsid w:val="00C80EFB"/>
    <w:rsid w:val="00C84046"/>
    <w:rsid w:val="00C841BB"/>
    <w:rsid w:val="00C90360"/>
    <w:rsid w:val="00CA482D"/>
    <w:rsid w:val="00CA55C8"/>
    <w:rsid w:val="00CB0FCA"/>
    <w:rsid w:val="00CB1B75"/>
    <w:rsid w:val="00CB2BCF"/>
    <w:rsid w:val="00CB33C4"/>
    <w:rsid w:val="00CB533D"/>
    <w:rsid w:val="00CC545D"/>
    <w:rsid w:val="00CD3620"/>
    <w:rsid w:val="00CD6158"/>
    <w:rsid w:val="00CE22CE"/>
    <w:rsid w:val="00CE260B"/>
    <w:rsid w:val="00CE2635"/>
    <w:rsid w:val="00CF136D"/>
    <w:rsid w:val="00D0349B"/>
    <w:rsid w:val="00D11741"/>
    <w:rsid w:val="00D1401A"/>
    <w:rsid w:val="00D16845"/>
    <w:rsid w:val="00D16DE5"/>
    <w:rsid w:val="00D17BE5"/>
    <w:rsid w:val="00D256A5"/>
    <w:rsid w:val="00D3483B"/>
    <w:rsid w:val="00D42D25"/>
    <w:rsid w:val="00D6581B"/>
    <w:rsid w:val="00D9294D"/>
    <w:rsid w:val="00D96761"/>
    <w:rsid w:val="00DA230F"/>
    <w:rsid w:val="00DA30A9"/>
    <w:rsid w:val="00DA3CE0"/>
    <w:rsid w:val="00DA4C93"/>
    <w:rsid w:val="00DD0101"/>
    <w:rsid w:val="00DD13C0"/>
    <w:rsid w:val="00DD593E"/>
    <w:rsid w:val="00DE1F1D"/>
    <w:rsid w:val="00DE27B2"/>
    <w:rsid w:val="00E01158"/>
    <w:rsid w:val="00E07CCD"/>
    <w:rsid w:val="00E07F8C"/>
    <w:rsid w:val="00E11290"/>
    <w:rsid w:val="00E22EE3"/>
    <w:rsid w:val="00E357DC"/>
    <w:rsid w:val="00E41948"/>
    <w:rsid w:val="00E54DFB"/>
    <w:rsid w:val="00E56931"/>
    <w:rsid w:val="00E576D4"/>
    <w:rsid w:val="00E67059"/>
    <w:rsid w:val="00E816DC"/>
    <w:rsid w:val="00E84F15"/>
    <w:rsid w:val="00E86AA0"/>
    <w:rsid w:val="00EA740E"/>
    <w:rsid w:val="00EB019F"/>
    <w:rsid w:val="00EB36B7"/>
    <w:rsid w:val="00EB7D7F"/>
    <w:rsid w:val="00ED0727"/>
    <w:rsid w:val="00ED176F"/>
    <w:rsid w:val="00ED2B5B"/>
    <w:rsid w:val="00ED327E"/>
    <w:rsid w:val="00ED7719"/>
    <w:rsid w:val="00EE26A0"/>
    <w:rsid w:val="00EE56D1"/>
    <w:rsid w:val="00EE5AC5"/>
    <w:rsid w:val="00EE747C"/>
    <w:rsid w:val="00EF5AF5"/>
    <w:rsid w:val="00F113C2"/>
    <w:rsid w:val="00F118E7"/>
    <w:rsid w:val="00F2349F"/>
    <w:rsid w:val="00F2388D"/>
    <w:rsid w:val="00F31EB6"/>
    <w:rsid w:val="00F41E83"/>
    <w:rsid w:val="00F42D33"/>
    <w:rsid w:val="00F51229"/>
    <w:rsid w:val="00F57029"/>
    <w:rsid w:val="00F61046"/>
    <w:rsid w:val="00F65239"/>
    <w:rsid w:val="00F65F2E"/>
    <w:rsid w:val="00F66C5B"/>
    <w:rsid w:val="00F70672"/>
    <w:rsid w:val="00F707A8"/>
    <w:rsid w:val="00F751DD"/>
    <w:rsid w:val="00F970A9"/>
    <w:rsid w:val="00FA7EC8"/>
    <w:rsid w:val="00FB5984"/>
    <w:rsid w:val="00FB5EE0"/>
    <w:rsid w:val="00FB7C6E"/>
    <w:rsid w:val="00FC50A6"/>
    <w:rsid w:val="00FC61BB"/>
    <w:rsid w:val="00FD0493"/>
    <w:rsid w:val="00FD6AD2"/>
    <w:rsid w:val="00FD75A1"/>
    <w:rsid w:val="00FE04FE"/>
    <w:rsid w:val="00FE27C3"/>
    <w:rsid w:val="00FF7386"/>
    <w:rsid w:val="2B6BC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A9208"/>
  <w15:chartTrackingRefBased/>
  <w15:docId w15:val="{15DBC5DE-3BA0-4678-8B97-8E5E5B878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4E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4E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4E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4E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4E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4E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4E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4E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4E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E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4E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4E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4E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4E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4E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4E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4E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4E02"/>
    <w:rPr>
      <w:rFonts w:eastAsiaTheme="majorEastAsia" w:cstheme="majorBidi"/>
      <w:color w:val="272727" w:themeColor="text1" w:themeTint="D8"/>
    </w:rPr>
  </w:style>
  <w:style w:type="paragraph" w:styleId="Title">
    <w:name w:val="Title"/>
    <w:basedOn w:val="Normal"/>
    <w:next w:val="Normal"/>
    <w:link w:val="TitleChar"/>
    <w:uiPriority w:val="10"/>
    <w:qFormat/>
    <w:rsid w:val="00414E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4E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4E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4E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4E02"/>
    <w:pPr>
      <w:spacing w:before="160"/>
      <w:jc w:val="center"/>
    </w:pPr>
    <w:rPr>
      <w:i/>
      <w:iCs/>
      <w:color w:val="404040" w:themeColor="text1" w:themeTint="BF"/>
    </w:rPr>
  </w:style>
  <w:style w:type="character" w:customStyle="1" w:styleId="QuoteChar">
    <w:name w:val="Quote Char"/>
    <w:basedOn w:val="DefaultParagraphFont"/>
    <w:link w:val="Quote"/>
    <w:uiPriority w:val="29"/>
    <w:rsid w:val="00414E02"/>
    <w:rPr>
      <w:i/>
      <w:iCs/>
      <w:color w:val="404040" w:themeColor="text1" w:themeTint="BF"/>
    </w:rPr>
  </w:style>
  <w:style w:type="paragraph" w:styleId="ListParagraph">
    <w:name w:val="List Paragraph"/>
    <w:basedOn w:val="Normal"/>
    <w:uiPriority w:val="34"/>
    <w:qFormat/>
    <w:rsid w:val="00414E02"/>
    <w:pPr>
      <w:ind w:left="720"/>
      <w:contextualSpacing/>
    </w:pPr>
  </w:style>
  <w:style w:type="character" w:styleId="IntenseEmphasis">
    <w:name w:val="Intense Emphasis"/>
    <w:basedOn w:val="DefaultParagraphFont"/>
    <w:uiPriority w:val="21"/>
    <w:qFormat/>
    <w:rsid w:val="00414E02"/>
    <w:rPr>
      <w:i/>
      <w:iCs/>
      <w:color w:val="0F4761" w:themeColor="accent1" w:themeShade="BF"/>
    </w:rPr>
  </w:style>
  <w:style w:type="paragraph" w:styleId="IntenseQuote">
    <w:name w:val="Intense Quote"/>
    <w:basedOn w:val="Normal"/>
    <w:next w:val="Normal"/>
    <w:link w:val="IntenseQuoteChar"/>
    <w:uiPriority w:val="30"/>
    <w:qFormat/>
    <w:rsid w:val="00414E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4E02"/>
    <w:rPr>
      <w:i/>
      <w:iCs/>
      <w:color w:val="0F4761" w:themeColor="accent1" w:themeShade="BF"/>
    </w:rPr>
  </w:style>
  <w:style w:type="character" w:styleId="IntenseReference">
    <w:name w:val="Intense Reference"/>
    <w:basedOn w:val="DefaultParagraphFont"/>
    <w:uiPriority w:val="32"/>
    <w:qFormat/>
    <w:rsid w:val="00414E02"/>
    <w:rPr>
      <w:b/>
      <w:bCs/>
      <w:smallCaps/>
      <w:color w:val="0F4761" w:themeColor="accent1" w:themeShade="BF"/>
      <w:spacing w:val="5"/>
    </w:rPr>
  </w:style>
  <w:style w:type="character" w:styleId="LineNumber">
    <w:name w:val="line number"/>
    <w:basedOn w:val="DefaultParagraphFont"/>
    <w:uiPriority w:val="99"/>
    <w:semiHidden/>
    <w:unhideWhenUsed/>
    <w:rsid w:val="00414E02"/>
  </w:style>
  <w:style w:type="paragraph" w:styleId="FootnoteText">
    <w:name w:val="footnote text"/>
    <w:basedOn w:val="Normal"/>
    <w:link w:val="FootnoteTextChar"/>
    <w:uiPriority w:val="99"/>
    <w:semiHidden/>
    <w:unhideWhenUsed/>
    <w:rsid w:val="004F3F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3FBC"/>
    <w:rPr>
      <w:sz w:val="20"/>
      <w:szCs w:val="20"/>
    </w:rPr>
  </w:style>
  <w:style w:type="character" w:styleId="FootnoteReference">
    <w:name w:val="footnote reference"/>
    <w:basedOn w:val="DefaultParagraphFont"/>
    <w:uiPriority w:val="99"/>
    <w:semiHidden/>
    <w:unhideWhenUsed/>
    <w:rsid w:val="004F3FBC"/>
    <w:rPr>
      <w:vertAlign w:val="superscript"/>
    </w:rPr>
  </w:style>
  <w:style w:type="paragraph" w:styleId="Header">
    <w:name w:val="header"/>
    <w:basedOn w:val="Normal"/>
    <w:link w:val="HeaderChar"/>
    <w:uiPriority w:val="99"/>
    <w:unhideWhenUsed/>
    <w:rsid w:val="007145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4502"/>
  </w:style>
  <w:style w:type="paragraph" w:styleId="Footer">
    <w:name w:val="footer"/>
    <w:basedOn w:val="Normal"/>
    <w:link w:val="FooterChar"/>
    <w:uiPriority w:val="99"/>
    <w:unhideWhenUsed/>
    <w:rsid w:val="007145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4502"/>
  </w:style>
  <w:style w:type="paragraph" w:styleId="Revision">
    <w:name w:val="Revision"/>
    <w:hidden/>
    <w:uiPriority w:val="99"/>
    <w:semiHidden/>
    <w:rsid w:val="00E84F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050285">
      <w:bodyDiv w:val="1"/>
      <w:marLeft w:val="0"/>
      <w:marRight w:val="0"/>
      <w:marTop w:val="0"/>
      <w:marBottom w:val="0"/>
      <w:divBdr>
        <w:top w:val="none" w:sz="0" w:space="0" w:color="auto"/>
        <w:left w:val="none" w:sz="0" w:space="0" w:color="auto"/>
        <w:bottom w:val="none" w:sz="0" w:space="0" w:color="auto"/>
        <w:right w:val="none" w:sz="0" w:space="0" w:color="auto"/>
      </w:divBdr>
    </w:div>
    <w:div w:id="1466700756">
      <w:bodyDiv w:val="1"/>
      <w:marLeft w:val="0"/>
      <w:marRight w:val="0"/>
      <w:marTop w:val="0"/>
      <w:marBottom w:val="0"/>
      <w:divBdr>
        <w:top w:val="none" w:sz="0" w:space="0" w:color="auto"/>
        <w:left w:val="none" w:sz="0" w:space="0" w:color="auto"/>
        <w:bottom w:val="none" w:sz="0" w:space="0" w:color="auto"/>
        <w:right w:val="none" w:sz="0" w:space="0" w:color="auto"/>
      </w:divBdr>
    </w:div>
    <w:div w:id="1590433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0618A-BBC5-48F3-AAC7-1D99FF00F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3385</Words>
  <Characters>18621</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de la Rosa</dc:creator>
  <cp:keywords/>
  <dc:description/>
  <cp:lastModifiedBy>Gloria de Jesús Maldonado</cp:lastModifiedBy>
  <cp:revision>2</cp:revision>
  <cp:lastPrinted>2026-06-11T17:05:00Z</cp:lastPrinted>
  <dcterms:created xsi:type="dcterms:W3CDTF">2026-06-11T21:59:00Z</dcterms:created>
  <dcterms:modified xsi:type="dcterms:W3CDTF">2026-06-11T21:59:00Z</dcterms:modified>
</cp:coreProperties>
</file>