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1F46" w14:textId="77777777" w:rsidR="00860066" w:rsidRPr="00273497" w:rsidRDefault="00860066" w:rsidP="000223B7">
      <w:pPr>
        <w:suppressLineNumbers/>
        <w:spacing w:after="0" w:line="240" w:lineRule="auto"/>
        <w:jc w:val="center"/>
        <w:rPr>
          <w:rFonts w:ascii="Book Antiqua" w:hAnsi="Book Antiqua"/>
          <w:color w:val="000000"/>
          <w:sz w:val="28"/>
          <w:szCs w:val="28"/>
          <w:lang w:val="es-PR"/>
        </w:rPr>
      </w:pPr>
      <w:r w:rsidRPr="00273497">
        <w:rPr>
          <w:rFonts w:ascii="Book Antiqua" w:hAnsi="Book Antiqua"/>
          <w:color w:val="000000"/>
          <w:sz w:val="28"/>
          <w:szCs w:val="28"/>
          <w:lang w:val="es-PR"/>
        </w:rPr>
        <w:t>GOBIERNO DE PUERTO RICO</w:t>
      </w:r>
    </w:p>
    <w:p w14:paraId="2F3D9A52" w14:textId="77777777" w:rsidR="000223B7" w:rsidRPr="00273497" w:rsidRDefault="000223B7" w:rsidP="000223B7">
      <w:pPr>
        <w:suppressLineNumbers/>
        <w:spacing w:after="0" w:line="240" w:lineRule="auto"/>
        <w:jc w:val="center"/>
        <w:rPr>
          <w:rFonts w:ascii="Book Antiqua" w:hAnsi="Book Antiqua"/>
          <w:color w:val="000000"/>
          <w:sz w:val="28"/>
          <w:szCs w:val="28"/>
          <w:lang w:val="es-PR"/>
        </w:rPr>
      </w:pPr>
    </w:p>
    <w:p w14:paraId="16CC125A" w14:textId="5EE737F4" w:rsidR="00860066" w:rsidRPr="00273497" w:rsidRDefault="00860066" w:rsidP="000223B7">
      <w:pPr>
        <w:pStyle w:val="Title2"/>
        <w:suppressLineNumbers/>
        <w:rPr>
          <w:rFonts w:ascii="Book Antiqua" w:hAnsi="Book Antiqua"/>
          <w:color w:val="000000"/>
        </w:rPr>
      </w:pPr>
      <w:r w:rsidRPr="00273497">
        <w:rPr>
          <w:rFonts w:ascii="Book Antiqua" w:hAnsi="Book Antiqua"/>
          <w:color w:val="000000"/>
        </w:rPr>
        <w:t xml:space="preserve">20 </w:t>
      </w:r>
      <w:r w:rsidRPr="00273497">
        <w:rPr>
          <w:rFonts w:ascii="Book Antiqua" w:hAnsi="Book Antiqua"/>
          <w:color w:val="000000"/>
          <w:vertAlign w:val="superscript"/>
        </w:rPr>
        <w:t>ma.</w:t>
      </w:r>
      <w:r w:rsidRPr="00273497">
        <w:rPr>
          <w:rFonts w:ascii="Book Antiqua" w:hAnsi="Book Antiqua"/>
        </w:rPr>
        <w:tab/>
      </w:r>
      <w:r w:rsidRPr="00273497">
        <w:rPr>
          <w:rFonts w:ascii="Book Antiqua" w:hAnsi="Book Antiqua"/>
          <w:color w:val="000000"/>
        </w:rPr>
        <w:t>Asamblea</w:t>
      </w:r>
      <w:r w:rsidRPr="00273497">
        <w:rPr>
          <w:rFonts w:ascii="Book Antiqua" w:hAnsi="Book Antiqua"/>
        </w:rPr>
        <w:tab/>
      </w:r>
      <w:r w:rsidR="00273497">
        <w:rPr>
          <w:rFonts w:ascii="Book Antiqua" w:hAnsi="Book Antiqua"/>
        </w:rPr>
        <w:t xml:space="preserve">    </w:t>
      </w:r>
      <w:r w:rsidR="008D5943">
        <w:rPr>
          <w:rFonts w:ascii="Book Antiqua" w:hAnsi="Book Antiqua"/>
          <w:color w:val="000000"/>
        </w:rPr>
        <w:t>3</w:t>
      </w:r>
      <w:r w:rsidRPr="00273497">
        <w:rPr>
          <w:rFonts w:ascii="Book Antiqua" w:hAnsi="Book Antiqua"/>
          <w:color w:val="000000"/>
        </w:rPr>
        <w:t xml:space="preserve"> </w:t>
      </w:r>
      <w:proofErr w:type="spellStart"/>
      <w:r w:rsidRPr="00273497">
        <w:rPr>
          <w:rFonts w:ascii="Book Antiqua" w:hAnsi="Book Antiqua"/>
          <w:color w:val="000000"/>
          <w:vertAlign w:val="superscript"/>
        </w:rPr>
        <w:t>ra</w:t>
      </w:r>
      <w:proofErr w:type="spellEnd"/>
      <w:r w:rsidRPr="00273497">
        <w:rPr>
          <w:rFonts w:ascii="Book Antiqua" w:hAnsi="Book Antiqua"/>
          <w:color w:val="000000"/>
          <w:vertAlign w:val="superscript"/>
        </w:rPr>
        <w:t>.</w:t>
      </w:r>
      <w:r w:rsidRPr="00273497">
        <w:rPr>
          <w:rFonts w:ascii="Book Antiqua" w:hAnsi="Book Antiqua"/>
        </w:rPr>
        <w:tab/>
      </w:r>
      <w:r w:rsidRPr="00273497">
        <w:rPr>
          <w:rFonts w:ascii="Book Antiqua" w:hAnsi="Book Antiqua"/>
          <w:color w:val="000000"/>
        </w:rPr>
        <w:t>Sesión</w:t>
      </w:r>
    </w:p>
    <w:p w14:paraId="2DE8C111" w14:textId="77777777" w:rsidR="00860066" w:rsidRPr="00273497" w:rsidRDefault="00860066" w:rsidP="000223B7">
      <w:pPr>
        <w:pStyle w:val="Title2"/>
        <w:suppressLineNumbers/>
        <w:rPr>
          <w:rFonts w:ascii="Book Antiqua" w:hAnsi="Book Antiqua"/>
          <w:color w:val="000000"/>
        </w:rPr>
      </w:pPr>
      <w:r w:rsidRPr="00273497">
        <w:rPr>
          <w:rFonts w:ascii="Book Antiqua" w:hAnsi="Book Antiqua"/>
        </w:rPr>
        <w:tab/>
      </w:r>
      <w:r w:rsidRPr="00273497">
        <w:rPr>
          <w:rFonts w:ascii="Book Antiqua" w:hAnsi="Book Antiqua"/>
          <w:color w:val="000000"/>
        </w:rPr>
        <w:t>Legislativa</w:t>
      </w:r>
      <w:r w:rsidRPr="00273497">
        <w:rPr>
          <w:rFonts w:ascii="Book Antiqua" w:hAnsi="Book Antiqua"/>
        </w:rPr>
        <w:tab/>
      </w:r>
      <w:r w:rsidRPr="00273497">
        <w:rPr>
          <w:rFonts w:ascii="Book Antiqua" w:hAnsi="Book Antiqua"/>
        </w:rPr>
        <w:tab/>
      </w:r>
      <w:r w:rsidRPr="00273497">
        <w:rPr>
          <w:rFonts w:ascii="Book Antiqua" w:hAnsi="Book Antiqua"/>
          <w:color w:val="000000"/>
        </w:rPr>
        <w:t>Ordinaria</w:t>
      </w:r>
    </w:p>
    <w:p w14:paraId="43AEBDE5" w14:textId="77777777" w:rsidR="000223B7" w:rsidRPr="00273497" w:rsidRDefault="000223B7" w:rsidP="000223B7">
      <w:pPr>
        <w:spacing w:after="0" w:line="240" w:lineRule="auto"/>
        <w:rPr>
          <w:rFonts w:ascii="Book Antiqua" w:hAnsi="Book Antiqua"/>
          <w:lang w:val="es-PR"/>
        </w:rPr>
      </w:pPr>
    </w:p>
    <w:p w14:paraId="1723435D" w14:textId="77777777" w:rsidR="00860066" w:rsidRPr="00273497" w:rsidRDefault="00860066" w:rsidP="000223B7">
      <w:pPr>
        <w:suppressLineNumbers/>
        <w:spacing w:after="0" w:line="240" w:lineRule="auto"/>
        <w:jc w:val="center"/>
        <w:rPr>
          <w:rFonts w:ascii="Book Antiqua" w:hAnsi="Book Antiqua"/>
          <w:b/>
          <w:bCs/>
          <w:color w:val="000000"/>
          <w:sz w:val="36"/>
          <w:szCs w:val="36"/>
          <w:lang w:val="es-PR"/>
        </w:rPr>
      </w:pPr>
      <w:r w:rsidRPr="00273497">
        <w:rPr>
          <w:rFonts w:ascii="Book Antiqua" w:hAnsi="Book Antiqua"/>
          <w:b/>
          <w:bCs/>
          <w:color w:val="000000"/>
          <w:sz w:val="36"/>
          <w:szCs w:val="36"/>
          <w:lang w:val="es-PR"/>
        </w:rPr>
        <w:t>CÁMARA DE REPRESENTANTES</w:t>
      </w:r>
    </w:p>
    <w:p w14:paraId="2629B76E" w14:textId="77777777" w:rsidR="000223B7" w:rsidRPr="00273497" w:rsidRDefault="000223B7" w:rsidP="000223B7">
      <w:pPr>
        <w:suppressLineNumbers/>
        <w:spacing w:after="0" w:line="240" w:lineRule="auto"/>
        <w:jc w:val="center"/>
        <w:rPr>
          <w:rFonts w:ascii="Book Antiqua" w:hAnsi="Book Antiqua"/>
          <w:b/>
          <w:bCs/>
          <w:color w:val="000000"/>
          <w:sz w:val="24"/>
          <w:szCs w:val="24"/>
          <w:lang w:val="es-PR"/>
        </w:rPr>
      </w:pPr>
    </w:p>
    <w:p w14:paraId="3EDC111D" w14:textId="626AF7AE" w:rsidR="00860066" w:rsidRPr="00273497" w:rsidRDefault="00860066" w:rsidP="000223B7">
      <w:pPr>
        <w:suppressLineNumbers/>
        <w:spacing w:after="0" w:line="240" w:lineRule="auto"/>
        <w:jc w:val="center"/>
        <w:rPr>
          <w:rFonts w:ascii="Book Antiqua" w:hAnsi="Book Antiqua"/>
          <w:b/>
          <w:bCs/>
          <w:color w:val="000000"/>
          <w:sz w:val="52"/>
          <w:szCs w:val="52"/>
          <w:lang w:val="es-PR"/>
        </w:rPr>
      </w:pPr>
      <w:r w:rsidRPr="00273497">
        <w:rPr>
          <w:rFonts w:ascii="Book Antiqua" w:hAnsi="Book Antiqua"/>
          <w:b/>
          <w:bCs/>
          <w:color w:val="000000"/>
          <w:sz w:val="52"/>
          <w:szCs w:val="52"/>
          <w:lang w:val="es-PR"/>
        </w:rPr>
        <w:t>P. de la C.</w:t>
      </w:r>
      <w:r w:rsidR="003E4A82" w:rsidRPr="00273497">
        <w:rPr>
          <w:rFonts w:ascii="Book Antiqua" w:hAnsi="Book Antiqua"/>
          <w:b/>
          <w:bCs/>
          <w:color w:val="000000"/>
          <w:sz w:val="52"/>
          <w:szCs w:val="52"/>
          <w:lang w:val="es-PR"/>
        </w:rPr>
        <w:t xml:space="preserve"> </w:t>
      </w:r>
      <w:r w:rsidR="00444461">
        <w:rPr>
          <w:rFonts w:ascii="Book Antiqua" w:hAnsi="Book Antiqua"/>
          <w:b/>
          <w:bCs/>
          <w:color w:val="000000"/>
          <w:sz w:val="52"/>
          <w:szCs w:val="52"/>
          <w:lang w:val="es-PR"/>
        </w:rPr>
        <w:t>1291</w:t>
      </w:r>
    </w:p>
    <w:p w14:paraId="189E190E" w14:textId="77777777" w:rsidR="000223B7" w:rsidRPr="00273497" w:rsidRDefault="000223B7" w:rsidP="000223B7">
      <w:pPr>
        <w:suppressLineNumbers/>
        <w:spacing w:after="0" w:line="240" w:lineRule="auto"/>
        <w:jc w:val="center"/>
        <w:rPr>
          <w:rFonts w:ascii="Book Antiqua" w:hAnsi="Book Antiqua"/>
          <w:b/>
          <w:bCs/>
          <w:color w:val="000000"/>
          <w:sz w:val="24"/>
          <w:szCs w:val="24"/>
          <w:lang w:val="es-PR"/>
        </w:rPr>
      </w:pPr>
    </w:p>
    <w:p w14:paraId="1B896692" w14:textId="49E547CC" w:rsidR="00860066" w:rsidRPr="00273497" w:rsidRDefault="00444461"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lang w:val="es-PR"/>
        </w:rPr>
        <w:t>26</w:t>
      </w:r>
      <w:r w:rsidR="003E4A82" w:rsidRPr="00273497">
        <w:rPr>
          <w:rFonts w:ascii="Book Antiqua" w:hAnsi="Book Antiqua"/>
          <w:color w:val="000000"/>
          <w:lang w:val="es-PR"/>
        </w:rPr>
        <w:t xml:space="preserve"> </w:t>
      </w:r>
      <w:r w:rsidR="00860066" w:rsidRPr="00273497">
        <w:rPr>
          <w:rFonts w:ascii="Book Antiqua" w:hAnsi="Book Antiqua"/>
          <w:color w:val="000000"/>
          <w:sz w:val="24"/>
          <w:szCs w:val="24"/>
          <w:lang w:val="es-PR"/>
        </w:rPr>
        <w:t xml:space="preserve">DE </w:t>
      </w:r>
      <w:r w:rsidR="001218C5">
        <w:rPr>
          <w:rFonts w:ascii="Book Antiqua" w:hAnsi="Book Antiqua"/>
          <w:color w:val="000000"/>
          <w:sz w:val="24"/>
          <w:szCs w:val="24"/>
          <w:lang w:val="es-PR"/>
        </w:rPr>
        <w:t>MAYO</w:t>
      </w:r>
      <w:r w:rsidR="00860066" w:rsidRPr="00273497">
        <w:rPr>
          <w:rFonts w:ascii="Book Antiqua" w:hAnsi="Book Antiqua"/>
          <w:color w:val="000000"/>
          <w:sz w:val="24"/>
          <w:szCs w:val="24"/>
          <w:lang w:val="es-PR"/>
        </w:rPr>
        <w:t xml:space="preserve"> DE 202</w:t>
      </w:r>
      <w:r w:rsidR="008D5943">
        <w:rPr>
          <w:rFonts w:ascii="Book Antiqua" w:hAnsi="Book Antiqua"/>
          <w:color w:val="000000"/>
          <w:sz w:val="24"/>
          <w:szCs w:val="24"/>
          <w:lang w:val="es-PR"/>
        </w:rPr>
        <w:t>6</w:t>
      </w:r>
    </w:p>
    <w:p w14:paraId="592F9724" w14:textId="77777777" w:rsidR="000223B7" w:rsidRPr="00872D71" w:rsidRDefault="000223B7" w:rsidP="000223B7">
      <w:pPr>
        <w:suppressLineNumbers/>
        <w:spacing w:after="0" w:line="240" w:lineRule="auto"/>
        <w:jc w:val="center"/>
        <w:rPr>
          <w:rFonts w:ascii="Book Antiqua" w:hAnsi="Book Antiqua"/>
          <w:color w:val="000000"/>
          <w:sz w:val="24"/>
          <w:szCs w:val="24"/>
          <w:lang w:val="es-PR"/>
        </w:rPr>
      </w:pPr>
    </w:p>
    <w:p w14:paraId="432204C1" w14:textId="6002A25E" w:rsidR="00860066" w:rsidRPr="00872D71"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872D71">
        <w:rPr>
          <w:rFonts w:ascii="Book Antiqua" w:hAnsi="Book Antiqua"/>
          <w:color w:val="000000"/>
          <w:sz w:val="24"/>
          <w:szCs w:val="24"/>
          <w:lang w:val="es-PR"/>
        </w:rPr>
        <w:t xml:space="preserve">Presentado por el representante </w:t>
      </w:r>
      <w:r w:rsidR="00173A8D" w:rsidRPr="00872D71">
        <w:rPr>
          <w:rFonts w:ascii="Book Antiqua" w:hAnsi="Book Antiqua"/>
          <w:i/>
          <w:iCs/>
          <w:color w:val="000000"/>
          <w:sz w:val="24"/>
          <w:szCs w:val="24"/>
          <w:lang w:val="es-PR"/>
        </w:rPr>
        <w:t>Torres</w:t>
      </w:r>
      <w:r w:rsidR="00490B18">
        <w:rPr>
          <w:rFonts w:ascii="Book Antiqua" w:hAnsi="Book Antiqua"/>
          <w:i/>
          <w:iCs/>
          <w:color w:val="000000"/>
          <w:sz w:val="24"/>
          <w:szCs w:val="24"/>
          <w:lang w:val="es-PR"/>
        </w:rPr>
        <w:t xml:space="preserve"> Cruz</w:t>
      </w:r>
    </w:p>
    <w:p w14:paraId="7DAA0DDA" w14:textId="77777777" w:rsidR="000223B7" w:rsidRPr="00872D71"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2E31E8CB" w:rsidR="00425D80" w:rsidRPr="00872D71" w:rsidRDefault="00425D80" w:rsidP="000223B7">
      <w:pPr>
        <w:spacing w:after="0" w:line="240" w:lineRule="auto"/>
        <w:jc w:val="center"/>
        <w:rPr>
          <w:rFonts w:ascii="Book Antiqua" w:hAnsi="Book Antiqua"/>
          <w:sz w:val="24"/>
          <w:szCs w:val="24"/>
          <w:lang w:val="es-PR"/>
        </w:rPr>
      </w:pPr>
      <w:r w:rsidRPr="00872D71">
        <w:rPr>
          <w:rFonts w:ascii="Book Antiqua" w:hAnsi="Book Antiqua"/>
          <w:sz w:val="24"/>
          <w:szCs w:val="24"/>
          <w:lang w:val="es-PR"/>
        </w:rPr>
        <w:t xml:space="preserve">Referido a </w:t>
      </w:r>
      <w:r w:rsidR="00DD6285" w:rsidRPr="00872D71">
        <w:rPr>
          <w:rFonts w:ascii="Book Antiqua" w:hAnsi="Book Antiqua"/>
          <w:sz w:val="24"/>
          <w:szCs w:val="24"/>
          <w:lang w:val="es-PR"/>
        </w:rPr>
        <w:t xml:space="preserve">la Comisión de </w:t>
      </w:r>
      <w:r w:rsidR="006418F5">
        <w:rPr>
          <w:rFonts w:ascii="Book Antiqua" w:hAnsi="Book Antiqua"/>
          <w:sz w:val="24"/>
          <w:szCs w:val="24"/>
          <w:lang w:val="es-PR"/>
        </w:rPr>
        <w:t>Seguridad Pública</w:t>
      </w:r>
    </w:p>
    <w:p w14:paraId="6C9F6352" w14:textId="77777777" w:rsidR="00425D80" w:rsidRPr="00872D71" w:rsidRDefault="00425D80" w:rsidP="000223B7">
      <w:pPr>
        <w:spacing w:after="0" w:line="240" w:lineRule="auto"/>
        <w:jc w:val="both"/>
        <w:rPr>
          <w:rFonts w:ascii="Book Antiqua" w:hAnsi="Book Antiqua"/>
          <w:sz w:val="24"/>
          <w:szCs w:val="24"/>
          <w:lang w:val="es-PR"/>
        </w:rPr>
      </w:pPr>
    </w:p>
    <w:p w14:paraId="0B776882" w14:textId="711F4DB6" w:rsidR="00965FED" w:rsidRPr="006418F5" w:rsidRDefault="00425D80" w:rsidP="00864654">
      <w:pPr>
        <w:suppressLineNumbers/>
        <w:spacing w:after="0" w:line="360" w:lineRule="auto"/>
        <w:jc w:val="center"/>
        <w:rPr>
          <w:rFonts w:ascii="Book Antiqua" w:hAnsi="Book Antiqua"/>
          <w:b/>
          <w:bCs/>
          <w:sz w:val="28"/>
          <w:szCs w:val="28"/>
          <w:lang w:val="es-PR"/>
        </w:rPr>
      </w:pPr>
      <w:r w:rsidRPr="006418F5">
        <w:rPr>
          <w:rFonts w:ascii="Book Antiqua" w:hAnsi="Book Antiqua"/>
          <w:b/>
          <w:bCs/>
          <w:sz w:val="28"/>
          <w:szCs w:val="28"/>
          <w:lang w:val="es-PR"/>
        </w:rPr>
        <w:t>LEY</w:t>
      </w:r>
    </w:p>
    <w:p w14:paraId="46958556" w14:textId="68462A77" w:rsidR="00846767" w:rsidRPr="00872D71" w:rsidRDefault="00846767" w:rsidP="000223B7">
      <w:pPr>
        <w:spacing w:after="0" w:line="240" w:lineRule="auto"/>
        <w:ind w:left="720" w:hanging="720"/>
        <w:jc w:val="both"/>
        <w:rPr>
          <w:rFonts w:ascii="Book Antiqua" w:hAnsi="Book Antiqua"/>
          <w:sz w:val="24"/>
          <w:szCs w:val="24"/>
          <w:lang w:val="es-PR"/>
        </w:rPr>
      </w:pPr>
      <w:r w:rsidRPr="00872D71">
        <w:rPr>
          <w:rFonts w:ascii="Book Antiqua" w:hAnsi="Book Antiqua"/>
          <w:sz w:val="24"/>
          <w:szCs w:val="24"/>
          <w:lang w:val="es-PR"/>
        </w:rPr>
        <w:t>Para</w:t>
      </w:r>
      <w:r w:rsidR="00864654" w:rsidRPr="00872D71">
        <w:rPr>
          <w:rFonts w:ascii="Book Antiqua" w:hAnsi="Book Antiqua"/>
          <w:sz w:val="24"/>
          <w:szCs w:val="24"/>
          <w:lang w:val="es-PR"/>
        </w:rPr>
        <w:t xml:space="preserve"> añadir un </w:t>
      </w:r>
      <w:r w:rsidR="008D5943" w:rsidRPr="00872D71">
        <w:rPr>
          <w:rFonts w:ascii="Book Antiqua" w:hAnsi="Book Antiqua"/>
          <w:sz w:val="24"/>
          <w:szCs w:val="24"/>
          <w:lang w:val="es-PR"/>
        </w:rPr>
        <w:t xml:space="preserve">nuevo </w:t>
      </w:r>
      <w:r w:rsidR="003B2AE1" w:rsidRPr="00872D71">
        <w:rPr>
          <w:rFonts w:ascii="Book Antiqua" w:hAnsi="Book Antiqua"/>
          <w:sz w:val="24"/>
          <w:szCs w:val="24"/>
          <w:lang w:val="es-PR"/>
        </w:rPr>
        <w:t xml:space="preserve">Artículo </w:t>
      </w:r>
      <w:r w:rsidR="006E22E1" w:rsidRPr="00872D71">
        <w:rPr>
          <w:rFonts w:ascii="Book Antiqua" w:hAnsi="Book Antiqua"/>
          <w:sz w:val="24"/>
          <w:szCs w:val="24"/>
          <w:lang w:val="es-PR"/>
        </w:rPr>
        <w:t>2</w:t>
      </w:r>
      <w:r w:rsidR="00266405" w:rsidRPr="00872D71">
        <w:rPr>
          <w:rFonts w:ascii="Book Antiqua" w:hAnsi="Book Antiqua"/>
          <w:sz w:val="24"/>
          <w:szCs w:val="24"/>
          <w:lang w:val="es-PR"/>
        </w:rPr>
        <w:t>2</w:t>
      </w:r>
      <w:r w:rsidR="00436A9B" w:rsidRPr="00872D71">
        <w:rPr>
          <w:rFonts w:ascii="Book Antiqua" w:hAnsi="Book Antiqua"/>
          <w:sz w:val="24"/>
          <w:szCs w:val="24"/>
          <w:lang w:val="es-PR"/>
        </w:rPr>
        <w:t xml:space="preserve"> y</w:t>
      </w:r>
      <w:r w:rsidR="00266405" w:rsidRPr="00872D71">
        <w:rPr>
          <w:rFonts w:ascii="Book Antiqua" w:hAnsi="Book Antiqua"/>
          <w:sz w:val="24"/>
          <w:szCs w:val="24"/>
          <w:lang w:val="es-PR"/>
        </w:rPr>
        <w:t xml:space="preserve"> renumerar los actuales Artículos </w:t>
      </w:r>
      <w:r w:rsidR="002A31AE" w:rsidRPr="00872D71">
        <w:rPr>
          <w:rFonts w:ascii="Book Antiqua" w:hAnsi="Book Antiqua"/>
          <w:sz w:val="24"/>
          <w:szCs w:val="24"/>
          <w:lang w:val="es-PR"/>
        </w:rPr>
        <w:t>22 al 64 como Artículos 23</w:t>
      </w:r>
      <w:r w:rsidR="003B2AE1" w:rsidRPr="00872D71">
        <w:rPr>
          <w:rFonts w:ascii="Book Antiqua" w:hAnsi="Book Antiqua"/>
          <w:sz w:val="24"/>
          <w:szCs w:val="24"/>
          <w:lang w:val="es-PR"/>
        </w:rPr>
        <w:t xml:space="preserve"> </w:t>
      </w:r>
      <w:r w:rsidR="00C76944" w:rsidRPr="00872D71">
        <w:rPr>
          <w:rFonts w:ascii="Book Antiqua" w:hAnsi="Book Antiqua"/>
          <w:sz w:val="24"/>
          <w:szCs w:val="24"/>
          <w:lang w:val="es-PR"/>
        </w:rPr>
        <w:t xml:space="preserve">al 65 respectivamente </w:t>
      </w:r>
      <w:r w:rsidR="003B2AE1" w:rsidRPr="00872D71">
        <w:rPr>
          <w:rFonts w:ascii="Book Antiqua" w:hAnsi="Book Antiqua"/>
          <w:sz w:val="24"/>
          <w:szCs w:val="24"/>
          <w:lang w:val="es-PR"/>
        </w:rPr>
        <w:t xml:space="preserve">de la </w:t>
      </w:r>
      <w:bookmarkStart w:id="0" w:name="_Hlk198893954"/>
      <w:r w:rsidR="003B2AE1" w:rsidRPr="00872D71">
        <w:rPr>
          <w:rFonts w:ascii="Book Antiqua" w:hAnsi="Book Antiqua"/>
          <w:sz w:val="24"/>
          <w:szCs w:val="24"/>
          <w:lang w:val="es-PR"/>
        </w:rPr>
        <w:t xml:space="preserve">Ley </w:t>
      </w:r>
      <w:r w:rsidR="007B7860" w:rsidRPr="00872D71">
        <w:rPr>
          <w:rFonts w:ascii="Book Antiqua" w:hAnsi="Book Antiqua"/>
          <w:sz w:val="24"/>
          <w:szCs w:val="24"/>
          <w:lang w:val="es-PR"/>
        </w:rPr>
        <w:t>83</w:t>
      </w:r>
      <w:r w:rsidR="003A3639" w:rsidRPr="00872D71">
        <w:rPr>
          <w:rFonts w:ascii="Book Antiqua" w:hAnsi="Book Antiqua"/>
          <w:sz w:val="24"/>
          <w:szCs w:val="24"/>
          <w:lang w:val="es-PR"/>
        </w:rPr>
        <w:t>-20</w:t>
      </w:r>
      <w:r w:rsidR="007B7860" w:rsidRPr="00872D71">
        <w:rPr>
          <w:rFonts w:ascii="Book Antiqua" w:hAnsi="Book Antiqua"/>
          <w:sz w:val="24"/>
          <w:szCs w:val="24"/>
          <w:lang w:val="es-PR"/>
        </w:rPr>
        <w:t>25</w:t>
      </w:r>
      <w:r w:rsidR="003B2AE1" w:rsidRPr="00872D71">
        <w:rPr>
          <w:rFonts w:ascii="Book Antiqua" w:hAnsi="Book Antiqua"/>
          <w:sz w:val="24"/>
          <w:szCs w:val="24"/>
          <w:lang w:val="es-PR"/>
        </w:rPr>
        <w:t xml:space="preserve">, según enmendada, </w:t>
      </w:r>
      <w:bookmarkStart w:id="1" w:name="_Hlk198894396"/>
      <w:r w:rsidR="003B2AE1" w:rsidRPr="00872D71">
        <w:rPr>
          <w:rFonts w:ascii="Book Antiqua" w:hAnsi="Book Antiqua"/>
          <w:sz w:val="24"/>
          <w:szCs w:val="24"/>
          <w:lang w:val="es-PR"/>
        </w:rPr>
        <w:t xml:space="preserve">conocida como </w:t>
      </w:r>
      <w:r w:rsidR="003B2AE1" w:rsidRPr="00872D71">
        <w:rPr>
          <w:rFonts w:ascii="Book Antiqua" w:hAnsi="Book Antiqua"/>
          <w:sz w:val="24"/>
          <w:szCs w:val="24"/>
          <w:lang w:val="es-ES_tradnl"/>
        </w:rPr>
        <w:t xml:space="preserve">“Ley </w:t>
      </w:r>
      <w:r w:rsidR="003A3639" w:rsidRPr="00872D71">
        <w:rPr>
          <w:rFonts w:ascii="Book Antiqua" w:hAnsi="Book Antiqua"/>
          <w:sz w:val="24"/>
          <w:szCs w:val="24"/>
          <w:lang w:val="es-ES_tradnl"/>
        </w:rPr>
        <w:t xml:space="preserve">de la </w:t>
      </w:r>
      <w:r w:rsidR="007B7860" w:rsidRPr="00872D71">
        <w:rPr>
          <w:rFonts w:ascii="Book Antiqua" w:hAnsi="Book Antiqua"/>
          <w:sz w:val="24"/>
          <w:szCs w:val="24"/>
          <w:lang w:val="es-ES_tradnl"/>
        </w:rPr>
        <w:t>Polic</w:t>
      </w:r>
      <w:r w:rsidR="006B2485" w:rsidRPr="00872D71">
        <w:rPr>
          <w:rFonts w:ascii="Book Antiqua" w:hAnsi="Book Antiqua"/>
          <w:sz w:val="24"/>
          <w:szCs w:val="24"/>
          <w:lang w:val="es-ES_tradnl"/>
        </w:rPr>
        <w:t>ía</w:t>
      </w:r>
      <w:r w:rsidR="007B7860" w:rsidRPr="00872D71">
        <w:rPr>
          <w:rFonts w:ascii="Book Antiqua" w:hAnsi="Book Antiqua"/>
          <w:sz w:val="24"/>
          <w:szCs w:val="24"/>
          <w:lang w:val="es-ES_tradnl"/>
        </w:rPr>
        <w:t xml:space="preserve"> de Puerto Rico”</w:t>
      </w:r>
      <w:bookmarkEnd w:id="0"/>
      <w:bookmarkEnd w:id="1"/>
      <w:r w:rsidR="006B2485" w:rsidRPr="00872D71">
        <w:rPr>
          <w:rFonts w:ascii="Book Antiqua" w:hAnsi="Book Antiqua"/>
          <w:sz w:val="24"/>
          <w:szCs w:val="24"/>
          <w:lang w:val="es-ES_tradnl"/>
        </w:rPr>
        <w:t xml:space="preserve"> a los fines de</w:t>
      </w:r>
      <w:r w:rsidR="00FC5763" w:rsidRPr="00872D71">
        <w:rPr>
          <w:rFonts w:ascii="Book Antiqua" w:hAnsi="Book Antiqua"/>
          <w:sz w:val="24"/>
          <w:szCs w:val="24"/>
          <w:lang w:val="es-ES_tradnl"/>
        </w:rPr>
        <w:t xml:space="preserve"> crear </w:t>
      </w:r>
      <w:r w:rsidR="00CA61D3" w:rsidRPr="00872D71">
        <w:rPr>
          <w:rFonts w:ascii="Book Antiqua" w:hAnsi="Book Antiqua"/>
          <w:sz w:val="24"/>
          <w:szCs w:val="24"/>
          <w:lang w:val="es-ES_tradnl"/>
        </w:rPr>
        <w:t>expresamente</w:t>
      </w:r>
      <w:r w:rsidR="00AB4EB1" w:rsidRPr="00872D71">
        <w:rPr>
          <w:rFonts w:ascii="Book Antiqua" w:hAnsi="Book Antiqua"/>
          <w:sz w:val="24"/>
          <w:szCs w:val="24"/>
          <w:lang w:val="es-ES_tradnl"/>
        </w:rPr>
        <w:t xml:space="preserve"> </w:t>
      </w:r>
      <w:r w:rsidR="00CA61D3" w:rsidRPr="00872D71">
        <w:rPr>
          <w:rFonts w:ascii="Book Antiqua" w:hAnsi="Book Antiqua"/>
          <w:sz w:val="24"/>
          <w:szCs w:val="24"/>
          <w:lang w:val="es-ES_tradnl"/>
        </w:rPr>
        <w:t xml:space="preserve">Planes de Seguridad Municipal </w:t>
      </w:r>
      <w:r w:rsidR="00AB4EB1" w:rsidRPr="00872D71">
        <w:rPr>
          <w:rFonts w:ascii="Book Antiqua" w:hAnsi="Book Antiqua"/>
          <w:sz w:val="24"/>
          <w:szCs w:val="24"/>
          <w:lang w:val="es-ES_tradnl"/>
        </w:rPr>
        <w:t>dirigidos a</w:t>
      </w:r>
      <w:r w:rsidR="00443746" w:rsidRPr="00872D71">
        <w:rPr>
          <w:rFonts w:ascii="Book Antiqua" w:hAnsi="Book Antiqua"/>
          <w:sz w:val="24"/>
          <w:szCs w:val="24"/>
          <w:lang w:val="es-ES_tradnl"/>
        </w:rPr>
        <w:t xml:space="preserve"> </w:t>
      </w:r>
      <w:r w:rsidR="00527196">
        <w:rPr>
          <w:rFonts w:ascii="Book Antiqua" w:hAnsi="Book Antiqua"/>
          <w:sz w:val="24"/>
          <w:szCs w:val="24"/>
          <w:lang w:val="es-ES_tradnl"/>
        </w:rPr>
        <w:t xml:space="preserve">que </w:t>
      </w:r>
      <w:r w:rsidR="006667B0">
        <w:rPr>
          <w:rFonts w:ascii="Book Antiqua" w:hAnsi="Book Antiqua"/>
          <w:sz w:val="24"/>
          <w:szCs w:val="24"/>
          <w:lang w:val="es-ES_tradnl"/>
        </w:rPr>
        <w:t xml:space="preserve">el </w:t>
      </w:r>
      <w:r w:rsidR="00527196">
        <w:rPr>
          <w:rFonts w:ascii="Book Antiqua" w:hAnsi="Book Antiqua"/>
          <w:sz w:val="24"/>
          <w:szCs w:val="24"/>
          <w:lang w:val="es-ES_tradnl"/>
        </w:rPr>
        <w:t xml:space="preserve">Superintendente </w:t>
      </w:r>
      <w:r w:rsidR="006667B0">
        <w:rPr>
          <w:rFonts w:ascii="Book Antiqua" w:hAnsi="Book Antiqua"/>
          <w:sz w:val="24"/>
          <w:szCs w:val="24"/>
          <w:lang w:val="es-ES_tradnl"/>
        </w:rPr>
        <w:t>de la Policía</w:t>
      </w:r>
      <w:r w:rsidR="00527196">
        <w:rPr>
          <w:rFonts w:ascii="Book Antiqua" w:hAnsi="Book Antiqua"/>
          <w:sz w:val="24"/>
          <w:szCs w:val="24"/>
          <w:lang w:val="es-ES_tradnl"/>
        </w:rPr>
        <w:t xml:space="preserve"> designe</w:t>
      </w:r>
      <w:r w:rsidR="00443746" w:rsidRPr="00872D71">
        <w:rPr>
          <w:rFonts w:ascii="Book Antiqua" w:hAnsi="Book Antiqua"/>
          <w:sz w:val="24"/>
          <w:szCs w:val="24"/>
          <w:lang w:val="es-ES_tradnl"/>
        </w:rPr>
        <w:t xml:space="preserve"> </w:t>
      </w:r>
      <w:r w:rsidR="00C52CB2" w:rsidRPr="00872D71">
        <w:rPr>
          <w:rFonts w:ascii="Book Antiqua" w:hAnsi="Book Antiqua"/>
          <w:sz w:val="24"/>
          <w:szCs w:val="24"/>
          <w:lang w:val="es-ES_tradnl"/>
        </w:rPr>
        <w:t xml:space="preserve">enlaces, </w:t>
      </w:r>
      <w:r w:rsidR="006667B0">
        <w:rPr>
          <w:rFonts w:ascii="Book Antiqua" w:hAnsi="Book Antiqua"/>
          <w:sz w:val="24"/>
          <w:szCs w:val="24"/>
          <w:lang w:val="es-ES_tradnl"/>
        </w:rPr>
        <w:t xml:space="preserve">establezca mecanismos para </w:t>
      </w:r>
      <w:r w:rsidR="00C52CB2" w:rsidRPr="00872D71">
        <w:rPr>
          <w:rFonts w:ascii="Book Antiqua" w:hAnsi="Book Antiqua"/>
          <w:sz w:val="24"/>
          <w:szCs w:val="24"/>
          <w:lang w:val="es-ES_tradnl"/>
        </w:rPr>
        <w:t xml:space="preserve">la debida coordinación, </w:t>
      </w:r>
      <w:r w:rsidR="001759A2" w:rsidRPr="00872D71">
        <w:rPr>
          <w:rFonts w:ascii="Book Antiqua" w:hAnsi="Book Antiqua"/>
          <w:sz w:val="24"/>
          <w:szCs w:val="24"/>
          <w:lang w:val="es-ES_tradnl"/>
        </w:rPr>
        <w:t xml:space="preserve">cursos </w:t>
      </w:r>
      <w:r w:rsidR="00C52CB2" w:rsidRPr="00872D71">
        <w:rPr>
          <w:rFonts w:ascii="Book Antiqua" w:hAnsi="Book Antiqua"/>
          <w:sz w:val="24"/>
          <w:szCs w:val="24"/>
          <w:lang w:val="es-ES_tradnl"/>
        </w:rPr>
        <w:t>de acción</w:t>
      </w:r>
      <w:r w:rsidR="000E68C2">
        <w:rPr>
          <w:rFonts w:ascii="Book Antiqua" w:hAnsi="Book Antiqua"/>
          <w:sz w:val="24"/>
          <w:szCs w:val="24"/>
          <w:lang w:val="es-ES_tradnl"/>
        </w:rPr>
        <w:t xml:space="preserve"> </w:t>
      </w:r>
      <w:r w:rsidR="003F5841">
        <w:rPr>
          <w:rFonts w:ascii="Book Antiqua" w:hAnsi="Book Antiqua"/>
          <w:sz w:val="24"/>
          <w:szCs w:val="24"/>
          <w:lang w:val="es-ES_tradnl"/>
        </w:rPr>
        <w:t xml:space="preserve">con metas </w:t>
      </w:r>
      <w:r w:rsidR="00996A99">
        <w:rPr>
          <w:rFonts w:ascii="Book Antiqua" w:hAnsi="Book Antiqua"/>
          <w:sz w:val="24"/>
          <w:szCs w:val="24"/>
          <w:lang w:val="es-ES_tradnl"/>
        </w:rPr>
        <w:t xml:space="preserve">constatables </w:t>
      </w:r>
      <w:r w:rsidR="003F5841">
        <w:rPr>
          <w:rFonts w:ascii="Book Antiqua" w:hAnsi="Book Antiqua"/>
          <w:sz w:val="24"/>
          <w:szCs w:val="24"/>
          <w:lang w:val="es-ES_tradnl"/>
        </w:rPr>
        <w:t>a corto,</w:t>
      </w:r>
      <w:r w:rsidR="005F4E56">
        <w:rPr>
          <w:rFonts w:ascii="Book Antiqua" w:hAnsi="Book Antiqua"/>
          <w:sz w:val="24"/>
          <w:szCs w:val="24"/>
          <w:lang w:val="es-ES_tradnl"/>
        </w:rPr>
        <w:t xml:space="preserve"> mediano y largo plazo</w:t>
      </w:r>
      <w:r w:rsidR="001759A2" w:rsidRPr="00872D71">
        <w:rPr>
          <w:rFonts w:ascii="Book Antiqua" w:hAnsi="Book Antiqua"/>
          <w:sz w:val="24"/>
          <w:szCs w:val="24"/>
          <w:lang w:val="es-ES_tradnl"/>
        </w:rPr>
        <w:t>, medidas</w:t>
      </w:r>
      <w:r w:rsidR="00281618" w:rsidRPr="00872D71">
        <w:rPr>
          <w:rFonts w:ascii="Book Antiqua" w:hAnsi="Book Antiqua"/>
          <w:sz w:val="24"/>
          <w:szCs w:val="24"/>
          <w:lang w:val="es-ES_tradnl"/>
        </w:rPr>
        <w:t xml:space="preserve"> de prevención y </w:t>
      </w:r>
      <w:r w:rsidR="00262CB4" w:rsidRPr="00872D71">
        <w:rPr>
          <w:rFonts w:ascii="Book Antiqua" w:hAnsi="Book Antiqua"/>
          <w:sz w:val="24"/>
          <w:szCs w:val="24"/>
          <w:lang w:val="es-ES_tradnl"/>
        </w:rPr>
        <w:t xml:space="preserve">de </w:t>
      </w:r>
      <w:r w:rsidR="00281618" w:rsidRPr="00872D71">
        <w:rPr>
          <w:rFonts w:ascii="Book Antiqua" w:hAnsi="Book Antiqua"/>
          <w:sz w:val="24"/>
          <w:szCs w:val="24"/>
          <w:lang w:val="es-ES_tradnl"/>
        </w:rPr>
        <w:t>vigilancia</w:t>
      </w:r>
      <w:r w:rsidR="001759A2" w:rsidRPr="00872D71">
        <w:rPr>
          <w:rFonts w:ascii="Book Antiqua" w:hAnsi="Book Antiqua"/>
          <w:sz w:val="24"/>
          <w:szCs w:val="24"/>
          <w:lang w:val="es-ES_tradnl"/>
        </w:rPr>
        <w:t xml:space="preserve"> particulares</w:t>
      </w:r>
      <w:r w:rsidR="0071457D">
        <w:rPr>
          <w:rFonts w:ascii="Book Antiqua" w:hAnsi="Book Antiqua"/>
          <w:sz w:val="24"/>
          <w:szCs w:val="24"/>
          <w:lang w:val="es-ES_tradnl"/>
        </w:rPr>
        <w:t xml:space="preserve"> </w:t>
      </w:r>
      <w:r w:rsidR="008C3002">
        <w:rPr>
          <w:rFonts w:ascii="Book Antiqua" w:hAnsi="Book Antiqua"/>
          <w:sz w:val="24"/>
          <w:szCs w:val="24"/>
          <w:lang w:val="es-ES_tradnl"/>
        </w:rPr>
        <w:t>e identificar</w:t>
      </w:r>
      <w:r w:rsidR="00FD34B8">
        <w:rPr>
          <w:rFonts w:ascii="Book Antiqua" w:hAnsi="Book Antiqua"/>
          <w:sz w:val="24"/>
          <w:szCs w:val="24"/>
          <w:lang w:val="es-ES_tradnl"/>
        </w:rPr>
        <w:t xml:space="preserve"> </w:t>
      </w:r>
      <w:r w:rsidR="004561D1" w:rsidRPr="00872D71">
        <w:rPr>
          <w:rFonts w:ascii="Book Antiqua" w:hAnsi="Book Antiqua"/>
          <w:sz w:val="24"/>
          <w:szCs w:val="24"/>
          <w:lang w:val="es-ES_tradnl"/>
        </w:rPr>
        <w:t>recursos específicos</w:t>
      </w:r>
      <w:r w:rsidR="0071457D">
        <w:rPr>
          <w:rFonts w:ascii="Book Antiqua" w:hAnsi="Book Antiqua"/>
          <w:sz w:val="24"/>
          <w:szCs w:val="24"/>
          <w:lang w:val="es-ES_tradnl"/>
        </w:rPr>
        <w:t xml:space="preserve">, entre otros asuntos, </w:t>
      </w:r>
      <w:r w:rsidR="001F7384">
        <w:rPr>
          <w:rFonts w:ascii="Book Antiqua" w:hAnsi="Book Antiqua"/>
          <w:sz w:val="24"/>
          <w:szCs w:val="24"/>
          <w:lang w:val="es-ES_tradnl"/>
        </w:rPr>
        <w:t>que se determin</w:t>
      </w:r>
      <w:r w:rsidR="00A327BC">
        <w:rPr>
          <w:rFonts w:ascii="Book Antiqua" w:hAnsi="Book Antiqua"/>
          <w:sz w:val="24"/>
          <w:szCs w:val="24"/>
          <w:lang w:val="es-ES_tradnl"/>
        </w:rPr>
        <w:t>ara</w:t>
      </w:r>
      <w:r w:rsidR="00F33B40">
        <w:rPr>
          <w:rFonts w:ascii="Book Antiqua" w:hAnsi="Book Antiqua"/>
          <w:sz w:val="24"/>
          <w:szCs w:val="24"/>
          <w:lang w:val="es-ES_tradnl"/>
        </w:rPr>
        <w:t>n</w:t>
      </w:r>
      <w:r w:rsidR="00C52CB2" w:rsidRPr="00872D71">
        <w:rPr>
          <w:rFonts w:ascii="Book Antiqua" w:hAnsi="Book Antiqua"/>
          <w:sz w:val="24"/>
          <w:szCs w:val="24"/>
          <w:lang w:val="es-ES_tradnl"/>
        </w:rPr>
        <w:t xml:space="preserve"> </w:t>
      </w:r>
      <w:r w:rsidR="001F7384">
        <w:rPr>
          <w:rFonts w:ascii="Book Antiqua" w:hAnsi="Book Antiqua"/>
          <w:sz w:val="24"/>
          <w:szCs w:val="24"/>
          <w:lang w:val="es-ES_tradnl"/>
        </w:rPr>
        <w:t>mediante</w:t>
      </w:r>
      <w:r w:rsidR="00873A40" w:rsidRPr="00872D71">
        <w:rPr>
          <w:rFonts w:ascii="Book Antiqua" w:hAnsi="Book Antiqua"/>
          <w:sz w:val="24"/>
          <w:szCs w:val="24"/>
          <w:lang w:val="es-ES_tradnl"/>
        </w:rPr>
        <w:t xml:space="preserve"> la </w:t>
      </w:r>
      <w:r w:rsidR="00F374A6" w:rsidRPr="00872D71">
        <w:rPr>
          <w:rFonts w:ascii="Book Antiqua" w:hAnsi="Book Antiqua"/>
          <w:sz w:val="24"/>
          <w:szCs w:val="24"/>
          <w:lang w:val="es-ES_tradnl"/>
        </w:rPr>
        <w:t>celebra</w:t>
      </w:r>
      <w:r w:rsidR="00873A40" w:rsidRPr="00872D71">
        <w:rPr>
          <w:rFonts w:ascii="Book Antiqua" w:hAnsi="Book Antiqua"/>
          <w:sz w:val="24"/>
          <w:szCs w:val="24"/>
          <w:lang w:val="es-ES_tradnl"/>
        </w:rPr>
        <w:t>ción</w:t>
      </w:r>
      <w:r w:rsidR="00F374A6" w:rsidRPr="00872D71">
        <w:rPr>
          <w:rFonts w:ascii="Book Antiqua" w:hAnsi="Book Antiqua"/>
          <w:sz w:val="24"/>
          <w:szCs w:val="24"/>
          <w:lang w:val="es-ES_tradnl"/>
        </w:rPr>
        <w:t xml:space="preserve"> </w:t>
      </w:r>
      <w:r w:rsidR="009E6C51" w:rsidRPr="00872D71">
        <w:rPr>
          <w:rFonts w:ascii="Book Antiqua" w:hAnsi="Book Antiqua"/>
          <w:sz w:val="24"/>
          <w:szCs w:val="24"/>
          <w:lang w:val="es-ES_tradnl"/>
        </w:rPr>
        <w:t xml:space="preserve">de </w:t>
      </w:r>
      <w:r w:rsidR="00F374A6" w:rsidRPr="00872D71">
        <w:rPr>
          <w:rFonts w:ascii="Book Antiqua" w:hAnsi="Book Antiqua"/>
          <w:sz w:val="24"/>
          <w:szCs w:val="24"/>
          <w:lang w:val="es-ES_tradnl"/>
        </w:rPr>
        <w:t xml:space="preserve">reuniones mensuales </w:t>
      </w:r>
      <w:r w:rsidR="009E6C51" w:rsidRPr="00872D71">
        <w:rPr>
          <w:rFonts w:ascii="Book Antiqua" w:hAnsi="Book Antiqua"/>
          <w:sz w:val="24"/>
          <w:szCs w:val="24"/>
          <w:lang w:val="es-ES_tradnl"/>
        </w:rPr>
        <w:t xml:space="preserve">de la Policía </w:t>
      </w:r>
      <w:r w:rsidR="00F374A6" w:rsidRPr="00872D71">
        <w:rPr>
          <w:rFonts w:ascii="Book Antiqua" w:hAnsi="Book Antiqua"/>
          <w:sz w:val="24"/>
          <w:szCs w:val="24"/>
          <w:lang w:val="es-ES_tradnl"/>
        </w:rPr>
        <w:t>con diferentes municipios del país</w:t>
      </w:r>
      <w:r w:rsidR="000D3254" w:rsidRPr="00872D71">
        <w:rPr>
          <w:rFonts w:ascii="Book Antiqua" w:hAnsi="Book Antiqua"/>
          <w:sz w:val="24"/>
          <w:szCs w:val="24"/>
          <w:lang w:val="es-ES_tradnl"/>
        </w:rPr>
        <w:t xml:space="preserve"> </w:t>
      </w:r>
      <w:r w:rsidR="00F33B40">
        <w:rPr>
          <w:rFonts w:ascii="Book Antiqua" w:hAnsi="Book Antiqua"/>
          <w:sz w:val="24"/>
          <w:szCs w:val="24"/>
          <w:lang w:val="es-ES_tradnl"/>
        </w:rPr>
        <w:t>para</w:t>
      </w:r>
      <w:r w:rsidR="000D3254" w:rsidRPr="00872D71">
        <w:rPr>
          <w:rFonts w:ascii="Book Antiqua" w:hAnsi="Book Antiqua"/>
          <w:sz w:val="24"/>
          <w:szCs w:val="24"/>
          <w:lang w:val="es-ES_tradnl"/>
        </w:rPr>
        <w:t xml:space="preserve"> at</w:t>
      </w:r>
      <w:r w:rsidR="00F33B40">
        <w:rPr>
          <w:rFonts w:ascii="Book Antiqua" w:hAnsi="Book Antiqua"/>
          <w:sz w:val="24"/>
          <w:szCs w:val="24"/>
          <w:lang w:val="es-ES_tradnl"/>
        </w:rPr>
        <w:t>ender</w:t>
      </w:r>
      <w:r w:rsidR="000D3254" w:rsidRPr="00872D71">
        <w:rPr>
          <w:rFonts w:ascii="Book Antiqua" w:hAnsi="Book Antiqua"/>
          <w:sz w:val="24"/>
          <w:szCs w:val="24"/>
          <w:lang w:val="es-ES_tradnl"/>
        </w:rPr>
        <w:t xml:space="preserve"> de manera orde</w:t>
      </w:r>
      <w:r w:rsidR="004A4458" w:rsidRPr="00872D71">
        <w:rPr>
          <w:rFonts w:ascii="Book Antiqua" w:hAnsi="Book Antiqua"/>
          <w:sz w:val="24"/>
          <w:szCs w:val="24"/>
          <w:lang w:val="es-ES_tradnl"/>
        </w:rPr>
        <w:t>nada y continua</w:t>
      </w:r>
      <w:r w:rsidR="004B5FA8" w:rsidRPr="00872D71">
        <w:rPr>
          <w:rFonts w:ascii="Book Antiqua" w:hAnsi="Book Antiqua"/>
          <w:sz w:val="24"/>
          <w:szCs w:val="24"/>
          <w:lang w:val="es-ES_tradnl"/>
        </w:rPr>
        <w:t xml:space="preserve"> el vital aspecto</w:t>
      </w:r>
      <w:r w:rsidR="000D3254" w:rsidRPr="00872D71">
        <w:rPr>
          <w:rFonts w:ascii="Book Antiqua" w:hAnsi="Book Antiqua"/>
          <w:sz w:val="24"/>
          <w:szCs w:val="24"/>
          <w:lang w:val="es-ES_tradnl"/>
        </w:rPr>
        <w:t xml:space="preserve"> de seguridad pública que los afecta</w:t>
      </w:r>
      <w:r w:rsidR="006C70F7" w:rsidRPr="00872D71">
        <w:rPr>
          <w:rFonts w:ascii="Book Antiqua" w:hAnsi="Book Antiqua"/>
          <w:sz w:val="24"/>
          <w:szCs w:val="24"/>
          <w:lang w:val="es-ES_tradnl"/>
        </w:rPr>
        <w:t>n;</w:t>
      </w:r>
      <w:r w:rsidR="00BB5642">
        <w:rPr>
          <w:rFonts w:ascii="Book Antiqua" w:hAnsi="Book Antiqua"/>
          <w:sz w:val="24"/>
          <w:szCs w:val="24"/>
          <w:lang w:val="es-ES_tradnl"/>
        </w:rPr>
        <w:t xml:space="preserve"> confeccionar</w:t>
      </w:r>
      <w:r w:rsidR="00AC0A3B">
        <w:rPr>
          <w:rFonts w:ascii="Book Antiqua" w:hAnsi="Book Antiqua"/>
          <w:sz w:val="24"/>
          <w:szCs w:val="24"/>
          <w:lang w:val="es-PR"/>
        </w:rPr>
        <w:t xml:space="preserve"> </w:t>
      </w:r>
      <w:r w:rsidR="00CB6B3A" w:rsidRPr="00872D71">
        <w:rPr>
          <w:rFonts w:ascii="Book Antiqua" w:hAnsi="Book Antiqua"/>
          <w:sz w:val="24"/>
          <w:szCs w:val="24"/>
          <w:lang w:val="es-PR"/>
        </w:rPr>
        <w:t>Informe</w:t>
      </w:r>
      <w:r w:rsidR="00C87D41">
        <w:rPr>
          <w:rFonts w:ascii="Book Antiqua" w:hAnsi="Book Antiqua"/>
          <w:sz w:val="24"/>
          <w:szCs w:val="24"/>
          <w:lang w:val="es-PR"/>
        </w:rPr>
        <w:t>s</w:t>
      </w:r>
      <w:r w:rsidR="00CB6B3A" w:rsidRPr="00872D71">
        <w:rPr>
          <w:rFonts w:ascii="Book Antiqua" w:hAnsi="Book Antiqua"/>
          <w:sz w:val="24"/>
          <w:szCs w:val="24"/>
          <w:lang w:val="es-PR"/>
        </w:rPr>
        <w:t xml:space="preserve"> </w:t>
      </w:r>
      <w:r w:rsidR="00C9761C" w:rsidRPr="00872D71">
        <w:rPr>
          <w:rFonts w:ascii="Book Antiqua" w:hAnsi="Book Antiqua"/>
          <w:sz w:val="24"/>
          <w:szCs w:val="24"/>
          <w:lang w:val="es-PR"/>
        </w:rPr>
        <w:t>Semestral</w:t>
      </w:r>
      <w:r w:rsidR="00C9484C">
        <w:rPr>
          <w:rFonts w:ascii="Book Antiqua" w:hAnsi="Book Antiqua"/>
          <w:sz w:val="24"/>
          <w:szCs w:val="24"/>
          <w:lang w:val="es-PR"/>
        </w:rPr>
        <w:t>es</w:t>
      </w:r>
      <w:r w:rsidR="00C9761C" w:rsidRPr="00872D71">
        <w:rPr>
          <w:rFonts w:ascii="Book Antiqua" w:hAnsi="Book Antiqua"/>
          <w:sz w:val="24"/>
          <w:szCs w:val="24"/>
          <w:lang w:val="es-PR"/>
        </w:rPr>
        <w:t xml:space="preserve"> sobre dichos esfuerzos a remitirse a</w:t>
      </w:r>
      <w:r w:rsidR="0005786E" w:rsidRPr="00872D71">
        <w:rPr>
          <w:rFonts w:ascii="Book Antiqua" w:hAnsi="Book Antiqua"/>
          <w:sz w:val="24"/>
          <w:szCs w:val="24"/>
          <w:lang w:val="es-PR"/>
        </w:rPr>
        <w:t>l(a) Gobernador(a)</w:t>
      </w:r>
      <w:r w:rsidR="00C9761C" w:rsidRPr="00872D71">
        <w:rPr>
          <w:rFonts w:ascii="Book Antiqua" w:hAnsi="Book Antiqua"/>
          <w:sz w:val="24"/>
          <w:szCs w:val="24"/>
          <w:lang w:val="es-PR"/>
        </w:rPr>
        <w:t xml:space="preserve"> </w:t>
      </w:r>
      <w:r w:rsidR="00341552" w:rsidRPr="00872D71">
        <w:rPr>
          <w:rFonts w:ascii="Book Antiqua" w:hAnsi="Book Antiqua"/>
          <w:sz w:val="24"/>
          <w:szCs w:val="24"/>
          <w:lang w:val="es-PR"/>
        </w:rPr>
        <w:t xml:space="preserve">y a </w:t>
      </w:r>
      <w:r w:rsidR="00C9761C" w:rsidRPr="00872D71">
        <w:rPr>
          <w:rFonts w:ascii="Book Antiqua" w:hAnsi="Book Antiqua"/>
          <w:sz w:val="24"/>
          <w:szCs w:val="24"/>
          <w:lang w:val="es-PR"/>
        </w:rPr>
        <w:t xml:space="preserve">la Asamblea Legislativa, por conducto de las secretarías de la Cámara de </w:t>
      </w:r>
      <w:r w:rsidR="00CC01C0" w:rsidRPr="00872D71">
        <w:rPr>
          <w:rFonts w:ascii="Book Antiqua" w:hAnsi="Book Antiqua"/>
          <w:sz w:val="24"/>
          <w:szCs w:val="24"/>
          <w:lang w:val="es-PR"/>
        </w:rPr>
        <w:t>R</w:t>
      </w:r>
      <w:r w:rsidR="00C9761C" w:rsidRPr="00872D71">
        <w:rPr>
          <w:rFonts w:ascii="Book Antiqua" w:hAnsi="Book Antiqua"/>
          <w:sz w:val="24"/>
          <w:szCs w:val="24"/>
          <w:lang w:val="es-PR"/>
        </w:rPr>
        <w:t xml:space="preserve">epresentantes y </w:t>
      </w:r>
      <w:r w:rsidR="00436A9B" w:rsidRPr="00872D71">
        <w:rPr>
          <w:rFonts w:ascii="Book Antiqua" w:hAnsi="Book Antiqua"/>
          <w:sz w:val="24"/>
          <w:szCs w:val="24"/>
          <w:lang w:val="es-PR"/>
        </w:rPr>
        <w:t>de</w:t>
      </w:r>
      <w:r w:rsidR="00C9761C" w:rsidRPr="00872D71">
        <w:rPr>
          <w:rFonts w:ascii="Book Antiqua" w:hAnsi="Book Antiqua"/>
          <w:sz w:val="24"/>
          <w:szCs w:val="24"/>
          <w:lang w:val="es-PR"/>
        </w:rPr>
        <w:t xml:space="preserve">l Senado </w:t>
      </w:r>
      <w:r w:rsidR="003B2AE1" w:rsidRPr="00872D71">
        <w:rPr>
          <w:rFonts w:ascii="Book Antiqua" w:hAnsi="Book Antiqua"/>
          <w:sz w:val="24"/>
          <w:szCs w:val="24"/>
          <w:lang w:val="es-PR"/>
        </w:rPr>
        <w:t xml:space="preserve">de </w:t>
      </w:r>
      <w:r w:rsidR="001A2A11" w:rsidRPr="00872D71">
        <w:rPr>
          <w:rFonts w:ascii="Book Antiqua" w:hAnsi="Book Antiqua"/>
          <w:sz w:val="24"/>
          <w:szCs w:val="24"/>
          <w:lang w:val="es-PR"/>
        </w:rPr>
        <w:t xml:space="preserve">Puerto </w:t>
      </w:r>
      <w:r w:rsidR="00436A9B" w:rsidRPr="00872D71">
        <w:rPr>
          <w:rFonts w:ascii="Book Antiqua" w:hAnsi="Book Antiqua"/>
          <w:sz w:val="24"/>
          <w:szCs w:val="24"/>
          <w:lang w:val="es-PR"/>
        </w:rPr>
        <w:t>R</w:t>
      </w:r>
      <w:r w:rsidR="00341552" w:rsidRPr="00872D71">
        <w:rPr>
          <w:rFonts w:ascii="Book Antiqua" w:hAnsi="Book Antiqua"/>
          <w:sz w:val="24"/>
          <w:szCs w:val="24"/>
          <w:lang w:val="es-PR"/>
        </w:rPr>
        <w:t>ico</w:t>
      </w:r>
      <w:r w:rsidR="006D2435" w:rsidRPr="006D2435">
        <w:rPr>
          <w:rFonts w:ascii="Book Antiqua" w:hAnsi="Book Antiqua"/>
          <w:sz w:val="24"/>
          <w:szCs w:val="24"/>
          <w:lang w:val="es-PR"/>
        </w:rPr>
        <w:t xml:space="preserve"> no más tarde de</w:t>
      </w:r>
      <w:r w:rsidR="00FC2BD2">
        <w:rPr>
          <w:rFonts w:ascii="Book Antiqua" w:hAnsi="Book Antiqua"/>
          <w:sz w:val="24"/>
          <w:szCs w:val="24"/>
          <w:lang w:val="es-PR"/>
        </w:rPr>
        <w:t xml:space="preserve"> </w:t>
      </w:r>
      <w:r w:rsidR="006D2435" w:rsidRPr="006D2435">
        <w:rPr>
          <w:rFonts w:ascii="Book Antiqua" w:hAnsi="Book Antiqua"/>
          <w:sz w:val="24"/>
          <w:szCs w:val="24"/>
          <w:lang w:val="es-PR"/>
        </w:rPr>
        <w:t>l</w:t>
      </w:r>
      <w:r w:rsidR="00FC2BD2">
        <w:rPr>
          <w:rFonts w:ascii="Book Antiqua" w:hAnsi="Book Antiqua"/>
          <w:sz w:val="24"/>
          <w:szCs w:val="24"/>
          <w:lang w:val="es-PR"/>
        </w:rPr>
        <w:t>os</w:t>
      </w:r>
      <w:r w:rsidR="006D2435" w:rsidRPr="006D2435">
        <w:rPr>
          <w:rFonts w:ascii="Book Antiqua" w:hAnsi="Book Antiqua"/>
          <w:sz w:val="24"/>
          <w:szCs w:val="24"/>
          <w:lang w:val="es-PR"/>
        </w:rPr>
        <w:t xml:space="preserve"> día</w:t>
      </w:r>
      <w:r w:rsidR="00FC2BD2">
        <w:rPr>
          <w:rFonts w:ascii="Book Antiqua" w:hAnsi="Book Antiqua"/>
          <w:sz w:val="24"/>
          <w:szCs w:val="24"/>
          <w:lang w:val="es-PR"/>
        </w:rPr>
        <w:t>s</w:t>
      </w:r>
      <w:r w:rsidR="006D2435" w:rsidRPr="006D2435">
        <w:rPr>
          <w:rFonts w:ascii="Book Antiqua" w:hAnsi="Book Antiqua"/>
          <w:sz w:val="24"/>
          <w:szCs w:val="24"/>
          <w:lang w:val="es-PR"/>
        </w:rPr>
        <w:t xml:space="preserve"> treinta (30) de junio</w:t>
      </w:r>
      <w:r w:rsidR="004B30AA">
        <w:rPr>
          <w:rFonts w:ascii="Book Antiqua" w:hAnsi="Book Antiqua"/>
          <w:sz w:val="24"/>
          <w:szCs w:val="24"/>
          <w:lang w:val="es-PR"/>
        </w:rPr>
        <w:t xml:space="preserve"> y treinta y uno (31)</w:t>
      </w:r>
      <w:r w:rsidR="006D2435" w:rsidRPr="006D2435">
        <w:rPr>
          <w:rFonts w:ascii="Book Antiqua" w:hAnsi="Book Antiqua"/>
          <w:sz w:val="24"/>
          <w:szCs w:val="24"/>
          <w:lang w:val="es-PR"/>
        </w:rPr>
        <w:t xml:space="preserve"> de</w:t>
      </w:r>
      <w:r w:rsidR="00470480">
        <w:rPr>
          <w:rFonts w:ascii="Book Antiqua" w:hAnsi="Book Antiqua"/>
          <w:sz w:val="24"/>
          <w:szCs w:val="24"/>
          <w:lang w:val="es-PR"/>
        </w:rPr>
        <w:t xml:space="preserve"> diciembre respectivamente</w:t>
      </w:r>
      <w:r w:rsidR="006D2435" w:rsidRPr="006D2435">
        <w:rPr>
          <w:rFonts w:ascii="Book Antiqua" w:hAnsi="Book Antiqua"/>
          <w:sz w:val="24"/>
          <w:szCs w:val="24"/>
          <w:lang w:val="es-PR"/>
        </w:rPr>
        <w:t xml:space="preserve"> </w:t>
      </w:r>
      <w:r w:rsidR="003B698E">
        <w:rPr>
          <w:rFonts w:ascii="Book Antiqua" w:hAnsi="Book Antiqua"/>
          <w:sz w:val="24"/>
          <w:szCs w:val="24"/>
          <w:lang w:val="es-PR"/>
        </w:rPr>
        <w:t xml:space="preserve">de </w:t>
      </w:r>
      <w:r w:rsidR="006D2435" w:rsidRPr="006D2435">
        <w:rPr>
          <w:rFonts w:ascii="Book Antiqua" w:hAnsi="Book Antiqua"/>
          <w:sz w:val="24"/>
          <w:szCs w:val="24"/>
          <w:lang w:val="es-PR"/>
        </w:rPr>
        <w:t>cada año natural</w:t>
      </w:r>
      <w:r w:rsidR="00481354" w:rsidRPr="006D2435">
        <w:rPr>
          <w:rFonts w:ascii="Book Antiqua" w:hAnsi="Book Antiqua"/>
          <w:sz w:val="24"/>
          <w:szCs w:val="24"/>
          <w:lang w:val="es-PR"/>
        </w:rPr>
        <w:t>;</w:t>
      </w:r>
      <w:r w:rsidR="006D2435">
        <w:rPr>
          <w:rFonts w:ascii="Book Antiqua" w:hAnsi="Book Antiqua"/>
          <w:sz w:val="24"/>
          <w:szCs w:val="24"/>
          <w:lang w:val="es-PR"/>
        </w:rPr>
        <w:t xml:space="preserve"> </w:t>
      </w:r>
      <w:r w:rsidR="006D2435" w:rsidRPr="006D2435">
        <w:rPr>
          <w:rFonts w:ascii="Book Antiqua" w:hAnsi="Book Antiqua"/>
          <w:sz w:val="24"/>
          <w:szCs w:val="24"/>
          <w:lang w:val="es-PR"/>
        </w:rPr>
        <w:t>ordena</w:t>
      </w:r>
      <w:r w:rsidR="006D2435">
        <w:rPr>
          <w:rFonts w:ascii="Book Antiqua" w:hAnsi="Book Antiqua"/>
          <w:sz w:val="24"/>
          <w:szCs w:val="24"/>
          <w:lang w:val="es-PR"/>
        </w:rPr>
        <w:t>r</w:t>
      </w:r>
      <w:r w:rsidR="006D2435" w:rsidRPr="006D2435">
        <w:rPr>
          <w:rFonts w:ascii="Book Antiqua" w:hAnsi="Book Antiqua"/>
          <w:sz w:val="24"/>
          <w:szCs w:val="24"/>
          <w:lang w:val="es-PR"/>
        </w:rPr>
        <w:t xml:space="preserve"> a </w:t>
      </w:r>
      <w:r w:rsidR="006D2435" w:rsidRPr="006D2435">
        <w:rPr>
          <w:rFonts w:ascii="Book Antiqua" w:hAnsi="Book Antiqua"/>
          <w:sz w:val="24"/>
          <w:szCs w:val="24"/>
          <w:lang w:val="es-ES_tradnl"/>
        </w:rPr>
        <w:t>la Policía de Puerto Rico</w:t>
      </w:r>
      <w:r w:rsidR="006D2435" w:rsidRPr="006D2435">
        <w:rPr>
          <w:rFonts w:ascii="Book Antiqua" w:hAnsi="Book Antiqua"/>
          <w:sz w:val="24"/>
          <w:szCs w:val="24"/>
          <w:lang w:val="es-PR"/>
        </w:rPr>
        <w:t xml:space="preserve"> establecer las directrices, órdenes y adoptar o atemperar la reglamentación necesaria a estos</w:t>
      </w:r>
      <w:r w:rsidR="00481354" w:rsidRPr="006D2435">
        <w:rPr>
          <w:rFonts w:ascii="Book Antiqua" w:hAnsi="Book Antiqua"/>
          <w:sz w:val="24"/>
          <w:szCs w:val="24"/>
          <w:lang w:val="es-PR"/>
        </w:rPr>
        <w:t xml:space="preserve"> </w:t>
      </w:r>
      <w:r w:rsidR="00BB60D4">
        <w:rPr>
          <w:rFonts w:ascii="Book Antiqua" w:hAnsi="Book Antiqua"/>
          <w:sz w:val="24"/>
          <w:szCs w:val="24"/>
          <w:lang w:val="es-PR"/>
        </w:rPr>
        <w:t xml:space="preserve">propósitos; </w:t>
      </w:r>
      <w:r w:rsidR="00481354" w:rsidRPr="006D2435">
        <w:rPr>
          <w:rFonts w:ascii="Book Antiqua" w:hAnsi="Book Antiqua"/>
          <w:sz w:val="24"/>
          <w:szCs w:val="24"/>
          <w:lang w:val="es-PR"/>
        </w:rPr>
        <w:t>así</w:t>
      </w:r>
      <w:r w:rsidR="00481354" w:rsidRPr="00872D71">
        <w:rPr>
          <w:rFonts w:ascii="Book Antiqua" w:hAnsi="Book Antiqua"/>
          <w:sz w:val="24"/>
          <w:szCs w:val="24"/>
          <w:lang w:val="es-PR"/>
        </w:rPr>
        <w:t xml:space="preserve"> como para otros asuntos relacionados.</w:t>
      </w:r>
    </w:p>
    <w:p w14:paraId="12C9B45D" w14:textId="77777777" w:rsidR="00425D80" w:rsidRPr="00872D71" w:rsidRDefault="00425D80" w:rsidP="00965FED">
      <w:pPr>
        <w:spacing w:after="0" w:line="240" w:lineRule="auto"/>
        <w:ind w:left="360" w:hanging="360"/>
        <w:jc w:val="both"/>
        <w:rPr>
          <w:rFonts w:ascii="Book Antiqua" w:hAnsi="Book Antiqua"/>
          <w:sz w:val="24"/>
          <w:szCs w:val="24"/>
          <w:lang w:val="es-PR"/>
        </w:rPr>
      </w:pPr>
    </w:p>
    <w:p w14:paraId="4A84F441" w14:textId="78FBD5E7" w:rsidR="00965FED" w:rsidRPr="00872D71" w:rsidRDefault="00425D80" w:rsidP="00481354">
      <w:pPr>
        <w:spacing w:after="0" w:line="360" w:lineRule="auto"/>
        <w:jc w:val="center"/>
        <w:rPr>
          <w:rFonts w:ascii="Book Antiqua" w:hAnsi="Book Antiqua"/>
          <w:b/>
          <w:sz w:val="24"/>
          <w:szCs w:val="24"/>
          <w:lang w:val="es-PR"/>
        </w:rPr>
      </w:pPr>
      <w:r w:rsidRPr="00872D71">
        <w:rPr>
          <w:rFonts w:ascii="Book Antiqua" w:hAnsi="Book Antiqua"/>
          <w:b/>
          <w:sz w:val="24"/>
          <w:szCs w:val="24"/>
          <w:lang w:val="es-PR"/>
        </w:rPr>
        <w:t>EXPOSICIÓN DE MOTIVOS</w:t>
      </w:r>
    </w:p>
    <w:p w14:paraId="52770910" w14:textId="77A3EB8D" w:rsidR="003456D2" w:rsidRPr="00872D71" w:rsidRDefault="00264E7C" w:rsidP="00771AA1">
      <w:pPr>
        <w:spacing w:after="0" w:line="240" w:lineRule="auto"/>
        <w:ind w:firstLine="720"/>
        <w:jc w:val="both"/>
        <w:rPr>
          <w:rFonts w:ascii="Book Antiqua" w:hAnsi="Book Antiqua"/>
          <w:sz w:val="24"/>
          <w:szCs w:val="24"/>
          <w:lang w:val="es-PR" w:eastAsia="es-PR"/>
        </w:rPr>
      </w:pPr>
      <w:r w:rsidRPr="00872D71">
        <w:rPr>
          <w:rFonts w:ascii="Book Antiqua" w:hAnsi="Book Antiqua"/>
          <w:sz w:val="24"/>
          <w:szCs w:val="24"/>
          <w:lang w:val="es-PR" w:eastAsia="es-PR"/>
        </w:rPr>
        <w:t xml:space="preserve">Conforme al imperativo de proveer todas las herramientas y recursos necesarios </w:t>
      </w:r>
      <w:r w:rsidR="002E5259" w:rsidRPr="00872D71">
        <w:rPr>
          <w:rFonts w:ascii="Book Antiqua" w:hAnsi="Book Antiqua"/>
          <w:sz w:val="24"/>
          <w:szCs w:val="24"/>
          <w:lang w:val="es-PR" w:eastAsia="es-PR"/>
        </w:rPr>
        <w:t xml:space="preserve">del Estado para garantizar </w:t>
      </w:r>
      <w:r w:rsidR="00DC50A4" w:rsidRPr="00872D71">
        <w:rPr>
          <w:rFonts w:ascii="Book Antiqua" w:hAnsi="Book Antiqua"/>
          <w:sz w:val="24"/>
          <w:szCs w:val="24"/>
          <w:lang w:val="es-PR" w:eastAsia="es-PR"/>
        </w:rPr>
        <w:t>a la ciudadanía</w:t>
      </w:r>
      <w:r w:rsidR="0032477B" w:rsidRPr="00872D71">
        <w:rPr>
          <w:rFonts w:ascii="Book Antiqua" w:hAnsi="Book Antiqua"/>
          <w:sz w:val="24"/>
          <w:szCs w:val="24"/>
          <w:lang w:val="es-PR" w:eastAsia="es-PR"/>
        </w:rPr>
        <w:t xml:space="preserve"> la </w:t>
      </w:r>
      <w:r w:rsidR="002E5259" w:rsidRPr="00872D71">
        <w:rPr>
          <w:rFonts w:ascii="Book Antiqua" w:hAnsi="Book Antiqua"/>
          <w:sz w:val="24"/>
          <w:szCs w:val="24"/>
          <w:lang w:val="es-PR" w:eastAsia="es-PR"/>
        </w:rPr>
        <w:t xml:space="preserve">seguridad pública </w:t>
      </w:r>
      <w:r w:rsidR="005A7C0D" w:rsidRPr="00872D71">
        <w:rPr>
          <w:rFonts w:ascii="Book Antiqua" w:hAnsi="Book Antiqua"/>
          <w:sz w:val="24"/>
          <w:szCs w:val="24"/>
          <w:lang w:val="es-PR" w:eastAsia="es-PR"/>
        </w:rPr>
        <w:t>de acuerdo con</w:t>
      </w:r>
      <w:r w:rsidR="0032477B" w:rsidRPr="00872D71">
        <w:rPr>
          <w:rFonts w:ascii="Book Antiqua" w:hAnsi="Book Antiqua"/>
          <w:sz w:val="24"/>
          <w:szCs w:val="24"/>
          <w:lang w:val="es-PR" w:eastAsia="es-PR"/>
        </w:rPr>
        <w:t xml:space="preserve"> las necesidades particulares de nuestras comunidades, </w:t>
      </w:r>
      <w:r w:rsidR="00204A7B" w:rsidRPr="00872D71">
        <w:rPr>
          <w:rFonts w:ascii="Book Antiqua" w:hAnsi="Book Antiqua"/>
          <w:sz w:val="24"/>
          <w:szCs w:val="24"/>
          <w:lang w:val="es-PR" w:eastAsia="es-PR"/>
        </w:rPr>
        <w:t xml:space="preserve">es innegable reconocer que los municipios de </w:t>
      </w:r>
      <w:r w:rsidR="00C87821" w:rsidRPr="00872D71">
        <w:rPr>
          <w:rFonts w:ascii="Book Antiqua" w:hAnsi="Book Antiqua"/>
          <w:sz w:val="24"/>
          <w:szCs w:val="24"/>
          <w:lang w:val="es-PR" w:eastAsia="es-PR"/>
        </w:rPr>
        <w:t>P</w:t>
      </w:r>
      <w:r w:rsidR="00204A7B" w:rsidRPr="00872D71">
        <w:rPr>
          <w:rFonts w:ascii="Book Antiqua" w:hAnsi="Book Antiqua"/>
          <w:sz w:val="24"/>
          <w:szCs w:val="24"/>
          <w:lang w:val="es-PR" w:eastAsia="es-PR"/>
        </w:rPr>
        <w:t xml:space="preserve">uerto Rico constituyen un componente esencial a estos fines. Precisamente, porque la actividad criminal que </w:t>
      </w:r>
      <w:r w:rsidR="00046A3D" w:rsidRPr="00872D71">
        <w:rPr>
          <w:rFonts w:ascii="Book Antiqua" w:hAnsi="Book Antiqua"/>
          <w:sz w:val="24"/>
          <w:szCs w:val="24"/>
          <w:lang w:val="es-PR" w:eastAsia="es-PR"/>
        </w:rPr>
        <w:t xml:space="preserve">sufrimos como sociedad exige un enfoque colaborativo </w:t>
      </w:r>
      <w:r w:rsidR="00B368A2" w:rsidRPr="00872D71">
        <w:rPr>
          <w:rFonts w:ascii="Book Antiqua" w:hAnsi="Book Antiqua"/>
          <w:sz w:val="24"/>
          <w:szCs w:val="24"/>
          <w:lang w:val="es-PR" w:eastAsia="es-PR"/>
        </w:rPr>
        <w:t xml:space="preserve">constatable </w:t>
      </w:r>
      <w:r w:rsidR="00046A3D" w:rsidRPr="00872D71">
        <w:rPr>
          <w:rFonts w:ascii="Book Antiqua" w:hAnsi="Book Antiqua"/>
          <w:sz w:val="24"/>
          <w:szCs w:val="24"/>
          <w:lang w:val="es-PR" w:eastAsia="es-PR"/>
        </w:rPr>
        <w:t>para su debida atención y canalizar</w:t>
      </w:r>
      <w:r w:rsidR="00C87821" w:rsidRPr="00872D71">
        <w:rPr>
          <w:rFonts w:ascii="Book Antiqua" w:hAnsi="Book Antiqua"/>
          <w:sz w:val="24"/>
          <w:szCs w:val="24"/>
          <w:lang w:val="es-PR" w:eastAsia="es-PR"/>
        </w:rPr>
        <w:t xml:space="preserve"> aquellos</w:t>
      </w:r>
      <w:r w:rsidR="00046A3D" w:rsidRPr="00872D71">
        <w:rPr>
          <w:rFonts w:ascii="Book Antiqua" w:hAnsi="Book Antiqua"/>
          <w:sz w:val="24"/>
          <w:szCs w:val="24"/>
          <w:lang w:val="es-PR" w:eastAsia="es-PR"/>
        </w:rPr>
        <w:t xml:space="preserve"> esfuer</w:t>
      </w:r>
      <w:r w:rsidR="00065DCE" w:rsidRPr="00872D71">
        <w:rPr>
          <w:rFonts w:ascii="Book Antiqua" w:hAnsi="Book Antiqua"/>
          <w:sz w:val="24"/>
          <w:szCs w:val="24"/>
          <w:lang w:val="es-PR" w:eastAsia="es-PR"/>
        </w:rPr>
        <w:t>z</w:t>
      </w:r>
      <w:r w:rsidR="00046A3D" w:rsidRPr="00872D71">
        <w:rPr>
          <w:rFonts w:ascii="Book Antiqua" w:hAnsi="Book Antiqua"/>
          <w:sz w:val="24"/>
          <w:szCs w:val="24"/>
          <w:lang w:val="es-PR" w:eastAsia="es-PR"/>
        </w:rPr>
        <w:t xml:space="preserve">os que sean </w:t>
      </w:r>
      <w:r w:rsidR="00046A3D" w:rsidRPr="00872D71">
        <w:rPr>
          <w:rFonts w:ascii="Book Antiqua" w:hAnsi="Book Antiqua"/>
          <w:sz w:val="24"/>
          <w:szCs w:val="24"/>
          <w:lang w:val="es-PR" w:eastAsia="es-PR"/>
        </w:rPr>
        <w:lastRenderedPageBreak/>
        <w:t>responsivo</w:t>
      </w:r>
      <w:r w:rsidR="005A7C0D" w:rsidRPr="00872D71">
        <w:rPr>
          <w:rFonts w:ascii="Book Antiqua" w:hAnsi="Book Antiqua"/>
          <w:sz w:val="24"/>
          <w:szCs w:val="24"/>
          <w:lang w:val="es-PR" w:eastAsia="es-PR"/>
        </w:rPr>
        <w:t>s</w:t>
      </w:r>
      <w:r w:rsidR="00046A3D" w:rsidRPr="00872D71">
        <w:rPr>
          <w:rFonts w:ascii="Book Antiqua" w:hAnsi="Book Antiqua"/>
          <w:sz w:val="24"/>
          <w:szCs w:val="24"/>
          <w:lang w:val="es-PR" w:eastAsia="es-PR"/>
        </w:rPr>
        <w:t xml:space="preserve"> </w:t>
      </w:r>
      <w:r w:rsidR="00D16147" w:rsidRPr="00872D71">
        <w:rPr>
          <w:rFonts w:ascii="Book Antiqua" w:hAnsi="Book Antiqua"/>
          <w:sz w:val="24"/>
          <w:szCs w:val="24"/>
          <w:lang w:val="es-PR" w:eastAsia="es-PR"/>
        </w:rPr>
        <w:t>y efectiv</w:t>
      </w:r>
      <w:r w:rsidR="005A7C0D" w:rsidRPr="00872D71">
        <w:rPr>
          <w:rFonts w:ascii="Book Antiqua" w:hAnsi="Book Antiqua"/>
          <w:sz w:val="24"/>
          <w:szCs w:val="24"/>
          <w:lang w:val="es-PR" w:eastAsia="es-PR"/>
        </w:rPr>
        <w:t>o</w:t>
      </w:r>
      <w:r w:rsidR="00D16147" w:rsidRPr="00872D71">
        <w:rPr>
          <w:rFonts w:ascii="Book Antiqua" w:hAnsi="Book Antiqua"/>
          <w:sz w:val="24"/>
          <w:szCs w:val="24"/>
          <w:lang w:val="es-PR" w:eastAsia="es-PR"/>
        </w:rPr>
        <w:t xml:space="preserve">s en esta lucha continua </w:t>
      </w:r>
      <w:r w:rsidR="005A7C0D" w:rsidRPr="00872D71">
        <w:rPr>
          <w:rFonts w:ascii="Book Antiqua" w:hAnsi="Book Antiqua"/>
          <w:sz w:val="24"/>
          <w:szCs w:val="24"/>
          <w:lang w:val="es-PR" w:eastAsia="es-PR"/>
        </w:rPr>
        <w:t>para</w:t>
      </w:r>
      <w:r w:rsidR="00065DCE" w:rsidRPr="00872D71">
        <w:rPr>
          <w:rFonts w:ascii="Book Antiqua" w:hAnsi="Book Antiqua"/>
          <w:sz w:val="24"/>
          <w:szCs w:val="24"/>
          <w:lang w:val="es-PR" w:eastAsia="es-PR"/>
        </w:rPr>
        <w:t xml:space="preserve"> proteger vidas, propiedad y promover un orden social</w:t>
      </w:r>
      <w:r w:rsidR="003456D2" w:rsidRPr="00872D71">
        <w:rPr>
          <w:rFonts w:ascii="Book Antiqua" w:hAnsi="Book Antiqua"/>
          <w:sz w:val="24"/>
          <w:szCs w:val="24"/>
          <w:lang w:val="es-PR" w:eastAsia="es-PR"/>
        </w:rPr>
        <w:t xml:space="preserve"> cónsono a las circunstancias </w:t>
      </w:r>
      <w:r w:rsidR="00353188" w:rsidRPr="00872D71">
        <w:rPr>
          <w:rFonts w:ascii="Book Antiqua" w:hAnsi="Book Antiqua"/>
          <w:sz w:val="24"/>
          <w:szCs w:val="24"/>
          <w:lang w:val="es-PR" w:eastAsia="es-PR"/>
        </w:rPr>
        <w:t xml:space="preserve">dinámicas que </w:t>
      </w:r>
      <w:r w:rsidR="00471751" w:rsidRPr="00872D71">
        <w:rPr>
          <w:rFonts w:ascii="Book Antiqua" w:hAnsi="Book Antiqua"/>
          <w:sz w:val="24"/>
          <w:szCs w:val="24"/>
          <w:lang w:val="es-PR" w:eastAsia="es-PR"/>
        </w:rPr>
        <w:t xml:space="preserve">nos </w:t>
      </w:r>
      <w:r w:rsidR="00353188" w:rsidRPr="00872D71">
        <w:rPr>
          <w:rFonts w:ascii="Book Antiqua" w:hAnsi="Book Antiqua"/>
          <w:sz w:val="24"/>
          <w:szCs w:val="24"/>
          <w:lang w:val="es-PR" w:eastAsia="es-PR"/>
        </w:rPr>
        <w:t>caracterizan</w:t>
      </w:r>
      <w:r w:rsidR="003456D2" w:rsidRPr="00872D71">
        <w:rPr>
          <w:rFonts w:ascii="Book Antiqua" w:hAnsi="Book Antiqua"/>
          <w:sz w:val="24"/>
          <w:szCs w:val="24"/>
          <w:lang w:val="es-PR" w:eastAsia="es-PR"/>
        </w:rPr>
        <w:t>.</w:t>
      </w:r>
    </w:p>
    <w:p w14:paraId="2AC7551A" w14:textId="77777777" w:rsidR="00471751" w:rsidRPr="00872D71" w:rsidRDefault="00471751" w:rsidP="00771AA1">
      <w:pPr>
        <w:spacing w:after="0" w:line="240" w:lineRule="auto"/>
        <w:ind w:firstLine="720"/>
        <w:jc w:val="both"/>
        <w:rPr>
          <w:rFonts w:ascii="Book Antiqua" w:hAnsi="Book Antiqua"/>
          <w:sz w:val="24"/>
          <w:szCs w:val="24"/>
          <w:lang w:val="es-PR" w:eastAsia="es-PR"/>
        </w:rPr>
      </w:pPr>
    </w:p>
    <w:p w14:paraId="229360FF" w14:textId="7FA6EC53" w:rsidR="00BD192B" w:rsidRPr="00872D71" w:rsidRDefault="00471751" w:rsidP="00771AA1">
      <w:pPr>
        <w:spacing w:after="0" w:line="240" w:lineRule="auto"/>
        <w:ind w:firstLine="720"/>
        <w:jc w:val="both"/>
        <w:rPr>
          <w:rFonts w:ascii="Book Antiqua" w:hAnsi="Book Antiqua"/>
          <w:sz w:val="24"/>
          <w:szCs w:val="24"/>
          <w:lang w:val="es-PR" w:eastAsia="es-PR"/>
        </w:rPr>
      </w:pPr>
      <w:r w:rsidRPr="00872D71">
        <w:rPr>
          <w:rFonts w:ascii="Book Antiqua" w:hAnsi="Book Antiqua"/>
          <w:sz w:val="24"/>
          <w:szCs w:val="24"/>
          <w:lang w:val="es-PR" w:eastAsia="es-PR"/>
        </w:rPr>
        <w:t>Espec</w:t>
      </w:r>
      <w:r w:rsidR="00D6618E" w:rsidRPr="00872D71">
        <w:rPr>
          <w:rFonts w:ascii="Book Antiqua" w:hAnsi="Book Antiqua"/>
          <w:sz w:val="24"/>
          <w:szCs w:val="24"/>
          <w:lang w:val="es-PR" w:eastAsia="es-PR"/>
        </w:rPr>
        <w:t>í</w:t>
      </w:r>
      <w:r w:rsidRPr="00872D71">
        <w:rPr>
          <w:rFonts w:ascii="Book Antiqua" w:hAnsi="Book Antiqua"/>
          <w:sz w:val="24"/>
          <w:szCs w:val="24"/>
          <w:lang w:val="es-PR" w:eastAsia="es-PR"/>
        </w:rPr>
        <w:t xml:space="preserve">ficamente, </w:t>
      </w:r>
      <w:r w:rsidR="00632165" w:rsidRPr="00872D71">
        <w:rPr>
          <w:rFonts w:ascii="Book Antiqua" w:hAnsi="Book Antiqua"/>
          <w:sz w:val="24"/>
          <w:szCs w:val="24"/>
          <w:lang w:val="es-PR" w:eastAsia="es-PR"/>
        </w:rPr>
        <w:t>la reci</w:t>
      </w:r>
      <w:r w:rsidR="00746606" w:rsidRPr="00872D71">
        <w:rPr>
          <w:rFonts w:ascii="Book Antiqua" w:hAnsi="Book Antiqua"/>
          <w:sz w:val="24"/>
          <w:szCs w:val="24"/>
          <w:lang w:val="es-PR" w:eastAsia="es-PR"/>
        </w:rPr>
        <w:t>é</w:t>
      </w:r>
      <w:r w:rsidR="00632165" w:rsidRPr="00872D71">
        <w:rPr>
          <w:rFonts w:ascii="Book Antiqua" w:hAnsi="Book Antiqua"/>
          <w:sz w:val="24"/>
          <w:szCs w:val="24"/>
          <w:lang w:val="es-PR" w:eastAsia="es-PR"/>
        </w:rPr>
        <w:t>n aprobada “Ley de la Polic</w:t>
      </w:r>
      <w:r w:rsidR="00746606" w:rsidRPr="00872D71">
        <w:rPr>
          <w:rFonts w:ascii="Book Antiqua" w:hAnsi="Book Antiqua"/>
          <w:sz w:val="24"/>
          <w:szCs w:val="24"/>
          <w:lang w:val="es-PR" w:eastAsia="es-PR"/>
        </w:rPr>
        <w:t>ía</w:t>
      </w:r>
      <w:r w:rsidR="00632165" w:rsidRPr="00872D71">
        <w:rPr>
          <w:rFonts w:ascii="Book Antiqua" w:hAnsi="Book Antiqua"/>
          <w:sz w:val="24"/>
          <w:szCs w:val="24"/>
          <w:lang w:val="es-PR" w:eastAsia="es-PR"/>
        </w:rPr>
        <w:t xml:space="preserve"> de Puerto Rico</w:t>
      </w:r>
      <w:r w:rsidR="00300BA6" w:rsidRPr="00872D71">
        <w:rPr>
          <w:rFonts w:ascii="Book Antiqua" w:hAnsi="Book Antiqua"/>
          <w:sz w:val="24"/>
          <w:szCs w:val="24"/>
          <w:lang w:val="es-PR" w:eastAsia="es-PR"/>
        </w:rPr>
        <w:t>”</w:t>
      </w:r>
      <w:r w:rsidR="00632165" w:rsidRPr="00872D71">
        <w:rPr>
          <w:rFonts w:ascii="Book Antiqua" w:hAnsi="Book Antiqua"/>
          <w:sz w:val="24"/>
          <w:szCs w:val="24"/>
          <w:lang w:val="es-PR" w:eastAsia="es-PR"/>
        </w:rPr>
        <w:t>, Ley</w:t>
      </w:r>
      <w:r w:rsidR="00D6618E" w:rsidRPr="00872D71">
        <w:rPr>
          <w:rFonts w:ascii="Book Antiqua" w:hAnsi="Book Antiqua"/>
          <w:sz w:val="24"/>
          <w:szCs w:val="24"/>
          <w:lang w:val="es-PR" w:eastAsia="es-PR"/>
        </w:rPr>
        <w:t xml:space="preserve"> 83-2025, según enmendada, </w:t>
      </w:r>
      <w:r w:rsidR="00CD79E5" w:rsidRPr="00872D71">
        <w:rPr>
          <w:rFonts w:ascii="Book Antiqua" w:hAnsi="Book Antiqua"/>
          <w:sz w:val="24"/>
          <w:szCs w:val="24"/>
          <w:lang w:val="es-PR" w:eastAsia="es-PR"/>
        </w:rPr>
        <w:t xml:space="preserve">al </w:t>
      </w:r>
      <w:r w:rsidR="00C2331B" w:rsidRPr="00872D71">
        <w:rPr>
          <w:rFonts w:ascii="Book Antiqua" w:hAnsi="Book Antiqua"/>
          <w:sz w:val="24"/>
          <w:szCs w:val="24"/>
          <w:lang w:val="es-PR" w:eastAsia="es-PR"/>
        </w:rPr>
        <w:t>establecer</w:t>
      </w:r>
      <w:r w:rsidR="00E960EB" w:rsidRPr="00872D71">
        <w:rPr>
          <w:rFonts w:ascii="Book Antiqua" w:hAnsi="Book Antiqua"/>
          <w:sz w:val="24"/>
          <w:szCs w:val="24"/>
          <w:lang w:val="es-PR" w:eastAsia="es-PR"/>
        </w:rPr>
        <w:t xml:space="preserve"> un</w:t>
      </w:r>
      <w:r w:rsidR="007A0586" w:rsidRPr="00872D71">
        <w:rPr>
          <w:rFonts w:ascii="Book Antiqua" w:hAnsi="Book Antiqua"/>
          <w:sz w:val="24"/>
          <w:szCs w:val="24"/>
          <w:lang w:val="es-PR" w:eastAsia="es-PR"/>
        </w:rPr>
        <w:t xml:space="preserve"> nuev</w:t>
      </w:r>
      <w:r w:rsidR="004F1048" w:rsidRPr="00872D71">
        <w:rPr>
          <w:rFonts w:ascii="Book Antiqua" w:hAnsi="Book Antiqua"/>
          <w:sz w:val="24"/>
          <w:szCs w:val="24"/>
          <w:lang w:val="es-PR" w:eastAsia="es-PR"/>
        </w:rPr>
        <w:t>o</w:t>
      </w:r>
      <w:r w:rsidR="000D54D3" w:rsidRPr="00872D71">
        <w:rPr>
          <w:rFonts w:ascii="Book Antiqua" w:hAnsi="Book Antiqua"/>
          <w:sz w:val="24"/>
          <w:szCs w:val="24"/>
          <w:lang w:val="es-PR" w:eastAsia="es-PR"/>
        </w:rPr>
        <w:t xml:space="preserve"> Cuerpo de</w:t>
      </w:r>
      <w:r w:rsidR="004F1048" w:rsidRPr="00872D71">
        <w:rPr>
          <w:rFonts w:ascii="Book Antiqua" w:hAnsi="Book Antiqua"/>
          <w:sz w:val="24"/>
          <w:szCs w:val="24"/>
          <w:lang w:val="es-PR" w:eastAsia="es-PR"/>
        </w:rPr>
        <w:t xml:space="preserve"> </w:t>
      </w:r>
      <w:r w:rsidR="007A0586" w:rsidRPr="00872D71">
        <w:rPr>
          <w:rFonts w:ascii="Book Antiqua" w:hAnsi="Book Antiqua"/>
          <w:sz w:val="24"/>
          <w:szCs w:val="24"/>
          <w:lang w:val="es-PR" w:eastAsia="es-PR"/>
        </w:rPr>
        <w:t>Policía, antes un Negociado bajo el Departamento de Seguridad Pública (DSP)</w:t>
      </w:r>
      <w:r w:rsidR="00A9610A" w:rsidRPr="00872D71">
        <w:rPr>
          <w:rFonts w:ascii="Book Antiqua" w:hAnsi="Book Antiqua"/>
          <w:sz w:val="24"/>
          <w:szCs w:val="24"/>
          <w:lang w:val="es-PR" w:eastAsia="es-PR"/>
        </w:rPr>
        <w:t>, procura</w:t>
      </w:r>
      <w:r w:rsidR="00B24BFF" w:rsidRPr="00872D71">
        <w:rPr>
          <w:rFonts w:ascii="Book Antiqua" w:hAnsi="Book Antiqua"/>
          <w:sz w:val="24"/>
          <w:szCs w:val="24"/>
          <w:lang w:val="es-PR" w:eastAsia="es-PR"/>
        </w:rPr>
        <w:t xml:space="preserve"> devolver un sentido </w:t>
      </w:r>
      <w:r w:rsidR="00F85C85" w:rsidRPr="00872D71">
        <w:rPr>
          <w:rFonts w:ascii="Book Antiqua" w:hAnsi="Book Antiqua"/>
          <w:sz w:val="24"/>
          <w:szCs w:val="24"/>
          <w:lang w:val="es-PR" w:eastAsia="es-PR"/>
        </w:rPr>
        <w:t>de seguridad a nuestras comunidades,</w:t>
      </w:r>
      <w:r w:rsidR="00A9610A" w:rsidRPr="00872D71">
        <w:rPr>
          <w:rFonts w:ascii="Book Antiqua" w:hAnsi="Book Antiqua"/>
          <w:sz w:val="24"/>
          <w:szCs w:val="24"/>
          <w:lang w:val="es-PR" w:eastAsia="es-PR"/>
        </w:rPr>
        <w:t xml:space="preserve"> atend</w:t>
      </w:r>
      <w:r w:rsidR="00F85C85" w:rsidRPr="00872D71">
        <w:rPr>
          <w:rFonts w:ascii="Book Antiqua" w:hAnsi="Book Antiqua"/>
          <w:sz w:val="24"/>
          <w:szCs w:val="24"/>
          <w:lang w:val="es-PR" w:eastAsia="es-PR"/>
        </w:rPr>
        <w:t>iendo</w:t>
      </w:r>
      <w:r w:rsidR="00A9610A" w:rsidRPr="00872D71">
        <w:rPr>
          <w:rFonts w:ascii="Book Antiqua" w:hAnsi="Book Antiqua"/>
          <w:sz w:val="24"/>
          <w:szCs w:val="24"/>
          <w:lang w:val="es-PR" w:eastAsia="es-PR"/>
        </w:rPr>
        <w:t xml:space="preserve"> </w:t>
      </w:r>
      <w:r w:rsidR="00951A1E" w:rsidRPr="00872D71">
        <w:rPr>
          <w:rFonts w:ascii="Book Antiqua" w:hAnsi="Book Antiqua"/>
          <w:sz w:val="24"/>
          <w:szCs w:val="24"/>
          <w:lang w:val="es-PR" w:eastAsia="es-PR"/>
        </w:rPr>
        <w:t>y prom</w:t>
      </w:r>
      <w:r w:rsidR="00F85C85" w:rsidRPr="00872D71">
        <w:rPr>
          <w:rFonts w:ascii="Book Antiqua" w:hAnsi="Book Antiqua"/>
          <w:sz w:val="24"/>
          <w:szCs w:val="24"/>
          <w:lang w:val="es-PR" w:eastAsia="es-PR"/>
        </w:rPr>
        <w:t>oviendo</w:t>
      </w:r>
      <w:r w:rsidR="00951A1E" w:rsidRPr="00872D71">
        <w:rPr>
          <w:rFonts w:ascii="Book Antiqua" w:hAnsi="Book Antiqua"/>
          <w:sz w:val="24"/>
          <w:szCs w:val="24"/>
          <w:lang w:val="es-PR" w:eastAsia="es-PR"/>
        </w:rPr>
        <w:t xml:space="preserve"> la investigación objetiva de las actividades delictivas</w:t>
      </w:r>
      <w:r w:rsidR="00541107" w:rsidRPr="00872D71">
        <w:rPr>
          <w:rFonts w:ascii="Book Antiqua" w:hAnsi="Book Antiqua"/>
          <w:sz w:val="24"/>
          <w:szCs w:val="24"/>
          <w:lang w:val="es-PR" w:eastAsia="es-PR"/>
        </w:rPr>
        <w:t xml:space="preserve"> y el encausamiento justo de los que trasgreden la </w:t>
      </w:r>
      <w:r w:rsidR="0091639A" w:rsidRPr="00872D71">
        <w:rPr>
          <w:rFonts w:ascii="Book Antiqua" w:hAnsi="Book Antiqua"/>
          <w:sz w:val="24"/>
          <w:szCs w:val="24"/>
          <w:lang w:val="es-PR" w:eastAsia="es-PR"/>
        </w:rPr>
        <w:t xml:space="preserve">ley. </w:t>
      </w:r>
      <w:r w:rsidR="0020630F">
        <w:rPr>
          <w:rFonts w:ascii="Book Antiqua" w:hAnsi="Book Antiqua"/>
          <w:sz w:val="24"/>
          <w:szCs w:val="24"/>
          <w:lang w:val="es-PR" w:eastAsia="es-PR"/>
        </w:rPr>
        <w:t>Política pública que requiere</w:t>
      </w:r>
      <w:r w:rsidR="0091639A" w:rsidRPr="00872D71">
        <w:rPr>
          <w:rFonts w:ascii="Book Antiqua" w:hAnsi="Book Antiqua"/>
          <w:sz w:val="24"/>
          <w:szCs w:val="24"/>
          <w:lang w:val="es-PR" w:eastAsia="es-PR"/>
        </w:rPr>
        <w:t xml:space="preserve"> </w:t>
      </w:r>
      <w:r w:rsidR="000E409C">
        <w:rPr>
          <w:rFonts w:ascii="Book Antiqua" w:hAnsi="Book Antiqua"/>
          <w:sz w:val="24"/>
          <w:szCs w:val="24"/>
          <w:lang w:val="es-PR" w:eastAsia="es-PR"/>
        </w:rPr>
        <w:t>el</w:t>
      </w:r>
      <w:r w:rsidR="0091639A" w:rsidRPr="00872D71">
        <w:rPr>
          <w:rFonts w:ascii="Book Antiqua" w:hAnsi="Book Antiqua"/>
          <w:sz w:val="24"/>
          <w:szCs w:val="24"/>
          <w:lang w:val="es-PR" w:eastAsia="es-PR"/>
        </w:rPr>
        <w:t xml:space="preserve"> </w:t>
      </w:r>
      <w:r w:rsidR="0020630F">
        <w:rPr>
          <w:rFonts w:ascii="Book Antiqua" w:hAnsi="Book Antiqua"/>
          <w:sz w:val="24"/>
          <w:szCs w:val="24"/>
          <w:lang w:val="es-PR" w:eastAsia="es-PR"/>
        </w:rPr>
        <w:t>manejo</w:t>
      </w:r>
      <w:r w:rsidR="00F62873">
        <w:rPr>
          <w:rFonts w:ascii="Book Antiqua" w:hAnsi="Book Antiqua"/>
          <w:sz w:val="24"/>
          <w:szCs w:val="24"/>
          <w:lang w:val="es-PR" w:eastAsia="es-PR"/>
        </w:rPr>
        <w:t>, administración</w:t>
      </w:r>
      <w:r w:rsidR="0020630F">
        <w:rPr>
          <w:rFonts w:ascii="Book Antiqua" w:hAnsi="Book Antiqua"/>
          <w:sz w:val="24"/>
          <w:szCs w:val="24"/>
          <w:lang w:val="es-PR" w:eastAsia="es-PR"/>
        </w:rPr>
        <w:t xml:space="preserve"> y uso</w:t>
      </w:r>
      <w:r w:rsidR="0020630F" w:rsidRPr="00872D71">
        <w:rPr>
          <w:rFonts w:ascii="Book Antiqua" w:hAnsi="Book Antiqua"/>
          <w:sz w:val="24"/>
          <w:szCs w:val="24"/>
          <w:lang w:val="es-PR" w:eastAsia="es-PR"/>
        </w:rPr>
        <w:t xml:space="preserve"> </w:t>
      </w:r>
      <w:r w:rsidR="000E409C">
        <w:rPr>
          <w:rFonts w:ascii="Book Antiqua" w:hAnsi="Book Antiqua"/>
          <w:sz w:val="24"/>
          <w:szCs w:val="24"/>
          <w:lang w:val="es-PR" w:eastAsia="es-PR"/>
        </w:rPr>
        <w:t xml:space="preserve">eficaz </w:t>
      </w:r>
      <w:r w:rsidR="0020630F">
        <w:rPr>
          <w:rFonts w:ascii="Book Antiqua" w:hAnsi="Book Antiqua"/>
          <w:sz w:val="24"/>
          <w:szCs w:val="24"/>
          <w:lang w:val="es-PR" w:eastAsia="es-PR"/>
        </w:rPr>
        <w:t xml:space="preserve">de </w:t>
      </w:r>
      <w:r w:rsidR="00F11CDD" w:rsidRPr="00872D71">
        <w:rPr>
          <w:rFonts w:ascii="Book Antiqua" w:hAnsi="Book Antiqua"/>
          <w:sz w:val="24"/>
          <w:szCs w:val="24"/>
          <w:lang w:val="es-PR" w:eastAsia="es-PR"/>
        </w:rPr>
        <w:t xml:space="preserve">los recursos humanos y fiscales </w:t>
      </w:r>
      <w:r w:rsidR="005F2BD5">
        <w:rPr>
          <w:rFonts w:ascii="Book Antiqua" w:hAnsi="Book Antiqua"/>
          <w:sz w:val="24"/>
          <w:szCs w:val="24"/>
          <w:lang w:val="es-PR" w:eastAsia="es-PR"/>
        </w:rPr>
        <w:t>de</w:t>
      </w:r>
      <w:r w:rsidR="0035613B">
        <w:rPr>
          <w:rFonts w:ascii="Book Antiqua" w:hAnsi="Book Antiqua"/>
          <w:sz w:val="24"/>
          <w:szCs w:val="24"/>
          <w:lang w:val="es-PR" w:eastAsia="es-PR"/>
        </w:rPr>
        <w:t xml:space="preserve"> seguridad pública</w:t>
      </w:r>
      <w:r w:rsidR="00AA02DE" w:rsidRPr="00872D71">
        <w:rPr>
          <w:rFonts w:ascii="Book Antiqua" w:hAnsi="Book Antiqua"/>
          <w:sz w:val="24"/>
          <w:szCs w:val="24"/>
          <w:lang w:val="es-PR" w:eastAsia="es-PR"/>
        </w:rPr>
        <w:t xml:space="preserve"> </w:t>
      </w:r>
      <w:r w:rsidR="005F2BD5">
        <w:rPr>
          <w:rFonts w:ascii="Book Antiqua" w:hAnsi="Book Antiqua"/>
          <w:sz w:val="24"/>
          <w:szCs w:val="24"/>
          <w:lang w:val="es-PR" w:eastAsia="es-PR"/>
        </w:rPr>
        <w:t>a través de los</w:t>
      </w:r>
      <w:r w:rsidR="00AA02DE" w:rsidRPr="00872D71">
        <w:rPr>
          <w:rFonts w:ascii="Book Antiqua" w:hAnsi="Book Antiqua"/>
          <w:sz w:val="24"/>
          <w:szCs w:val="24"/>
          <w:lang w:val="es-PR" w:eastAsia="es-PR"/>
        </w:rPr>
        <w:t xml:space="preserve"> amplios poderes y facultades que se delegan a</w:t>
      </w:r>
      <w:r w:rsidR="00D41D20" w:rsidRPr="00872D71">
        <w:rPr>
          <w:rFonts w:ascii="Book Antiqua" w:hAnsi="Book Antiqua"/>
          <w:sz w:val="24"/>
          <w:szCs w:val="24"/>
          <w:lang w:val="es-PR" w:eastAsia="es-PR"/>
        </w:rPr>
        <w:t>l</w:t>
      </w:r>
      <w:r w:rsidR="00AA02DE" w:rsidRPr="00872D71">
        <w:rPr>
          <w:rFonts w:ascii="Book Antiqua" w:hAnsi="Book Antiqua"/>
          <w:sz w:val="24"/>
          <w:szCs w:val="24"/>
          <w:lang w:val="es-PR" w:eastAsia="es-PR"/>
        </w:rPr>
        <w:t xml:space="preserve"> Superintendente</w:t>
      </w:r>
      <w:r w:rsidR="00E0226B">
        <w:rPr>
          <w:rFonts w:ascii="Book Antiqua" w:hAnsi="Book Antiqua"/>
          <w:sz w:val="24"/>
          <w:szCs w:val="24"/>
          <w:lang w:val="es-PR" w:eastAsia="es-PR"/>
        </w:rPr>
        <w:t xml:space="preserve"> de la Policía.</w:t>
      </w:r>
    </w:p>
    <w:p w14:paraId="1C303EF3" w14:textId="77777777" w:rsidR="00B9143A" w:rsidRPr="00872D71" w:rsidRDefault="00B9143A" w:rsidP="00771AA1">
      <w:pPr>
        <w:spacing w:after="0" w:line="240" w:lineRule="auto"/>
        <w:ind w:firstLine="720"/>
        <w:jc w:val="both"/>
        <w:rPr>
          <w:rFonts w:ascii="Book Antiqua" w:hAnsi="Book Antiqua"/>
          <w:sz w:val="24"/>
          <w:szCs w:val="24"/>
          <w:lang w:val="es-PR" w:eastAsia="es-PR"/>
        </w:rPr>
      </w:pPr>
    </w:p>
    <w:p w14:paraId="2339A8E8" w14:textId="1B628437" w:rsidR="001E7801" w:rsidRPr="00872D71" w:rsidRDefault="00667E34" w:rsidP="00667E34">
      <w:pPr>
        <w:spacing w:after="0" w:line="240" w:lineRule="auto"/>
        <w:ind w:firstLine="720"/>
        <w:jc w:val="both"/>
        <w:rPr>
          <w:rFonts w:ascii="Book Antiqua" w:hAnsi="Book Antiqua"/>
          <w:sz w:val="24"/>
          <w:szCs w:val="24"/>
          <w:lang w:val="es-ES" w:eastAsia="es-PR"/>
        </w:rPr>
      </w:pPr>
      <w:r w:rsidRPr="00872D71">
        <w:rPr>
          <w:rFonts w:ascii="Book Antiqua" w:hAnsi="Book Antiqua"/>
          <w:sz w:val="24"/>
          <w:szCs w:val="24"/>
          <w:lang w:val="es-ES_tradnl" w:eastAsia="es-PR"/>
        </w:rPr>
        <w:t xml:space="preserve">Sobre este particular, es importante </w:t>
      </w:r>
      <w:r w:rsidR="00494C04">
        <w:rPr>
          <w:rFonts w:ascii="Book Antiqua" w:hAnsi="Book Antiqua"/>
          <w:sz w:val="24"/>
          <w:szCs w:val="24"/>
          <w:lang w:val="es-ES_tradnl" w:eastAsia="es-PR"/>
        </w:rPr>
        <w:t>se</w:t>
      </w:r>
      <w:r w:rsidR="00494C04">
        <w:rPr>
          <w:rFonts w:ascii="Times New Roman" w:hAnsi="Times New Roman"/>
          <w:sz w:val="24"/>
          <w:szCs w:val="24"/>
          <w:lang w:val="es-ES_tradnl" w:eastAsia="es-PR"/>
        </w:rPr>
        <w:t>ñalar</w:t>
      </w:r>
      <w:r w:rsidRPr="00872D71">
        <w:rPr>
          <w:rFonts w:ascii="Book Antiqua" w:hAnsi="Book Antiqua"/>
          <w:sz w:val="24"/>
          <w:szCs w:val="24"/>
          <w:lang w:val="es-ES_tradnl" w:eastAsia="es-PR"/>
        </w:rPr>
        <w:t xml:space="preserve"> que la </w:t>
      </w:r>
      <w:r w:rsidRPr="00872D71">
        <w:rPr>
          <w:rFonts w:ascii="Book Antiqua" w:hAnsi="Book Antiqua"/>
          <w:sz w:val="24"/>
          <w:szCs w:val="24"/>
          <w:lang w:val="es-PR" w:eastAsia="es-PR"/>
        </w:rPr>
        <w:t xml:space="preserve">Ley 83-2025, </w:t>
      </w:r>
      <w:r w:rsidRPr="00872D71">
        <w:rPr>
          <w:rFonts w:ascii="Book Antiqua" w:hAnsi="Book Antiqua"/>
          <w:i/>
          <w:iCs/>
          <w:sz w:val="24"/>
          <w:szCs w:val="24"/>
          <w:lang w:val="es-PR" w:eastAsia="es-PR"/>
        </w:rPr>
        <w:t>supra</w:t>
      </w:r>
      <w:r w:rsidRPr="00872D71">
        <w:rPr>
          <w:rFonts w:ascii="Book Antiqua" w:hAnsi="Book Antiqua"/>
          <w:sz w:val="24"/>
          <w:szCs w:val="24"/>
          <w:lang w:val="es-PR" w:eastAsia="es-PR"/>
        </w:rPr>
        <w:t>, dispone en su Artículo 5 que el Superintendente como parte sus deberes puede</w:t>
      </w:r>
      <w:r w:rsidRPr="00872D71">
        <w:rPr>
          <w:rFonts w:ascii="Book Antiqua" w:hAnsi="Book Antiqua"/>
          <w:sz w:val="24"/>
          <w:szCs w:val="24"/>
          <w:lang w:val="es-ES" w:eastAsia="es-PR"/>
        </w:rPr>
        <w:t xml:space="preserve"> contratar con los municipios para la prestación de servicios de seguridad adicionales, cuando ello no afecte los servicios regulares de los miembros de la Policía;</w:t>
      </w:r>
      <w:r w:rsidRPr="00872D71">
        <w:rPr>
          <w:rFonts w:ascii="Book Antiqua" w:hAnsi="Book Antiqua"/>
          <w:sz w:val="24"/>
          <w:szCs w:val="24"/>
          <w:lang w:val="es-PR" w:eastAsia="es-PR"/>
        </w:rPr>
        <w:t xml:space="preserve"> </w:t>
      </w:r>
      <w:r w:rsidRPr="00872D71">
        <w:rPr>
          <w:rFonts w:ascii="Book Antiqua" w:hAnsi="Book Antiqua"/>
          <w:sz w:val="24"/>
          <w:szCs w:val="24"/>
          <w:lang w:val="es-ES" w:eastAsia="es-PR"/>
        </w:rPr>
        <w:t xml:space="preserve">en consulta con los municipios, deberá establecer las Guías Mínimas Uniformes de los Códigos de Orden Público, así como evaluar las áreas de alta incidencia criminal para sugerir al municipio afectado la implementación de un Código de Orden Público o el mejoramiento de este. </w:t>
      </w:r>
      <w:r w:rsidR="00F950D0" w:rsidRPr="00872D71">
        <w:rPr>
          <w:rFonts w:ascii="Book Antiqua" w:hAnsi="Book Antiqua"/>
          <w:sz w:val="24"/>
          <w:szCs w:val="24"/>
          <w:lang w:val="es-ES" w:eastAsia="es-PR"/>
        </w:rPr>
        <w:t>En consecuencia</w:t>
      </w:r>
      <w:r w:rsidRPr="00872D71">
        <w:rPr>
          <w:rFonts w:ascii="Book Antiqua" w:hAnsi="Book Antiqua"/>
          <w:sz w:val="24"/>
          <w:szCs w:val="24"/>
          <w:lang w:val="es-ES" w:eastAsia="es-PR"/>
        </w:rPr>
        <w:t xml:space="preserve">, el Artículo 22 de la citada Ley 83-2025, </w:t>
      </w:r>
      <w:r w:rsidRPr="00872D71">
        <w:rPr>
          <w:rFonts w:ascii="Book Antiqua" w:hAnsi="Book Antiqua"/>
          <w:i/>
          <w:iCs/>
          <w:sz w:val="24"/>
          <w:szCs w:val="24"/>
          <w:lang w:val="es-ES" w:eastAsia="es-PR"/>
        </w:rPr>
        <w:t xml:space="preserve">ante, </w:t>
      </w:r>
      <w:r w:rsidRPr="00872D71">
        <w:rPr>
          <w:rFonts w:ascii="Book Antiqua" w:hAnsi="Book Antiqua"/>
          <w:sz w:val="24"/>
          <w:szCs w:val="24"/>
          <w:lang w:val="es-ES" w:eastAsia="es-PR"/>
        </w:rPr>
        <w:t>crea la Unidad de Códigos de Orden Público, adscrita a la Policía de Puerto Rico</w:t>
      </w:r>
      <w:r w:rsidR="00074B1D">
        <w:rPr>
          <w:rFonts w:ascii="Book Antiqua" w:hAnsi="Book Antiqua"/>
          <w:sz w:val="24"/>
          <w:szCs w:val="24"/>
          <w:lang w:val="es-ES" w:eastAsia="es-PR"/>
        </w:rPr>
        <w:t>,</w:t>
      </w:r>
      <w:r w:rsidRPr="00872D71">
        <w:rPr>
          <w:rFonts w:ascii="Book Antiqua" w:hAnsi="Book Antiqua"/>
          <w:sz w:val="24"/>
          <w:szCs w:val="24"/>
          <w:lang w:val="es-ES" w:eastAsia="es-PR"/>
        </w:rPr>
        <w:t xml:space="preserve"> con el objetivo primordial de promover la adopción de </w:t>
      </w:r>
      <w:r w:rsidR="00EA3D1C">
        <w:rPr>
          <w:rFonts w:ascii="Book Antiqua" w:hAnsi="Book Antiqua"/>
          <w:sz w:val="24"/>
          <w:szCs w:val="24"/>
          <w:lang w:val="es-ES" w:eastAsia="es-PR"/>
        </w:rPr>
        <w:t>dichos código</w:t>
      </w:r>
      <w:r w:rsidR="00217FDF">
        <w:rPr>
          <w:rFonts w:ascii="Book Antiqua" w:hAnsi="Book Antiqua"/>
          <w:sz w:val="24"/>
          <w:szCs w:val="24"/>
          <w:lang w:val="es-ES" w:eastAsia="es-PR"/>
        </w:rPr>
        <w:t>s</w:t>
      </w:r>
      <w:r w:rsidRPr="00872D71">
        <w:rPr>
          <w:rFonts w:ascii="Book Antiqua" w:hAnsi="Book Antiqua"/>
          <w:sz w:val="24"/>
          <w:szCs w:val="24"/>
          <w:lang w:val="es-ES" w:eastAsia="es-PR"/>
        </w:rPr>
        <w:t xml:space="preserve"> por parte de los municipios en estrecha colaboración con los alcaldes, y en los municipios en los que haya Policía Municipal, con el funcionario que el municipio designe con el Comisionado de la Policía Municipal y con el </w:t>
      </w:r>
      <w:proofErr w:type="gramStart"/>
      <w:r w:rsidRPr="00872D71">
        <w:rPr>
          <w:rFonts w:ascii="Book Antiqua" w:hAnsi="Book Antiqua"/>
          <w:sz w:val="24"/>
          <w:szCs w:val="24"/>
          <w:lang w:val="es-ES" w:eastAsia="es-PR"/>
        </w:rPr>
        <w:t>Comandante</w:t>
      </w:r>
      <w:proofErr w:type="gramEnd"/>
      <w:r w:rsidRPr="00872D71">
        <w:rPr>
          <w:rFonts w:ascii="Book Antiqua" w:hAnsi="Book Antiqua"/>
          <w:sz w:val="24"/>
          <w:szCs w:val="24"/>
          <w:lang w:val="es-ES" w:eastAsia="es-PR"/>
        </w:rPr>
        <w:t xml:space="preserve"> de Área de la Policía.  Además, ordena una estrecha colaboración con el Departamento de Justicia, el Departamento de la Familia, la Oficina para el Desarrollo Socioeconómico y Comunitario, el Departamento de Educación, el Departamento de la Vivienda, el Departamento de Transportación y Obras Públicas y cualquier otra agencia estatal o federal para que se brinde el apoyo necesario </w:t>
      </w:r>
      <w:r w:rsidR="00BA5845" w:rsidRPr="00872D71">
        <w:rPr>
          <w:rFonts w:ascii="Book Antiqua" w:hAnsi="Book Antiqua"/>
          <w:sz w:val="24"/>
          <w:szCs w:val="24"/>
          <w:lang w:val="es-ES" w:eastAsia="es-PR"/>
        </w:rPr>
        <w:t>a estos fines</w:t>
      </w:r>
      <w:r w:rsidRPr="00872D71">
        <w:rPr>
          <w:rFonts w:ascii="Book Antiqua" w:hAnsi="Book Antiqua"/>
          <w:sz w:val="24"/>
          <w:szCs w:val="24"/>
          <w:lang w:val="es-ES" w:eastAsia="es-PR"/>
        </w:rPr>
        <w:t xml:space="preserve">. </w:t>
      </w:r>
      <w:r w:rsidR="00D302D8" w:rsidRPr="00872D71">
        <w:rPr>
          <w:rFonts w:ascii="Book Antiqua" w:hAnsi="Book Antiqua"/>
          <w:sz w:val="24"/>
          <w:szCs w:val="24"/>
          <w:lang w:val="es-ES" w:eastAsia="es-PR"/>
        </w:rPr>
        <w:t>Asimismo</w:t>
      </w:r>
      <w:r w:rsidRPr="00872D71">
        <w:rPr>
          <w:rFonts w:ascii="Book Antiqua" w:hAnsi="Book Antiqua"/>
          <w:sz w:val="24"/>
          <w:szCs w:val="24"/>
          <w:lang w:val="es-ES" w:eastAsia="es-PR"/>
        </w:rPr>
        <w:t>, en su Artículo 23 faculta a los Municipios y a la Policía de Puerto Rico a que, de manera voluntaria</w:t>
      </w:r>
      <w:r w:rsidR="00DA1528" w:rsidRPr="00872D71">
        <w:rPr>
          <w:rFonts w:ascii="Book Antiqua" w:hAnsi="Book Antiqua"/>
          <w:sz w:val="24"/>
          <w:szCs w:val="24"/>
          <w:lang w:val="es-ES" w:eastAsia="es-PR"/>
        </w:rPr>
        <w:t>,</w:t>
      </w:r>
      <w:r w:rsidRPr="00872D71">
        <w:rPr>
          <w:rFonts w:ascii="Book Antiqua" w:hAnsi="Book Antiqua"/>
          <w:sz w:val="24"/>
          <w:szCs w:val="24"/>
          <w:lang w:val="es-ES" w:eastAsia="es-PR"/>
        </w:rPr>
        <w:t xml:space="preserve"> </w:t>
      </w:r>
      <w:r w:rsidR="00DA1528" w:rsidRPr="00872D71">
        <w:rPr>
          <w:rFonts w:ascii="Book Antiqua" w:hAnsi="Book Antiqua"/>
          <w:sz w:val="24"/>
          <w:szCs w:val="24"/>
          <w:lang w:val="es-ES" w:eastAsia="es-PR"/>
        </w:rPr>
        <w:t>puedan establecer</w:t>
      </w:r>
      <w:r w:rsidR="003A6BC4" w:rsidRPr="00872D71">
        <w:rPr>
          <w:rFonts w:ascii="Book Antiqua" w:hAnsi="Book Antiqua"/>
          <w:sz w:val="24"/>
          <w:szCs w:val="24"/>
          <w:lang w:val="es-ES" w:eastAsia="es-PR"/>
        </w:rPr>
        <w:t xml:space="preserve"> un</w:t>
      </w:r>
      <w:r w:rsidRPr="00872D71">
        <w:rPr>
          <w:rFonts w:ascii="Book Antiqua" w:hAnsi="Book Antiqua"/>
          <w:sz w:val="24"/>
          <w:szCs w:val="24"/>
          <w:lang w:val="es-ES" w:eastAsia="es-PR"/>
        </w:rPr>
        <w:t xml:space="preserve"> Acuerdo de Integración</w:t>
      </w:r>
      <w:r w:rsidR="00217FDF">
        <w:rPr>
          <w:rFonts w:ascii="Book Antiqua" w:hAnsi="Book Antiqua"/>
          <w:sz w:val="24"/>
          <w:szCs w:val="24"/>
          <w:lang w:val="es-ES" w:eastAsia="es-PR"/>
        </w:rPr>
        <w:t xml:space="preserve"> </w:t>
      </w:r>
      <w:r w:rsidRPr="00872D71">
        <w:rPr>
          <w:rFonts w:ascii="Book Antiqua" w:hAnsi="Book Antiqua"/>
          <w:sz w:val="24"/>
          <w:szCs w:val="24"/>
          <w:lang w:val="es-ES" w:eastAsia="es-PR"/>
        </w:rPr>
        <w:t>sujeto a la reglamentación que adopte el Superintendente,</w:t>
      </w:r>
      <w:r w:rsidR="003A6BC4" w:rsidRPr="00872D71">
        <w:rPr>
          <w:rFonts w:ascii="Book Antiqua" w:hAnsi="Book Antiqua"/>
          <w:sz w:val="24"/>
          <w:szCs w:val="24"/>
          <w:lang w:val="es-ES" w:eastAsia="es-PR"/>
        </w:rPr>
        <w:t xml:space="preserve"> y</w:t>
      </w:r>
      <w:r w:rsidRPr="00872D71">
        <w:rPr>
          <w:rFonts w:ascii="Book Antiqua" w:hAnsi="Book Antiqua"/>
          <w:sz w:val="24"/>
          <w:szCs w:val="24"/>
          <w:lang w:val="es-ES" w:eastAsia="es-PR"/>
        </w:rPr>
        <w:t xml:space="preserve"> se transfieran policías municipales a la Policía de Puerto Rico, entre otros asuntos.</w:t>
      </w:r>
    </w:p>
    <w:p w14:paraId="3A27B57A" w14:textId="77777777" w:rsidR="001E7801" w:rsidRPr="00872D71" w:rsidRDefault="001E7801" w:rsidP="00667E34">
      <w:pPr>
        <w:spacing w:after="0" w:line="240" w:lineRule="auto"/>
        <w:ind w:firstLine="720"/>
        <w:jc w:val="both"/>
        <w:rPr>
          <w:rFonts w:ascii="Book Antiqua" w:hAnsi="Book Antiqua"/>
          <w:sz w:val="24"/>
          <w:szCs w:val="24"/>
          <w:lang w:val="es-ES" w:eastAsia="es-PR"/>
        </w:rPr>
      </w:pPr>
    </w:p>
    <w:p w14:paraId="5DA9D1FD" w14:textId="7FA86AB1" w:rsidR="00287D04" w:rsidRPr="00872D71" w:rsidRDefault="006D7698" w:rsidP="00667E34">
      <w:pPr>
        <w:spacing w:after="0" w:line="240" w:lineRule="auto"/>
        <w:ind w:firstLine="720"/>
        <w:jc w:val="both"/>
        <w:rPr>
          <w:rFonts w:ascii="Book Antiqua" w:hAnsi="Book Antiqua"/>
          <w:sz w:val="24"/>
          <w:szCs w:val="24"/>
          <w:lang w:val="es-ES" w:eastAsia="es-PR"/>
        </w:rPr>
      </w:pPr>
      <w:r w:rsidRPr="00872D71">
        <w:rPr>
          <w:rFonts w:ascii="Book Antiqua" w:hAnsi="Book Antiqua"/>
          <w:sz w:val="24"/>
          <w:szCs w:val="24"/>
          <w:lang w:val="es-ES" w:eastAsia="es-PR"/>
        </w:rPr>
        <w:t>Por otra parte</w:t>
      </w:r>
      <w:r w:rsidR="001E7801" w:rsidRPr="00872D71">
        <w:rPr>
          <w:rFonts w:ascii="Book Antiqua" w:hAnsi="Book Antiqua"/>
          <w:sz w:val="24"/>
          <w:szCs w:val="24"/>
          <w:lang w:val="es-ES" w:eastAsia="es-PR"/>
        </w:rPr>
        <w:t xml:space="preserve">, </w:t>
      </w:r>
      <w:r w:rsidR="00AD4257" w:rsidRPr="00872D71">
        <w:rPr>
          <w:rFonts w:ascii="Book Antiqua" w:hAnsi="Book Antiqua"/>
          <w:sz w:val="24"/>
          <w:szCs w:val="24"/>
          <w:lang w:val="es-ES" w:eastAsia="es-PR"/>
        </w:rPr>
        <w:t xml:space="preserve">el Artículo 21 de dicha Ley 83-2025, </w:t>
      </w:r>
      <w:r w:rsidR="00AD4257" w:rsidRPr="00872D71">
        <w:rPr>
          <w:rFonts w:ascii="Book Antiqua" w:hAnsi="Book Antiqua"/>
          <w:i/>
          <w:iCs/>
          <w:sz w:val="24"/>
          <w:szCs w:val="24"/>
          <w:lang w:val="es-ES" w:eastAsia="es-PR"/>
        </w:rPr>
        <w:t xml:space="preserve">supra, </w:t>
      </w:r>
      <w:r w:rsidR="001E703F" w:rsidRPr="00872D71">
        <w:rPr>
          <w:rFonts w:ascii="Book Antiqua" w:hAnsi="Book Antiqua"/>
          <w:sz w:val="24"/>
          <w:szCs w:val="24"/>
          <w:lang w:val="es-ES" w:eastAsia="es-PR"/>
        </w:rPr>
        <w:t>crea los Consejos Comunitarios de Seguridad integrados por ciudadanos voluntarios</w:t>
      </w:r>
      <w:r w:rsidR="009F726F" w:rsidRPr="00872D71">
        <w:rPr>
          <w:rFonts w:ascii="Book Antiqua" w:hAnsi="Book Antiqua"/>
          <w:sz w:val="24"/>
          <w:szCs w:val="24"/>
          <w:lang w:val="es-ES" w:eastAsia="es-PR"/>
        </w:rPr>
        <w:t xml:space="preserve"> que en conjunto con la Policía unen esfuerzos contra el crimen</w:t>
      </w:r>
      <w:r w:rsidR="00CB2DD5" w:rsidRPr="00872D71">
        <w:rPr>
          <w:rFonts w:ascii="Book Antiqua" w:hAnsi="Book Antiqua"/>
          <w:sz w:val="24"/>
          <w:szCs w:val="24"/>
          <w:lang w:val="es-ES" w:eastAsia="es-PR"/>
        </w:rPr>
        <w:t xml:space="preserve">. </w:t>
      </w:r>
      <w:r w:rsidR="00812D44" w:rsidRPr="00872D71">
        <w:rPr>
          <w:rFonts w:ascii="Book Antiqua" w:hAnsi="Book Antiqua"/>
          <w:sz w:val="24"/>
          <w:szCs w:val="24"/>
          <w:lang w:val="es-ES" w:eastAsia="es-PR"/>
        </w:rPr>
        <w:t xml:space="preserve">Según dispuesto, todo lo relativo a estos consejos comunitarios </w:t>
      </w:r>
      <w:r w:rsidR="0074117B" w:rsidRPr="00872D71">
        <w:rPr>
          <w:rFonts w:ascii="Book Antiqua" w:hAnsi="Book Antiqua"/>
          <w:sz w:val="24"/>
          <w:szCs w:val="24"/>
          <w:lang w:val="es-ES" w:eastAsia="es-PR"/>
        </w:rPr>
        <w:t>s</w:t>
      </w:r>
      <w:r w:rsidR="00D97CFE" w:rsidRPr="00872D71">
        <w:rPr>
          <w:rFonts w:ascii="Book Antiqua" w:hAnsi="Book Antiqua"/>
          <w:sz w:val="24"/>
          <w:szCs w:val="24"/>
          <w:lang w:val="es-ES" w:eastAsia="es-PR"/>
        </w:rPr>
        <w:t xml:space="preserve">e determina conforme a la reglamentación que adopte el Superintendente. </w:t>
      </w:r>
      <w:r w:rsidR="003C3CAB" w:rsidRPr="00872D71">
        <w:rPr>
          <w:rFonts w:ascii="Book Antiqua" w:hAnsi="Book Antiqua"/>
          <w:sz w:val="24"/>
          <w:szCs w:val="24"/>
          <w:lang w:val="es-ES" w:eastAsia="es-PR"/>
        </w:rPr>
        <w:t>Resulta</w:t>
      </w:r>
      <w:r w:rsidR="0024763F" w:rsidRPr="00872D71">
        <w:rPr>
          <w:rFonts w:ascii="Book Antiqua" w:hAnsi="Book Antiqua"/>
          <w:sz w:val="24"/>
          <w:szCs w:val="24"/>
          <w:lang w:val="es-ES" w:eastAsia="es-PR"/>
        </w:rPr>
        <w:t xml:space="preserve"> </w:t>
      </w:r>
      <w:r w:rsidR="003C3CAB" w:rsidRPr="00872D71">
        <w:rPr>
          <w:rFonts w:ascii="Book Antiqua" w:hAnsi="Book Antiqua"/>
          <w:sz w:val="24"/>
          <w:szCs w:val="24"/>
          <w:lang w:val="es-ES" w:eastAsia="es-PR"/>
        </w:rPr>
        <w:t>pertinente</w:t>
      </w:r>
      <w:r w:rsidR="0024763F" w:rsidRPr="00872D71">
        <w:rPr>
          <w:rFonts w:ascii="Book Antiqua" w:hAnsi="Book Antiqua"/>
          <w:sz w:val="24"/>
          <w:szCs w:val="24"/>
          <w:lang w:val="es-ES" w:eastAsia="es-PR"/>
        </w:rPr>
        <w:t xml:space="preserve"> </w:t>
      </w:r>
      <w:r w:rsidR="002B1522" w:rsidRPr="00872D71">
        <w:rPr>
          <w:rFonts w:ascii="Book Antiqua" w:hAnsi="Book Antiqua"/>
          <w:sz w:val="24"/>
          <w:szCs w:val="24"/>
          <w:lang w:val="es-ES" w:eastAsia="es-PR"/>
        </w:rPr>
        <w:t>destacar</w:t>
      </w:r>
      <w:r w:rsidR="005821AB" w:rsidRPr="00872D71">
        <w:rPr>
          <w:rFonts w:ascii="Book Antiqua" w:hAnsi="Book Antiqua"/>
          <w:sz w:val="24"/>
          <w:szCs w:val="24"/>
          <w:lang w:val="es-ES" w:eastAsia="es-PR"/>
        </w:rPr>
        <w:t>,</w:t>
      </w:r>
      <w:r w:rsidR="0024763F" w:rsidRPr="00872D71">
        <w:rPr>
          <w:rFonts w:ascii="Book Antiqua" w:hAnsi="Book Antiqua"/>
          <w:sz w:val="24"/>
          <w:szCs w:val="24"/>
          <w:lang w:val="es-ES" w:eastAsia="es-PR"/>
        </w:rPr>
        <w:t xml:space="preserve"> que </w:t>
      </w:r>
      <w:r w:rsidR="00C6260D" w:rsidRPr="00872D71">
        <w:rPr>
          <w:rFonts w:ascii="Book Antiqua" w:hAnsi="Book Antiqua"/>
          <w:sz w:val="24"/>
          <w:szCs w:val="24"/>
          <w:lang w:val="es-ES" w:eastAsia="es-PR"/>
        </w:rPr>
        <w:t xml:space="preserve">la composición de </w:t>
      </w:r>
      <w:r w:rsidR="00812D44" w:rsidRPr="00872D71">
        <w:rPr>
          <w:rFonts w:ascii="Book Antiqua" w:hAnsi="Book Antiqua"/>
          <w:sz w:val="24"/>
          <w:szCs w:val="24"/>
          <w:lang w:val="es-ES" w:eastAsia="es-PR"/>
        </w:rPr>
        <w:t>e</w:t>
      </w:r>
      <w:r w:rsidR="00CB2DD5" w:rsidRPr="00872D71">
        <w:rPr>
          <w:rFonts w:ascii="Book Antiqua" w:hAnsi="Book Antiqua"/>
          <w:sz w:val="24"/>
          <w:szCs w:val="24"/>
          <w:lang w:val="es-ES" w:eastAsia="es-PR"/>
        </w:rPr>
        <w:t>stos consejos</w:t>
      </w:r>
      <w:r w:rsidR="0024763F" w:rsidRPr="00872D71">
        <w:rPr>
          <w:rFonts w:ascii="Book Antiqua" w:hAnsi="Book Antiqua"/>
          <w:sz w:val="24"/>
          <w:szCs w:val="24"/>
          <w:lang w:val="es-ES" w:eastAsia="es-PR"/>
        </w:rPr>
        <w:t xml:space="preserve"> no </w:t>
      </w:r>
      <w:r w:rsidR="002B1522" w:rsidRPr="00872D71">
        <w:rPr>
          <w:rFonts w:ascii="Book Antiqua" w:hAnsi="Book Antiqua"/>
          <w:sz w:val="24"/>
          <w:szCs w:val="24"/>
          <w:lang w:val="es-ES" w:eastAsia="es-PR"/>
        </w:rPr>
        <w:t>incluye</w:t>
      </w:r>
      <w:r w:rsidR="0024763F" w:rsidRPr="00872D71">
        <w:rPr>
          <w:rFonts w:ascii="Book Antiqua" w:hAnsi="Book Antiqua"/>
          <w:sz w:val="24"/>
          <w:szCs w:val="24"/>
          <w:lang w:val="es-ES" w:eastAsia="es-PR"/>
        </w:rPr>
        <w:t xml:space="preserve"> representació</w:t>
      </w:r>
      <w:r w:rsidR="00C6260D" w:rsidRPr="00872D71">
        <w:rPr>
          <w:rFonts w:ascii="Book Antiqua" w:hAnsi="Book Antiqua"/>
          <w:sz w:val="24"/>
          <w:szCs w:val="24"/>
          <w:lang w:val="es-ES" w:eastAsia="es-PR"/>
        </w:rPr>
        <w:t>n</w:t>
      </w:r>
      <w:r w:rsidR="001D7394" w:rsidRPr="00872D71">
        <w:rPr>
          <w:rFonts w:ascii="Book Antiqua" w:hAnsi="Book Antiqua"/>
          <w:sz w:val="24"/>
          <w:szCs w:val="24"/>
          <w:lang w:val="es-ES" w:eastAsia="es-PR"/>
        </w:rPr>
        <w:t xml:space="preserve"> expresa</w:t>
      </w:r>
      <w:r w:rsidR="005821AB" w:rsidRPr="00872D71">
        <w:rPr>
          <w:rFonts w:ascii="Book Antiqua" w:hAnsi="Book Antiqua"/>
          <w:sz w:val="24"/>
          <w:szCs w:val="24"/>
          <w:lang w:val="es-ES" w:eastAsia="es-PR"/>
        </w:rPr>
        <w:t xml:space="preserve"> </w:t>
      </w:r>
      <w:r w:rsidR="006A371C">
        <w:rPr>
          <w:rFonts w:ascii="Book Antiqua" w:hAnsi="Book Antiqua"/>
          <w:sz w:val="24"/>
          <w:szCs w:val="24"/>
          <w:lang w:val="es-ES" w:eastAsia="es-PR"/>
        </w:rPr>
        <w:t xml:space="preserve">en Ley </w:t>
      </w:r>
      <w:r w:rsidR="0024763F" w:rsidRPr="00872D71">
        <w:rPr>
          <w:rFonts w:ascii="Book Antiqua" w:hAnsi="Book Antiqua"/>
          <w:sz w:val="24"/>
          <w:szCs w:val="24"/>
          <w:lang w:val="es-ES" w:eastAsia="es-PR"/>
        </w:rPr>
        <w:t xml:space="preserve">de los </w:t>
      </w:r>
      <w:r w:rsidR="00AE0833" w:rsidRPr="00872D71">
        <w:rPr>
          <w:rFonts w:ascii="Book Antiqua" w:hAnsi="Book Antiqua"/>
          <w:sz w:val="24"/>
          <w:szCs w:val="24"/>
          <w:lang w:val="es-ES" w:eastAsia="es-PR"/>
        </w:rPr>
        <w:t xml:space="preserve">gobiernos </w:t>
      </w:r>
      <w:r w:rsidR="0024763F" w:rsidRPr="00872D71">
        <w:rPr>
          <w:rFonts w:ascii="Book Antiqua" w:hAnsi="Book Antiqua"/>
          <w:sz w:val="24"/>
          <w:szCs w:val="24"/>
          <w:lang w:val="es-ES" w:eastAsia="es-PR"/>
        </w:rPr>
        <w:t>municip</w:t>
      </w:r>
      <w:r w:rsidR="00AE0833" w:rsidRPr="00872D71">
        <w:rPr>
          <w:rFonts w:ascii="Book Antiqua" w:hAnsi="Book Antiqua"/>
          <w:sz w:val="24"/>
          <w:szCs w:val="24"/>
          <w:lang w:val="es-ES" w:eastAsia="es-PR"/>
        </w:rPr>
        <w:t>ales</w:t>
      </w:r>
      <w:r w:rsidR="005821AB" w:rsidRPr="00872D71">
        <w:rPr>
          <w:rFonts w:ascii="Book Antiqua" w:hAnsi="Book Antiqua"/>
          <w:sz w:val="24"/>
          <w:szCs w:val="24"/>
          <w:lang w:val="es-ES" w:eastAsia="es-PR"/>
        </w:rPr>
        <w:t xml:space="preserve"> donde est</w:t>
      </w:r>
      <w:r w:rsidR="00C6260D" w:rsidRPr="00872D71">
        <w:rPr>
          <w:rFonts w:ascii="Book Antiqua" w:hAnsi="Book Antiqua"/>
          <w:sz w:val="24"/>
          <w:szCs w:val="24"/>
          <w:lang w:val="es-ES" w:eastAsia="es-PR"/>
        </w:rPr>
        <w:t>á</w:t>
      </w:r>
      <w:r w:rsidR="005821AB" w:rsidRPr="00872D71">
        <w:rPr>
          <w:rFonts w:ascii="Book Antiqua" w:hAnsi="Book Antiqua"/>
          <w:sz w:val="24"/>
          <w:szCs w:val="24"/>
          <w:lang w:val="es-ES" w:eastAsia="es-PR"/>
        </w:rPr>
        <w:t>n constituidos</w:t>
      </w:r>
      <w:r w:rsidR="00C6260D" w:rsidRPr="00872D71">
        <w:rPr>
          <w:rFonts w:ascii="Book Antiqua" w:hAnsi="Book Antiqua"/>
          <w:sz w:val="24"/>
          <w:szCs w:val="24"/>
          <w:lang w:val="es-ES" w:eastAsia="es-PR"/>
        </w:rPr>
        <w:t xml:space="preserve">. </w:t>
      </w:r>
    </w:p>
    <w:p w14:paraId="5FC994ED" w14:textId="77777777" w:rsidR="00287D04" w:rsidRPr="00872D71" w:rsidRDefault="00287D04" w:rsidP="00667E34">
      <w:pPr>
        <w:spacing w:after="0" w:line="240" w:lineRule="auto"/>
        <w:ind w:firstLine="720"/>
        <w:jc w:val="both"/>
        <w:rPr>
          <w:rFonts w:ascii="Book Antiqua" w:hAnsi="Book Antiqua"/>
          <w:sz w:val="24"/>
          <w:szCs w:val="24"/>
          <w:lang w:val="es-ES" w:eastAsia="es-PR"/>
        </w:rPr>
      </w:pPr>
    </w:p>
    <w:p w14:paraId="6AE9EB3D" w14:textId="0F19C3F6" w:rsidR="00667E34" w:rsidRPr="00872D71" w:rsidRDefault="00994349" w:rsidP="00667E34">
      <w:pPr>
        <w:spacing w:after="0" w:line="240" w:lineRule="auto"/>
        <w:ind w:firstLine="720"/>
        <w:jc w:val="both"/>
        <w:rPr>
          <w:rFonts w:ascii="Book Antiqua" w:hAnsi="Book Antiqua"/>
          <w:sz w:val="24"/>
          <w:szCs w:val="24"/>
          <w:lang w:val="es-ES" w:eastAsia="es-PR"/>
        </w:rPr>
      </w:pPr>
      <w:r w:rsidRPr="00872D71">
        <w:rPr>
          <w:rFonts w:ascii="Book Antiqua" w:hAnsi="Book Antiqua"/>
          <w:sz w:val="24"/>
          <w:szCs w:val="24"/>
          <w:lang w:val="es-ES" w:eastAsia="es-PR"/>
        </w:rPr>
        <w:lastRenderedPageBreak/>
        <w:t>Adicional,</w:t>
      </w:r>
      <w:r w:rsidR="00287D04" w:rsidRPr="00872D71">
        <w:rPr>
          <w:rFonts w:ascii="Book Antiqua" w:hAnsi="Book Antiqua"/>
          <w:sz w:val="24"/>
          <w:szCs w:val="24"/>
          <w:lang w:val="es-ES" w:eastAsia="es-PR"/>
        </w:rPr>
        <w:t xml:space="preserve"> es relevante </w:t>
      </w:r>
      <w:r w:rsidR="00DF600D">
        <w:rPr>
          <w:rFonts w:ascii="Book Antiqua" w:hAnsi="Book Antiqua"/>
          <w:sz w:val="24"/>
          <w:szCs w:val="24"/>
          <w:lang w:val="es-ES" w:eastAsia="es-PR"/>
        </w:rPr>
        <w:t>apuntar</w:t>
      </w:r>
      <w:r w:rsidR="00DB0E84" w:rsidRPr="00872D71">
        <w:rPr>
          <w:rFonts w:ascii="Book Antiqua" w:hAnsi="Book Antiqua"/>
          <w:sz w:val="24"/>
          <w:szCs w:val="24"/>
          <w:lang w:val="es-ES" w:eastAsia="es-PR"/>
        </w:rPr>
        <w:t xml:space="preserve"> que el Artículo 36 de la citada Ley 83-2025</w:t>
      </w:r>
      <w:r w:rsidR="00D61EE0" w:rsidRPr="00872D71">
        <w:rPr>
          <w:rFonts w:ascii="Book Antiqua" w:hAnsi="Book Antiqua"/>
          <w:sz w:val="24"/>
          <w:szCs w:val="24"/>
          <w:lang w:val="es-ES" w:eastAsia="es-PR"/>
        </w:rPr>
        <w:t xml:space="preserve"> establece</w:t>
      </w:r>
      <w:r w:rsidR="00F00EBC" w:rsidRPr="00872D71">
        <w:rPr>
          <w:rFonts w:ascii="Book Antiqua" w:hAnsi="Book Antiqua"/>
          <w:sz w:val="24"/>
          <w:szCs w:val="24"/>
          <w:lang w:val="es-ES" w:eastAsia="es-PR"/>
        </w:rPr>
        <w:t>, sin lim</w:t>
      </w:r>
      <w:r w:rsidR="007B5C17" w:rsidRPr="00872D71">
        <w:rPr>
          <w:rFonts w:ascii="Book Antiqua" w:hAnsi="Book Antiqua"/>
          <w:sz w:val="24"/>
          <w:szCs w:val="24"/>
          <w:lang w:val="es-ES" w:eastAsia="es-PR"/>
        </w:rPr>
        <w:t>i</w:t>
      </w:r>
      <w:r w:rsidR="00F00EBC" w:rsidRPr="00872D71">
        <w:rPr>
          <w:rFonts w:ascii="Book Antiqua" w:hAnsi="Book Antiqua"/>
          <w:sz w:val="24"/>
          <w:szCs w:val="24"/>
          <w:lang w:val="es-ES" w:eastAsia="es-PR"/>
        </w:rPr>
        <w:t>tar la facultad del Superintendente</w:t>
      </w:r>
      <w:r w:rsidR="007B5C17" w:rsidRPr="00872D71">
        <w:rPr>
          <w:rFonts w:ascii="Book Antiqua" w:hAnsi="Book Antiqua"/>
          <w:sz w:val="24"/>
          <w:szCs w:val="24"/>
          <w:lang w:val="es-ES" w:eastAsia="es-PR"/>
        </w:rPr>
        <w:t xml:space="preserve"> para determinar</w:t>
      </w:r>
      <w:r w:rsidR="00D61EE0" w:rsidRPr="00872D71">
        <w:rPr>
          <w:rFonts w:ascii="Book Antiqua" w:hAnsi="Book Antiqua"/>
          <w:sz w:val="24"/>
          <w:szCs w:val="24"/>
          <w:lang w:val="es-ES" w:eastAsia="es-PR"/>
        </w:rPr>
        <w:t xml:space="preserve"> la estructura organizacional </w:t>
      </w:r>
      <w:r w:rsidR="00F804BF" w:rsidRPr="00872D71">
        <w:rPr>
          <w:rFonts w:ascii="Book Antiqua" w:hAnsi="Book Antiqua"/>
          <w:sz w:val="24"/>
          <w:szCs w:val="24"/>
          <w:lang w:val="es-ES" w:eastAsia="es-PR"/>
        </w:rPr>
        <w:t>y funcional de la Policía</w:t>
      </w:r>
      <w:r w:rsidR="0001300A" w:rsidRPr="00872D71">
        <w:rPr>
          <w:rFonts w:ascii="Book Antiqua" w:hAnsi="Book Antiqua"/>
          <w:sz w:val="24"/>
          <w:szCs w:val="24"/>
          <w:lang w:val="es-ES" w:eastAsia="es-PR"/>
        </w:rPr>
        <w:t>,</w:t>
      </w:r>
      <w:r w:rsidR="00413742" w:rsidRPr="00872D71">
        <w:rPr>
          <w:rFonts w:ascii="Book Antiqua" w:hAnsi="Book Antiqua"/>
          <w:sz w:val="24"/>
          <w:szCs w:val="24"/>
          <w:lang w:val="es-ES" w:eastAsia="es-PR"/>
        </w:rPr>
        <w:t xml:space="preserve"> </w:t>
      </w:r>
      <w:r w:rsidR="007B5C17" w:rsidRPr="00872D71">
        <w:rPr>
          <w:rFonts w:ascii="Book Antiqua" w:hAnsi="Book Antiqua"/>
          <w:sz w:val="24"/>
          <w:szCs w:val="24"/>
          <w:lang w:val="es-ES" w:eastAsia="es-PR"/>
        </w:rPr>
        <w:t xml:space="preserve">las diferentes Superintendencias Auxiliares y Oficinas </w:t>
      </w:r>
      <w:r w:rsidR="00413742" w:rsidRPr="00872D71">
        <w:rPr>
          <w:rFonts w:ascii="Book Antiqua" w:hAnsi="Book Antiqua"/>
          <w:sz w:val="24"/>
          <w:szCs w:val="24"/>
          <w:lang w:val="es-ES" w:eastAsia="es-PR"/>
        </w:rPr>
        <w:t xml:space="preserve">que la </w:t>
      </w:r>
      <w:r w:rsidR="00511CA8" w:rsidRPr="00872D71">
        <w:rPr>
          <w:rFonts w:ascii="Book Antiqua" w:hAnsi="Book Antiqua"/>
          <w:sz w:val="24"/>
          <w:szCs w:val="24"/>
          <w:lang w:val="es-ES" w:eastAsia="es-PR"/>
        </w:rPr>
        <w:t xml:space="preserve">componen. Asimismo, </w:t>
      </w:r>
      <w:r w:rsidR="00C25D5D" w:rsidRPr="00872D71">
        <w:rPr>
          <w:rFonts w:ascii="Book Antiqua" w:hAnsi="Book Antiqua"/>
          <w:sz w:val="24"/>
          <w:szCs w:val="24"/>
          <w:lang w:val="es-ES" w:eastAsia="es-PR"/>
        </w:rPr>
        <w:t xml:space="preserve">la </w:t>
      </w:r>
      <w:r w:rsidR="0062095E" w:rsidRPr="00872D71">
        <w:rPr>
          <w:rFonts w:ascii="Book Antiqua" w:hAnsi="Book Antiqua"/>
          <w:sz w:val="24"/>
          <w:szCs w:val="24"/>
          <w:lang w:val="es-ES" w:eastAsia="es-PR"/>
        </w:rPr>
        <w:t xml:space="preserve">potestad </w:t>
      </w:r>
      <w:r w:rsidR="00C25D5D" w:rsidRPr="00872D71">
        <w:rPr>
          <w:rFonts w:ascii="Book Antiqua" w:hAnsi="Book Antiqua"/>
          <w:sz w:val="24"/>
          <w:szCs w:val="24"/>
          <w:lang w:val="es-ES" w:eastAsia="es-PR"/>
        </w:rPr>
        <w:t>del Superintendente</w:t>
      </w:r>
      <w:r w:rsidR="0062095E" w:rsidRPr="00872D71">
        <w:rPr>
          <w:rFonts w:ascii="Book Antiqua" w:hAnsi="Book Antiqua"/>
          <w:sz w:val="24"/>
          <w:szCs w:val="24"/>
          <w:lang w:val="es-ES" w:eastAsia="es-PR"/>
        </w:rPr>
        <w:t>,</w:t>
      </w:r>
      <w:r w:rsidR="00D961CB" w:rsidRPr="00872D71">
        <w:rPr>
          <w:rFonts w:ascii="Book Antiqua" w:hAnsi="Book Antiqua"/>
          <w:sz w:val="24"/>
          <w:szCs w:val="24"/>
          <w:lang w:val="es-ES" w:eastAsia="es-PR"/>
        </w:rPr>
        <w:t xml:space="preserve"> </w:t>
      </w:r>
      <w:r w:rsidR="002A0C5D" w:rsidRPr="00872D71">
        <w:rPr>
          <w:rFonts w:ascii="Book Antiqua" w:hAnsi="Book Antiqua"/>
          <w:sz w:val="24"/>
          <w:szCs w:val="24"/>
          <w:lang w:val="es-ES" w:eastAsia="es-PR"/>
        </w:rPr>
        <w:t>sujeto a la aprobación de la Oficina de Gerencia y Presupuesto (OGP</w:t>
      </w:r>
      <w:r w:rsidR="006022A9" w:rsidRPr="00872D71">
        <w:rPr>
          <w:rFonts w:ascii="Book Antiqua" w:hAnsi="Book Antiqua"/>
          <w:sz w:val="24"/>
          <w:szCs w:val="24"/>
          <w:lang w:val="es-ES" w:eastAsia="es-PR"/>
        </w:rPr>
        <w:t>)</w:t>
      </w:r>
      <w:r w:rsidR="00DF600D">
        <w:rPr>
          <w:rFonts w:ascii="Book Antiqua" w:hAnsi="Book Antiqua"/>
          <w:sz w:val="24"/>
          <w:szCs w:val="24"/>
          <w:lang w:val="es-ES" w:eastAsia="es-PR"/>
        </w:rPr>
        <w:t>,</w:t>
      </w:r>
      <w:r w:rsidR="0033494A" w:rsidRPr="00872D71">
        <w:rPr>
          <w:rFonts w:ascii="Book Antiqua" w:hAnsi="Book Antiqua"/>
          <w:sz w:val="24"/>
          <w:szCs w:val="24"/>
          <w:lang w:val="es-ES" w:eastAsia="es-PR"/>
        </w:rPr>
        <w:t xml:space="preserve"> </w:t>
      </w:r>
      <w:r w:rsidR="00DF600D">
        <w:rPr>
          <w:rFonts w:ascii="Book Antiqua" w:hAnsi="Book Antiqua"/>
          <w:sz w:val="24"/>
          <w:szCs w:val="24"/>
          <w:lang w:val="es-ES" w:eastAsia="es-PR"/>
        </w:rPr>
        <w:t>para</w:t>
      </w:r>
      <w:r w:rsidR="0033494A" w:rsidRPr="00872D71">
        <w:rPr>
          <w:rFonts w:ascii="Book Antiqua" w:hAnsi="Book Antiqua"/>
          <w:sz w:val="24"/>
          <w:szCs w:val="24"/>
          <w:lang w:val="es-ES" w:eastAsia="es-PR"/>
        </w:rPr>
        <w:t xml:space="preserve"> crear </w:t>
      </w:r>
      <w:r w:rsidR="0056286D" w:rsidRPr="00872D71">
        <w:rPr>
          <w:rFonts w:ascii="Book Antiqua" w:hAnsi="Book Antiqua"/>
          <w:sz w:val="24"/>
          <w:szCs w:val="24"/>
          <w:lang w:val="es-ES" w:eastAsia="es-PR"/>
        </w:rPr>
        <w:t>cualesquiera otras divisiones, subdivisiones, s</w:t>
      </w:r>
      <w:r w:rsidR="00FF769C" w:rsidRPr="00872D71">
        <w:rPr>
          <w:rFonts w:ascii="Book Antiqua" w:hAnsi="Book Antiqua"/>
          <w:sz w:val="24"/>
          <w:szCs w:val="24"/>
          <w:lang w:val="es-ES" w:eastAsia="es-PR"/>
        </w:rPr>
        <w:t>uperintendencias</w:t>
      </w:r>
      <w:r w:rsidR="0056286D" w:rsidRPr="00872D71">
        <w:rPr>
          <w:rFonts w:ascii="Book Antiqua" w:hAnsi="Book Antiqua"/>
          <w:sz w:val="24"/>
          <w:szCs w:val="24"/>
          <w:lang w:val="es-ES" w:eastAsia="es-PR"/>
        </w:rPr>
        <w:t xml:space="preserve"> auxiliares</w:t>
      </w:r>
      <w:r w:rsidR="006022A9" w:rsidRPr="00872D71">
        <w:rPr>
          <w:rFonts w:ascii="Book Antiqua" w:hAnsi="Book Antiqua"/>
          <w:sz w:val="24"/>
          <w:szCs w:val="24"/>
          <w:lang w:val="es-ES" w:eastAsia="es-PR"/>
        </w:rPr>
        <w:t xml:space="preserve"> </w:t>
      </w:r>
      <w:r w:rsidR="005620D0" w:rsidRPr="00872D71">
        <w:rPr>
          <w:rFonts w:ascii="Book Antiqua" w:hAnsi="Book Antiqua"/>
          <w:sz w:val="24"/>
          <w:szCs w:val="24"/>
          <w:lang w:val="es-ES" w:eastAsia="es-PR"/>
        </w:rPr>
        <w:t xml:space="preserve">u oficinas </w:t>
      </w:r>
      <w:r w:rsidR="006022A9" w:rsidRPr="00872D71">
        <w:rPr>
          <w:rFonts w:ascii="Book Antiqua" w:hAnsi="Book Antiqua"/>
          <w:sz w:val="24"/>
          <w:szCs w:val="24"/>
          <w:lang w:val="es-ES" w:eastAsia="es-PR"/>
        </w:rPr>
        <w:t xml:space="preserve">para </w:t>
      </w:r>
      <w:r w:rsidR="004C667E" w:rsidRPr="00872D71">
        <w:rPr>
          <w:rFonts w:ascii="Book Antiqua" w:hAnsi="Book Antiqua"/>
          <w:sz w:val="24"/>
          <w:szCs w:val="24"/>
          <w:lang w:val="es-ES" w:eastAsia="es-PR"/>
        </w:rPr>
        <w:t xml:space="preserve">el adecuado funcionamiento de la Policía. </w:t>
      </w:r>
      <w:r w:rsidR="005620D0" w:rsidRPr="00872D71">
        <w:rPr>
          <w:rFonts w:ascii="Book Antiqua" w:hAnsi="Book Antiqua"/>
          <w:sz w:val="24"/>
          <w:szCs w:val="24"/>
          <w:lang w:val="es-ES" w:eastAsia="es-PR"/>
        </w:rPr>
        <w:t>Sin embargo,</w:t>
      </w:r>
      <w:r w:rsidR="005571BF" w:rsidRPr="00872D71">
        <w:rPr>
          <w:rFonts w:ascii="Book Antiqua" w:hAnsi="Book Antiqua"/>
          <w:sz w:val="24"/>
          <w:szCs w:val="24"/>
          <w:lang w:val="es-ES" w:eastAsia="es-PR"/>
        </w:rPr>
        <w:t xml:space="preserve"> no se mencionan e</w:t>
      </w:r>
      <w:r w:rsidR="00275D35" w:rsidRPr="00872D71">
        <w:rPr>
          <w:rFonts w:ascii="Book Antiqua" w:hAnsi="Book Antiqua"/>
          <w:sz w:val="24"/>
          <w:szCs w:val="24"/>
          <w:lang w:val="es-ES" w:eastAsia="es-PR"/>
        </w:rPr>
        <w:t>ntre estas unidades</w:t>
      </w:r>
      <w:r w:rsidR="00F71AF9" w:rsidRPr="00872D71">
        <w:rPr>
          <w:rFonts w:ascii="Book Antiqua" w:hAnsi="Book Antiqua"/>
          <w:sz w:val="24"/>
          <w:szCs w:val="24"/>
          <w:lang w:val="es-ES" w:eastAsia="es-PR"/>
        </w:rPr>
        <w:t xml:space="preserve"> </w:t>
      </w:r>
      <w:r w:rsidR="00275D35" w:rsidRPr="00872D71">
        <w:rPr>
          <w:rFonts w:ascii="Book Antiqua" w:hAnsi="Book Antiqua"/>
          <w:sz w:val="24"/>
          <w:szCs w:val="24"/>
          <w:lang w:val="es-ES" w:eastAsia="es-PR"/>
        </w:rPr>
        <w:t xml:space="preserve">alguna </w:t>
      </w:r>
      <w:r w:rsidR="00FD1021" w:rsidRPr="00872D71">
        <w:rPr>
          <w:rFonts w:ascii="Book Antiqua" w:hAnsi="Book Antiqua"/>
          <w:sz w:val="24"/>
          <w:szCs w:val="24"/>
          <w:lang w:val="es-ES" w:eastAsia="es-PR"/>
        </w:rPr>
        <w:t>cuyo propósito obligue el</w:t>
      </w:r>
      <w:r w:rsidR="00866B27" w:rsidRPr="00872D71">
        <w:rPr>
          <w:rFonts w:ascii="Book Antiqua" w:hAnsi="Book Antiqua"/>
          <w:sz w:val="24"/>
          <w:szCs w:val="24"/>
          <w:lang w:val="es-ES" w:eastAsia="es-PR"/>
        </w:rPr>
        <w:t xml:space="preserve"> </w:t>
      </w:r>
      <w:r w:rsidR="00635F83" w:rsidRPr="00872D71">
        <w:rPr>
          <w:rFonts w:ascii="Book Antiqua" w:hAnsi="Book Antiqua"/>
          <w:sz w:val="24"/>
          <w:szCs w:val="24"/>
          <w:lang w:val="es-ES" w:eastAsia="es-PR"/>
        </w:rPr>
        <w:t xml:space="preserve">adoptar y </w:t>
      </w:r>
      <w:r w:rsidR="00445A60" w:rsidRPr="00872D71">
        <w:rPr>
          <w:rFonts w:ascii="Book Antiqua" w:hAnsi="Book Antiqua"/>
          <w:sz w:val="24"/>
          <w:szCs w:val="24"/>
          <w:lang w:val="es-ES" w:eastAsia="es-PR"/>
        </w:rPr>
        <w:t xml:space="preserve">desarrollar </w:t>
      </w:r>
      <w:r w:rsidR="00866B27" w:rsidRPr="00872D71">
        <w:rPr>
          <w:rFonts w:ascii="Book Antiqua" w:hAnsi="Book Antiqua"/>
          <w:sz w:val="24"/>
          <w:szCs w:val="24"/>
          <w:lang w:val="es-ES" w:eastAsia="es-PR"/>
        </w:rPr>
        <w:t xml:space="preserve">un </w:t>
      </w:r>
      <w:r w:rsidR="00445A60" w:rsidRPr="00872D71">
        <w:rPr>
          <w:rFonts w:ascii="Book Antiqua" w:hAnsi="Book Antiqua"/>
          <w:sz w:val="24"/>
          <w:szCs w:val="24"/>
          <w:lang w:val="es-ES" w:eastAsia="es-PR"/>
        </w:rPr>
        <w:t>p</w:t>
      </w:r>
      <w:r w:rsidR="00866B27" w:rsidRPr="00872D71">
        <w:rPr>
          <w:rFonts w:ascii="Book Antiqua" w:hAnsi="Book Antiqua"/>
          <w:sz w:val="24"/>
          <w:szCs w:val="24"/>
          <w:lang w:val="es-ES" w:eastAsia="es-PR"/>
        </w:rPr>
        <w:t>lan ordenado continuo de seguridad</w:t>
      </w:r>
      <w:r w:rsidR="00445A60" w:rsidRPr="00872D71">
        <w:rPr>
          <w:rFonts w:ascii="Book Antiqua" w:hAnsi="Book Antiqua"/>
          <w:sz w:val="24"/>
          <w:szCs w:val="24"/>
          <w:lang w:val="es-ES" w:eastAsia="es-PR"/>
        </w:rPr>
        <w:t xml:space="preserve"> con los </w:t>
      </w:r>
      <w:r w:rsidR="00322816" w:rsidRPr="00872D71">
        <w:rPr>
          <w:rFonts w:ascii="Book Antiqua" w:hAnsi="Book Antiqua"/>
          <w:sz w:val="24"/>
          <w:szCs w:val="24"/>
          <w:lang w:val="es-ES" w:eastAsia="es-PR"/>
        </w:rPr>
        <w:t xml:space="preserve">diferentes </w:t>
      </w:r>
      <w:r w:rsidR="00445A60" w:rsidRPr="00872D71">
        <w:rPr>
          <w:rFonts w:ascii="Book Antiqua" w:hAnsi="Book Antiqua"/>
          <w:sz w:val="24"/>
          <w:szCs w:val="24"/>
          <w:lang w:val="es-ES" w:eastAsia="es-PR"/>
        </w:rPr>
        <w:t>municipios.</w:t>
      </w:r>
      <w:r w:rsidR="00866B27" w:rsidRPr="00872D71">
        <w:rPr>
          <w:rFonts w:ascii="Book Antiqua" w:hAnsi="Book Antiqua"/>
          <w:sz w:val="24"/>
          <w:szCs w:val="24"/>
          <w:lang w:val="es-ES" w:eastAsia="es-PR"/>
        </w:rPr>
        <w:t xml:space="preserve"> </w:t>
      </w:r>
      <w:r w:rsidR="00275D35" w:rsidRPr="00872D71">
        <w:rPr>
          <w:rFonts w:ascii="Book Antiqua" w:hAnsi="Book Antiqua"/>
          <w:sz w:val="24"/>
          <w:szCs w:val="24"/>
          <w:lang w:val="es-ES" w:eastAsia="es-PR"/>
        </w:rPr>
        <w:t xml:space="preserve"> </w:t>
      </w:r>
      <w:r w:rsidR="005620D0" w:rsidRPr="00872D71">
        <w:rPr>
          <w:rFonts w:ascii="Book Antiqua" w:hAnsi="Book Antiqua"/>
          <w:sz w:val="24"/>
          <w:szCs w:val="24"/>
          <w:lang w:val="es-ES" w:eastAsia="es-PR"/>
        </w:rPr>
        <w:t xml:space="preserve"> </w:t>
      </w:r>
      <w:r w:rsidR="00F804BF" w:rsidRPr="00872D71">
        <w:rPr>
          <w:rFonts w:ascii="Book Antiqua" w:hAnsi="Book Antiqua"/>
          <w:sz w:val="24"/>
          <w:szCs w:val="24"/>
          <w:lang w:val="es-ES" w:eastAsia="es-PR"/>
        </w:rPr>
        <w:t xml:space="preserve">  </w:t>
      </w:r>
    </w:p>
    <w:p w14:paraId="2AF26325" w14:textId="77777777" w:rsidR="00667E34" w:rsidRPr="00872D71" w:rsidRDefault="00667E34" w:rsidP="00667E34">
      <w:pPr>
        <w:spacing w:after="0" w:line="240" w:lineRule="auto"/>
        <w:jc w:val="both"/>
        <w:rPr>
          <w:rFonts w:ascii="Book Antiqua" w:hAnsi="Book Antiqua"/>
          <w:sz w:val="24"/>
          <w:szCs w:val="24"/>
          <w:lang w:val="es-ES_tradnl" w:eastAsia="es-PR"/>
        </w:rPr>
      </w:pPr>
      <w:r w:rsidRPr="00872D71">
        <w:rPr>
          <w:rFonts w:ascii="Book Antiqua" w:hAnsi="Book Antiqua"/>
          <w:sz w:val="24"/>
          <w:szCs w:val="24"/>
          <w:lang w:val="es-ES_tradnl" w:eastAsia="es-PR"/>
        </w:rPr>
        <w:tab/>
      </w:r>
    </w:p>
    <w:p w14:paraId="30575CFC" w14:textId="3906CF9A" w:rsidR="00B9143A" w:rsidRPr="00872D71" w:rsidRDefault="00921C99" w:rsidP="00771AA1">
      <w:pPr>
        <w:spacing w:after="0" w:line="240" w:lineRule="auto"/>
        <w:ind w:firstLine="720"/>
        <w:jc w:val="both"/>
        <w:rPr>
          <w:rFonts w:ascii="Book Antiqua" w:hAnsi="Book Antiqua"/>
          <w:sz w:val="24"/>
          <w:szCs w:val="24"/>
          <w:lang w:val="es-ES_tradnl" w:eastAsia="es-PR"/>
        </w:rPr>
      </w:pPr>
      <w:r w:rsidRPr="00872D71">
        <w:rPr>
          <w:rFonts w:ascii="Book Antiqua" w:hAnsi="Book Antiqua"/>
          <w:sz w:val="24"/>
          <w:szCs w:val="24"/>
          <w:lang w:val="es-PR" w:eastAsia="es-PR"/>
        </w:rPr>
        <w:t>Por tanto</w:t>
      </w:r>
      <w:r w:rsidR="00B9143A" w:rsidRPr="00872D71">
        <w:rPr>
          <w:rFonts w:ascii="Book Antiqua" w:hAnsi="Book Antiqua"/>
          <w:sz w:val="24"/>
          <w:szCs w:val="24"/>
          <w:lang w:val="es-PR" w:eastAsia="es-PR"/>
        </w:rPr>
        <w:t xml:space="preserve">, aunque </w:t>
      </w:r>
      <w:r w:rsidRPr="00872D71">
        <w:rPr>
          <w:rFonts w:ascii="Book Antiqua" w:hAnsi="Book Antiqua"/>
          <w:sz w:val="24"/>
          <w:szCs w:val="24"/>
          <w:lang w:val="es-PR" w:eastAsia="es-PR"/>
        </w:rPr>
        <w:t>l</w:t>
      </w:r>
      <w:r w:rsidR="00B9143A" w:rsidRPr="00872D71">
        <w:rPr>
          <w:rFonts w:ascii="Book Antiqua" w:hAnsi="Book Antiqua"/>
          <w:sz w:val="24"/>
          <w:szCs w:val="24"/>
          <w:lang w:val="es-PR" w:eastAsia="es-PR"/>
        </w:rPr>
        <w:t xml:space="preserve">a Ley 83-2025, </w:t>
      </w:r>
      <w:r w:rsidR="00B9143A" w:rsidRPr="00872D71">
        <w:rPr>
          <w:rFonts w:ascii="Book Antiqua" w:hAnsi="Book Antiqua"/>
          <w:i/>
          <w:iCs/>
          <w:sz w:val="24"/>
          <w:szCs w:val="24"/>
          <w:lang w:val="es-PR" w:eastAsia="es-PR"/>
        </w:rPr>
        <w:t>supra</w:t>
      </w:r>
      <w:r w:rsidR="00B9143A" w:rsidRPr="00872D71">
        <w:rPr>
          <w:rFonts w:ascii="Book Antiqua" w:hAnsi="Book Antiqua"/>
          <w:sz w:val="24"/>
          <w:szCs w:val="24"/>
          <w:lang w:val="es-PR" w:eastAsia="es-PR"/>
        </w:rPr>
        <w:t xml:space="preserve">, </w:t>
      </w:r>
      <w:r w:rsidR="0024765D" w:rsidRPr="00872D71">
        <w:rPr>
          <w:rFonts w:ascii="Book Antiqua" w:hAnsi="Book Antiqua"/>
          <w:sz w:val="24"/>
          <w:szCs w:val="24"/>
          <w:lang w:val="es-PR" w:eastAsia="es-PR"/>
        </w:rPr>
        <w:t>autoriza un marco le</w:t>
      </w:r>
      <w:r w:rsidR="00E14DB0" w:rsidRPr="00872D71">
        <w:rPr>
          <w:rFonts w:ascii="Book Antiqua" w:hAnsi="Book Antiqua"/>
          <w:sz w:val="24"/>
          <w:szCs w:val="24"/>
          <w:lang w:val="es-PR" w:eastAsia="es-PR"/>
        </w:rPr>
        <w:t>g</w:t>
      </w:r>
      <w:r w:rsidR="0024765D" w:rsidRPr="00872D71">
        <w:rPr>
          <w:rFonts w:ascii="Book Antiqua" w:hAnsi="Book Antiqua"/>
          <w:sz w:val="24"/>
          <w:szCs w:val="24"/>
          <w:lang w:val="es-PR" w:eastAsia="es-PR"/>
        </w:rPr>
        <w:t>al amplio de acción, poderes y facultades</w:t>
      </w:r>
      <w:r w:rsidR="00144894" w:rsidRPr="00872D71">
        <w:rPr>
          <w:rFonts w:ascii="Book Antiqua" w:hAnsi="Book Antiqua"/>
          <w:sz w:val="24"/>
          <w:szCs w:val="24"/>
          <w:lang w:val="es-PR" w:eastAsia="es-PR"/>
        </w:rPr>
        <w:t xml:space="preserve"> </w:t>
      </w:r>
      <w:r w:rsidR="002A5639" w:rsidRPr="00872D71">
        <w:rPr>
          <w:rFonts w:ascii="Book Antiqua" w:hAnsi="Book Antiqua"/>
          <w:sz w:val="24"/>
          <w:szCs w:val="24"/>
          <w:lang w:val="es-PR" w:eastAsia="es-PR"/>
        </w:rPr>
        <w:t xml:space="preserve">a la Policía de Puerto Rico no mandata expresamente </w:t>
      </w:r>
      <w:r w:rsidR="008842FC" w:rsidRPr="00872D71">
        <w:rPr>
          <w:rFonts w:ascii="Book Antiqua" w:hAnsi="Book Antiqua"/>
          <w:sz w:val="24"/>
          <w:szCs w:val="24"/>
          <w:lang w:val="es-PR" w:eastAsia="es-PR"/>
        </w:rPr>
        <w:t xml:space="preserve">un mecanismo </w:t>
      </w:r>
      <w:r w:rsidR="00B07B44" w:rsidRPr="00872D71">
        <w:rPr>
          <w:rFonts w:ascii="Book Antiqua" w:hAnsi="Book Antiqua"/>
          <w:sz w:val="24"/>
          <w:szCs w:val="24"/>
          <w:lang w:val="es-PR" w:eastAsia="es-PR"/>
        </w:rPr>
        <w:t xml:space="preserve">específico para </w:t>
      </w:r>
      <w:r w:rsidR="00DF0C7C" w:rsidRPr="00872D71">
        <w:rPr>
          <w:rFonts w:ascii="Book Antiqua" w:hAnsi="Book Antiqua"/>
          <w:sz w:val="24"/>
          <w:szCs w:val="24"/>
          <w:lang w:val="es-ES_tradnl" w:eastAsia="es-PR"/>
        </w:rPr>
        <w:t xml:space="preserve">la debida coordinación, planes de acción y celebrar reuniones mensuales con los diferentes municipios del país que atienda de manera ordenada los diversos asuntos de seguridad pública que </w:t>
      </w:r>
      <w:r w:rsidR="002E1424" w:rsidRPr="00872D71">
        <w:rPr>
          <w:rFonts w:ascii="Book Antiqua" w:hAnsi="Book Antiqua"/>
          <w:sz w:val="24"/>
          <w:szCs w:val="24"/>
          <w:lang w:val="es-ES_tradnl" w:eastAsia="es-PR"/>
        </w:rPr>
        <w:t>surgen y</w:t>
      </w:r>
      <w:r w:rsidR="00DF0C7C" w:rsidRPr="00872D71">
        <w:rPr>
          <w:rFonts w:ascii="Book Antiqua" w:hAnsi="Book Antiqua"/>
          <w:sz w:val="24"/>
          <w:szCs w:val="24"/>
          <w:lang w:val="es-ES_tradnl" w:eastAsia="es-PR"/>
        </w:rPr>
        <w:t xml:space="preserve"> afectan</w:t>
      </w:r>
      <w:r w:rsidR="002E1424" w:rsidRPr="00872D71">
        <w:rPr>
          <w:rFonts w:ascii="Book Antiqua" w:hAnsi="Book Antiqua"/>
          <w:sz w:val="24"/>
          <w:szCs w:val="24"/>
          <w:lang w:val="es-ES_tradnl" w:eastAsia="es-PR"/>
        </w:rPr>
        <w:t xml:space="preserve"> de manera</w:t>
      </w:r>
      <w:r w:rsidR="00996EB9" w:rsidRPr="00872D71">
        <w:rPr>
          <w:rFonts w:ascii="Book Antiqua" w:hAnsi="Book Antiqua"/>
          <w:sz w:val="24"/>
          <w:szCs w:val="24"/>
          <w:lang w:val="es-ES_tradnl" w:eastAsia="es-PR"/>
        </w:rPr>
        <w:t xml:space="preserve"> patente</w:t>
      </w:r>
      <w:r w:rsidR="00F412DA">
        <w:rPr>
          <w:rFonts w:ascii="Book Antiqua" w:hAnsi="Book Antiqua"/>
          <w:sz w:val="24"/>
          <w:szCs w:val="24"/>
          <w:lang w:val="es-ES_tradnl" w:eastAsia="es-PR"/>
        </w:rPr>
        <w:t xml:space="preserve"> a las comunidades </w:t>
      </w:r>
      <w:r w:rsidR="00164832">
        <w:rPr>
          <w:rFonts w:ascii="Book Antiqua" w:hAnsi="Book Antiqua"/>
          <w:sz w:val="24"/>
          <w:szCs w:val="24"/>
          <w:lang w:val="es-ES_tradnl" w:eastAsia="es-PR"/>
        </w:rPr>
        <w:t>que lo integran</w:t>
      </w:r>
      <w:r w:rsidR="002B0B3B" w:rsidRPr="00872D71">
        <w:rPr>
          <w:rFonts w:ascii="Book Antiqua" w:hAnsi="Book Antiqua"/>
          <w:sz w:val="24"/>
          <w:szCs w:val="24"/>
          <w:lang w:val="es-ES_tradnl" w:eastAsia="es-PR"/>
        </w:rPr>
        <w:t>. Tampoco, un instrumento de ren</w:t>
      </w:r>
      <w:r w:rsidR="005E7D59" w:rsidRPr="00872D71">
        <w:rPr>
          <w:rFonts w:ascii="Book Antiqua" w:hAnsi="Book Antiqua"/>
          <w:sz w:val="24"/>
          <w:szCs w:val="24"/>
          <w:lang w:val="es-ES_tradnl" w:eastAsia="es-PR"/>
        </w:rPr>
        <w:t>di</w:t>
      </w:r>
      <w:r w:rsidR="002B0B3B" w:rsidRPr="00872D71">
        <w:rPr>
          <w:rFonts w:ascii="Book Antiqua" w:hAnsi="Book Antiqua"/>
          <w:sz w:val="24"/>
          <w:szCs w:val="24"/>
          <w:lang w:val="es-ES_tradnl" w:eastAsia="es-PR"/>
        </w:rPr>
        <w:t>ción de cuentas y transparencia que</w:t>
      </w:r>
      <w:r w:rsidR="005E7D59" w:rsidRPr="00872D71">
        <w:rPr>
          <w:rFonts w:ascii="Book Antiqua" w:hAnsi="Book Antiqua"/>
          <w:sz w:val="24"/>
          <w:szCs w:val="24"/>
          <w:lang w:val="es-ES_tradnl" w:eastAsia="es-PR"/>
        </w:rPr>
        <w:t xml:space="preserve"> evidencie estos esfuerzos de </w:t>
      </w:r>
      <w:r w:rsidR="00455C6D" w:rsidRPr="00872D71">
        <w:rPr>
          <w:rFonts w:ascii="Book Antiqua" w:hAnsi="Book Antiqua"/>
          <w:sz w:val="24"/>
          <w:szCs w:val="24"/>
          <w:lang w:val="es-ES_tradnl" w:eastAsia="es-PR"/>
        </w:rPr>
        <w:t xml:space="preserve">planificación, </w:t>
      </w:r>
      <w:r w:rsidR="005E7D59" w:rsidRPr="00872D71">
        <w:rPr>
          <w:rFonts w:ascii="Book Antiqua" w:hAnsi="Book Antiqua"/>
          <w:sz w:val="24"/>
          <w:szCs w:val="24"/>
          <w:lang w:val="es-ES_tradnl" w:eastAsia="es-PR"/>
        </w:rPr>
        <w:t xml:space="preserve">colaboración y compromiso </w:t>
      </w:r>
      <w:r w:rsidR="00DF19C2" w:rsidRPr="00872D71">
        <w:rPr>
          <w:rFonts w:ascii="Book Antiqua" w:hAnsi="Book Antiqua"/>
          <w:sz w:val="24"/>
          <w:szCs w:val="24"/>
          <w:lang w:val="es-ES_tradnl" w:eastAsia="es-PR"/>
        </w:rPr>
        <w:t xml:space="preserve">en cuanto al vital aspecto de la seguridad pública en </w:t>
      </w:r>
      <w:r w:rsidR="00455C6D" w:rsidRPr="00872D71">
        <w:rPr>
          <w:rFonts w:ascii="Book Antiqua" w:hAnsi="Book Antiqua"/>
          <w:sz w:val="24"/>
          <w:szCs w:val="24"/>
          <w:lang w:val="es-ES_tradnl" w:eastAsia="es-PR"/>
        </w:rPr>
        <w:t xml:space="preserve">todos los municipios del país. </w:t>
      </w:r>
      <w:r w:rsidR="00B30EF5" w:rsidRPr="00872D71">
        <w:rPr>
          <w:rFonts w:ascii="Book Antiqua" w:hAnsi="Book Antiqua"/>
          <w:sz w:val="24"/>
          <w:szCs w:val="24"/>
          <w:lang w:val="es-ES_tradnl" w:eastAsia="es-PR"/>
        </w:rPr>
        <w:t xml:space="preserve">Esta </w:t>
      </w:r>
      <w:r w:rsidR="008638AB" w:rsidRPr="00872D71">
        <w:rPr>
          <w:rFonts w:ascii="Book Antiqua" w:hAnsi="Book Antiqua"/>
          <w:sz w:val="24"/>
          <w:szCs w:val="24"/>
          <w:lang w:val="es-ES_tradnl" w:eastAsia="es-PR"/>
        </w:rPr>
        <w:t>deficiencia</w:t>
      </w:r>
      <w:r w:rsidR="00DE380A" w:rsidRPr="00872D71">
        <w:rPr>
          <w:rFonts w:ascii="Book Antiqua" w:hAnsi="Book Antiqua"/>
          <w:sz w:val="24"/>
          <w:szCs w:val="24"/>
          <w:lang w:val="es-ES_tradnl" w:eastAsia="es-PR"/>
        </w:rPr>
        <w:t xml:space="preserve"> en </w:t>
      </w:r>
      <w:r w:rsidR="00C26D1E" w:rsidRPr="00872D71">
        <w:rPr>
          <w:rFonts w:ascii="Book Antiqua" w:hAnsi="Book Antiqua"/>
          <w:sz w:val="24"/>
          <w:szCs w:val="24"/>
          <w:lang w:val="es-ES_tradnl" w:eastAsia="es-PR"/>
        </w:rPr>
        <w:t>Ley</w:t>
      </w:r>
      <w:r w:rsidR="003B4AF5" w:rsidRPr="00872D71">
        <w:rPr>
          <w:rFonts w:ascii="Book Antiqua" w:hAnsi="Book Antiqua"/>
          <w:sz w:val="24"/>
          <w:szCs w:val="24"/>
          <w:lang w:val="es-ES_tradnl" w:eastAsia="es-PR"/>
        </w:rPr>
        <w:t xml:space="preserve">, </w:t>
      </w:r>
      <w:r w:rsidR="00D16865" w:rsidRPr="00872D71">
        <w:rPr>
          <w:rFonts w:ascii="Book Antiqua" w:hAnsi="Book Antiqua"/>
          <w:sz w:val="24"/>
          <w:szCs w:val="24"/>
          <w:lang w:val="es-ES_tradnl" w:eastAsia="es-PR"/>
        </w:rPr>
        <w:t xml:space="preserve">al presente obliga a los diferentes </w:t>
      </w:r>
      <w:proofErr w:type="gramStart"/>
      <w:r w:rsidR="00D16865" w:rsidRPr="00872D71">
        <w:rPr>
          <w:rFonts w:ascii="Book Antiqua" w:hAnsi="Book Antiqua"/>
          <w:sz w:val="24"/>
          <w:szCs w:val="24"/>
          <w:lang w:val="es-ES_tradnl" w:eastAsia="es-PR"/>
        </w:rPr>
        <w:t>Alcaldes</w:t>
      </w:r>
      <w:proofErr w:type="gramEnd"/>
      <w:r w:rsidR="00D16865" w:rsidRPr="00872D71">
        <w:rPr>
          <w:rFonts w:ascii="Book Antiqua" w:hAnsi="Book Antiqua"/>
          <w:sz w:val="24"/>
          <w:szCs w:val="24"/>
          <w:lang w:val="es-ES_tradnl" w:eastAsia="es-PR"/>
        </w:rPr>
        <w:t xml:space="preserve"> de Puerto Rico </w:t>
      </w:r>
      <w:r w:rsidR="009B1BE4" w:rsidRPr="00872D71">
        <w:rPr>
          <w:rFonts w:ascii="Book Antiqua" w:hAnsi="Book Antiqua"/>
          <w:sz w:val="24"/>
          <w:szCs w:val="24"/>
          <w:lang w:val="es-ES_tradnl" w:eastAsia="es-PR"/>
        </w:rPr>
        <w:t>el</w:t>
      </w:r>
      <w:r w:rsidR="00DE380A" w:rsidRPr="00872D71">
        <w:rPr>
          <w:rFonts w:ascii="Book Antiqua" w:hAnsi="Book Antiqua"/>
          <w:sz w:val="24"/>
          <w:szCs w:val="24"/>
          <w:lang w:val="es-ES_tradnl" w:eastAsia="es-PR"/>
        </w:rPr>
        <w:t xml:space="preserve"> que </w:t>
      </w:r>
      <w:r w:rsidR="00996EB9" w:rsidRPr="00872D71">
        <w:rPr>
          <w:rFonts w:ascii="Book Antiqua" w:hAnsi="Book Antiqua"/>
          <w:sz w:val="24"/>
          <w:szCs w:val="24"/>
          <w:lang w:val="es-ES_tradnl" w:eastAsia="es-PR"/>
        </w:rPr>
        <w:t>peticion</w:t>
      </w:r>
      <w:r w:rsidR="00C26D1E" w:rsidRPr="00872D71">
        <w:rPr>
          <w:rFonts w:ascii="Book Antiqua" w:hAnsi="Book Antiqua"/>
          <w:sz w:val="24"/>
          <w:szCs w:val="24"/>
          <w:lang w:val="es-ES_tradnl" w:eastAsia="es-PR"/>
        </w:rPr>
        <w:t>en</w:t>
      </w:r>
      <w:r w:rsidR="00996EB9" w:rsidRPr="00872D71">
        <w:rPr>
          <w:rFonts w:ascii="Book Antiqua" w:hAnsi="Book Antiqua"/>
          <w:sz w:val="24"/>
          <w:szCs w:val="24"/>
          <w:lang w:val="es-ES_tradnl" w:eastAsia="es-PR"/>
        </w:rPr>
        <w:t xml:space="preserve"> </w:t>
      </w:r>
      <w:r w:rsidR="00DE380A" w:rsidRPr="00872D71">
        <w:rPr>
          <w:rFonts w:ascii="Book Antiqua" w:hAnsi="Book Antiqua"/>
          <w:sz w:val="24"/>
          <w:szCs w:val="24"/>
          <w:lang w:val="es-ES_tradnl" w:eastAsia="es-PR"/>
        </w:rPr>
        <w:t xml:space="preserve">se atiendan sus reclamos </w:t>
      </w:r>
      <w:r w:rsidR="00221F5E" w:rsidRPr="00872D71">
        <w:rPr>
          <w:rFonts w:ascii="Book Antiqua" w:hAnsi="Book Antiqua"/>
          <w:sz w:val="24"/>
          <w:szCs w:val="24"/>
          <w:lang w:val="es-ES_tradnl" w:eastAsia="es-PR"/>
        </w:rPr>
        <w:t xml:space="preserve">en cuanto a escenarios de violencia </w:t>
      </w:r>
      <w:r w:rsidR="00771D32" w:rsidRPr="00872D71">
        <w:rPr>
          <w:rFonts w:ascii="Book Antiqua" w:hAnsi="Book Antiqua"/>
          <w:sz w:val="24"/>
          <w:szCs w:val="24"/>
          <w:lang w:val="es-ES_tradnl" w:eastAsia="es-PR"/>
        </w:rPr>
        <w:t>en las comunidades que representan a través de comunicaciones cursadas</w:t>
      </w:r>
      <w:r w:rsidR="002647DB">
        <w:rPr>
          <w:rFonts w:ascii="Book Antiqua" w:hAnsi="Book Antiqua"/>
          <w:sz w:val="24"/>
          <w:szCs w:val="24"/>
          <w:lang w:val="es-ES_tradnl" w:eastAsia="es-PR"/>
        </w:rPr>
        <w:t xml:space="preserve"> y reuniones</w:t>
      </w:r>
      <w:r w:rsidR="00771D32" w:rsidRPr="00872D71">
        <w:rPr>
          <w:rFonts w:ascii="Book Antiqua" w:hAnsi="Book Antiqua"/>
          <w:sz w:val="24"/>
          <w:szCs w:val="24"/>
          <w:lang w:val="es-ES_tradnl" w:eastAsia="es-PR"/>
        </w:rPr>
        <w:t xml:space="preserve"> </w:t>
      </w:r>
      <w:r w:rsidR="009C794A">
        <w:rPr>
          <w:rFonts w:ascii="Book Antiqua" w:hAnsi="Book Antiqua"/>
          <w:sz w:val="24"/>
          <w:szCs w:val="24"/>
          <w:lang w:val="es-ES_tradnl" w:eastAsia="es-PR"/>
        </w:rPr>
        <w:t>con</w:t>
      </w:r>
      <w:r w:rsidR="002E1082" w:rsidRPr="00872D71">
        <w:rPr>
          <w:rFonts w:ascii="Book Antiqua" w:hAnsi="Book Antiqua"/>
          <w:sz w:val="24"/>
          <w:szCs w:val="24"/>
          <w:lang w:val="es-ES_tradnl" w:eastAsia="es-PR"/>
        </w:rPr>
        <w:t xml:space="preserve"> la Policía, en ocasiones </w:t>
      </w:r>
      <w:r w:rsidR="0027510C" w:rsidRPr="00872D71">
        <w:rPr>
          <w:rFonts w:ascii="Book Antiqua" w:hAnsi="Book Antiqua"/>
          <w:sz w:val="24"/>
          <w:szCs w:val="24"/>
          <w:lang w:val="es-ES_tradnl" w:eastAsia="es-PR"/>
        </w:rPr>
        <w:t>cuando los eventos ya han ocurrido en perjuicio de la ciudadanía, el orden y la paz social</w:t>
      </w:r>
      <w:r w:rsidR="0002377C" w:rsidRPr="00872D71">
        <w:rPr>
          <w:rFonts w:ascii="Book Antiqua" w:hAnsi="Book Antiqua"/>
          <w:sz w:val="24"/>
          <w:szCs w:val="24"/>
          <w:lang w:val="es-ES_tradnl" w:eastAsia="es-PR"/>
        </w:rPr>
        <w:t>, y no como parte de un plan integral</w:t>
      </w:r>
      <w:r w:rsidR="00180A8E">
        <w:rPr>
          <w:rFonts w:ascii="Book Antiqua" w:hAnsi="Book Antiqua"/>
          <w:sz w:val="24"/>
          <w:szCs w:val="24"/>
          <w:lang w:val="es-ES_tradnl" w:eastAsia="es-PR"/>
        </w:rPr>
        <w:t xml:space="preserve"> </w:t>
      </w:r>
      <w:r w:rsidR="00814EDA">
        <w:rPr>
          <w:rFonts w:ascii="Book Antiqua" w:hAnsi="Book Antiqua"/>
          <w:sz w:val="24"/>
          <w:szCs w:val="24"/>
          <w:lang w:val="es-ES_tradnl" w:eastAsia="es-PR"/>
        </w:rPr>
        <w:t xml:space="preserve">exigible y </w:t>
      </w:r>
      <w:r w:rsidR="001073FF">
        <w:rPr>
          <w:rFonts w:ascii="Book Antiqua" w:hAnsi="Book Antiqua"/>
          <w:sz w:val="24"/>
          <w:szCs w:val="24"/>
          <w:lang w:val="es-ES_tradnl" w:eastAsia="es-PR"/>
        </w:rPr>
        <w:t>conforme a las necesidades de cada municipio.</w:t>
      </w:r>
      <w:r w:rsidR="0027510C" w:rsidRPr="00872D71">
        <w:rPr>
          <w:rFonts w:ascii="Book Antiqua" w:hAnsi="Book Antiqua"/>
          <w:sz w:val="24"/>
          <w:szCs w:val="24"/>
          <w:lang w:val="es-ES_tradnl" w:eastAsia="es-PR"/>
        </w:rPr>
        <w:t xml:space="preserve"> </w:t>
      </w:r>
      <w:r w:rsidR="002B0B3B" w:rsidRPr="00872D71">
        <w:rPr>
          <w:rFonts w:ascii="Book Antiqua" w:hAnsi="Book Antiqua"/>
          <w:sz w:val="24"/>
          <w:szCs w:val="24"/>
          <w:lang w:val="es-ES_tradnl" w:eastAsia="es-PR"/>
        </w:rPr>
        <w:t xml:space="preserve"> </w:t>
      </w:r>
    </w:p>
    <w:p w14:paraId="40584C83" w14:textId="77777777" w:rsidR="00EF3C99" w:rsidRPr="00872D71" w:rsidRDefault="00EF3C99" w:rsidP="00771AA1">
      <w:pPr>
        <w:spacing w:after="0" w:line="240" w:lineRule="auto"/>
        <w:ind w:firstLine="720"/>
        <w:jc w:val="both"/>
        <w:rPr>
          <w:rFonts w:ascii="Book Antiqua" w:hAnsi="Book Antiqua"/>
          <w:sz w:val="24"/>
          <w:szCs w:val="24"/>
          <w:lang w:val="es-ES_tradnl" w:eastAsia="es-PR"/>
        </w:rPr>
      </w:pPr>
    </w:p>
    <w:p w14:paraId="7AAFAFEF" w14:textId="231EA212" w:rsidR="00273497" w:rsidRPr="00872D71" w:rsidRDefault="00C642C7" w:rsidP="006418F5">
      <w:pPr>
        <w:spacing w:after="0" w:line="240" w:lineRule="auto"/>
        <w:jc w:val="both"/>
        <w:rPr>
          <w:rFonts w:ascii="Book Antiqua" w:hAnsi="Book Antiqua"/>
          <w:sz w:val="24"/>
          <w:szCs w:val="24"/>
          <w:lang w:val="es-PR" w:eastAsia="es-PR"/>
        </w:rPr>
      </w:pPr>
      <w:r w:rsidRPr="00872D71">
        <w:rPr>
          <w:rFonts w:ascii="Book Antiqua" w:hAnsi="Book Antiqua"/>
          <w:sz w:val="24"/>
          <w:szCs w:val="24"/>
          <w:lang w:val="es-ES_tradnl" w:eastAsia="es-PR"/>
        </w:rPr>
        <w:tab/>
      </w:r>
      <w:r w:rsidR="00BC2013" w:rsidRPr="00872D71">
        <w:rPr>
          <w:rFonts w:ascii="Book Antiqua" w:hAnsi="Book Antiqua"/>
          <w:sz w:val="24"/>
          <w:szCs w:val="24"/>
          <w:lang w:val="es-ES_tradnl" w:eastAsia="es-PR"/>
        </w:rPr>
        <w:t>A tenor con lo expuesto</w:t>
      </w:r>
      <w:r w:rsidR="00344754" w:rsidRPr="00872D71">
        <w:rPr>
          <w:rFonts w:ascii="Book Antiqua" w:hAnsi="Book Antiqua"/>
          <w:sz w:val="24"/>
          <w:szCs w:val="24"/>
          <w:lang w:val="es-ES_tradnl" w:eastAsia="es-PR"/>
        </w:rPr>
        <w:t xml:space="preserve">, esta Asamblea Legislativa entiende necesario </w:t>
      </w:r>
      <w:r w:rsidR="005461B2" w:rsidRPr="00872D71">
        <w:rPr>
          <w:rFonts w:ascii="Book Antiqua" w:hAnsi="Book Antiqua"/>
          <w:sz w:val="24"/>
          <w:szCs w:val="24"/>
          <w:lang w:val="es-PR" w:eastAsia="es-PR"/>
        </w:rPr>
        <w:t xml:space="preserve">añadir un nuevo Artículo 22 y renumerar los actuales Artículos 22 al 64 como Artículos 23 al 65 respectivamente, de la Ley 83-2025, según enmendada, conocida como </w:t>
      </w:r>
      <w:r w:rsidR="005461B2" w:rsidRPr="00872D71">
        <w:rPr>
          <w:rFonts w:ascii="Book Antiqua" w:hAnsi="Book Antiqua"/>
          <w:sz w:val="24"/>
          <w:szCs w:val="24"/>
          <w:lang w:val="es-ES_tradnl" w:eastAsia="es-PR"/>
        </w:rPr>
        <w:t>“Ley de la Policía de Puerto Rico” a los fines de crear expresamente Planes de Seguridad Municipal</w:t>
      </w:r>
      <w:r w:rsidR="004D4612" w:rsidRPr="004D4612">
        <w:rPr>
          <w:rFonts w:ascii="Book Antiqua" w:hAnsi="Book Antiqua"/>
          <w:sz w:val="24"/>
          <w:szCs w:val="24"/>
          <w:lang w:val="es-ES_tradnl"/>
        </w:rPr>
        <w:t xml:space="preserve"> </w:t>
      </w:r>
      <w:r w:rsidR="004D4612" w:rsidRPr="004D4612">
        <w:rPr>
          <w:rFonts w:ascii="Book Antiqua" w:hAnsi="Book Antiqua"/>
          <w:sz w:val="24"/>
          <w:szCs w:val="24"/>
          <w:lang w:val="es-ES_tradnl" w:eastAsia="es-PR"/>
        </w:rPr>
        <w:t>dirigidos a que el Superintendente de la Policía designe enlaces, establezca mecanismos para la debida coordinación, cursos de acción con metas constatables a corto, mediano y largo plazo, medidas de prevención y de vigilancia particulares y designar recursos específicos, entre otros asuntos</w:t>
      </w:r>
      <w:r w:rsidR="00A66D80">
        <w:rPr>
          <w:rFonts w:ascii="Book Antiqua" w:hAnsi="Book Antiqua"/>
          <w:sz w:val="24"/>
          <w:szCs w:val="24"/>
          <w:lang w:val="es-ES_tradnl" w:eastAsia="es-PR"/>
        </w:rPr>
        <w:t xml:space="preserve">, </w:t>
      </w:r>
      <w:r w:rsidR="00A66D80" w:rsidRPr="00A66D80">
        <w:rPr>
          <w:rFonts w:ascii="Book Antiqua" w:hAnsi="Book Antiqua"/>
          <w:sz w:val="24"/>
          <w:szCs w:val="24"/>
          <w:lang w:val="es-ES_tradnl" w:eastAsia="es-PR"/>
        </w:rPr>
        <w:t>que se determinaran mediante la celebración de reuniones mensuales de la Policía con diferentes municipios del país para atender de manera ordenada y continua el vital aspecto de seguridad pública que los afectan</w:t>
      </w:r>
      <w:r w:rsidR="00121544" w:rsidRPr="00872D71">
        <w:rPr>
          <w:rFonts w:ascii="Book Antiqua" w:hAnsi="Book Antiqua"/>
          <w:sz w:val="24"/>
          <w:szCs w:val="24"/>
          <w:lang w:val="es-ES_tradnl" w:eastAsia="es-PR"/>
        </w:rPr>
        <w:t>. Así también,</w:t>
      </w:r>
      <w:r w:rsidR="005461B2" w:rsidRPr="00872D71">
        <w:rPr>
          <w:rFonts w:ascii="Book Antiqua" w:hAnsi="Book Antiqua"/>
          <w:sz w:val="24"/>
          <w:szCs w:val="24"/>
          <w:lang w:val="es-ES_tradnl" w:eastAsia="es-PR"/>
        </w:rPr>
        <w:t xml:space="preserve"> el</w:t>
      </w:r>
      <w:r w:rsidR="005461B2" w:rsidRPr="00872D71">
        <w:rPr>
          <w:rFonts w:ascii="Book Antiqua" w:hAnsi="Book Antiqua"/>
          <w:sz w:val="24"/>
          <w:szCs w:val="24"/>
          <w:lang w:val="es-PR" w:eastAsia="es-PR"/>
        </w:rPr>
        <w:t xml:space="preserve"> </w:t>
      </w:r>
      <w:r w:rsidR="009B718A" w:rsidRPr="00872D71">
        <w:rPr>
          <w:rFonts w:ascii="Book Antiqua" w:hAnsi="Book Antiqua"/>
          <w:sz w:val="24"/>
          <w:szCs w:val="24"/>
          <w:lang w:val="es-PR" w:eastAsia="es-PR"/>
        </w:rPr>
        <w:t>que se confeccione</w:t>
      </w:r>
      <w:r w:rsidR="00A66D80">
        <w:rPr>
          <w:rFonts w:ascii="Book Antiqua" w:hAnsi="Book Antiqua"/>
          <w:sz w:val="24"/>
          <w:szCs w:val="24"/>
          <w:lang w:val="es-PR" w:eastAsia="es-PR"/>
        </w:rPr>
        <w:t>n</w:t>
      </w:r>
      <w:r w:rsidR="005461B2" w:rsidRPr="00872D71">
        <w:rPr>
          <w:rFonts w:ascii="Book Antiqua" w:hAnsi="Book Antiqua"/>
          <w:sz w:val="24"/>
          <w:szCs w:val="24"/>
          <w:lang w:val="es-PR" w:eastAsia="es-PR"/>
        </w:rPr>
        <w:t xml:space="preserve"> Informe</w:t>
      </w:r>
      <w:r w:rsidR="004202C3">
        <w:rPr>
          <w:rFonts w:ascii="Book Antiqua" w:hAnsi="Book Antiqua"/>
          <w:sz w:val="24"/>
          <w:szCs w:val="24"/>
          <w:lang w:val="es-PR" w:eastAsia="es-PR"/>
        </w:rPr>
        <w:t>s</w:t>
      </w:r>
      <w:r w:rsidR="005461B2" w:rsidRPr="00872D71">
        <w:rPr>
          <w:rFonts w:ascii="Book Antiqua" w:hAnsi="Book Antiqua"/>
          <w:sz w:val="24"/>
          <w:szCs w:val="24"/>
          <w:lang w:val="es-PR" w:eastAsia="es-PR"/>
        </w:rPr>
        <w:t xml:space="preserve"> Semestral</w:t>
      </w:r>
      <w:r w:rsidR="004202C3">
        <w:rPr>
          <w:rFonts w:ascii="Book Antiqua" w:hAnsi="Book Antiqua"/>
          <w:sz w:val="24"/>
          <w:szCs w:val="24"/>
          <w:lang w:val="es-PR" w:eastAsia="es-PR"/>
        </w:rPr>
        <w:t>es</w:t>
      </w:r>
      <w:r w:rsidR="005461B2" w:rsidRPr="00872D71">
        <w:rPr>
          <w:rFonts w:ascii="Book Antiqua" w:hAnsi="Book Antiqua"/>
          <w:sz w:val="24"/>
          <w:szCs w:val="24"/>
          <w:lang w:val="es-PR" w:eastAsia="es-PR"/>
        </w:rPr>
        <w:t xml:space="preserve"> sobre dichos esfuerzos a remitirse al(a) Gobernador(a) y a la Asamblea Legislativa, por conducto de las </w:t>
      </w:r>
      <w:r w:rsidR="008B11C0">
        <w:rPr>
          <w:rFonts w:ascii="Book Antiqua" w:hAnsi="Book Antiqua"/>
          <w:sz w:val="24"/>
          <w:szCs w:val="24"/>
          <w:lang w:val="es-PR" w:eastAsia="es-PR"/>
        </w:rPr>
        <w:t xml:space="preserve">respectivas </w:t>
      </w:r>
      <w:r w:rsidR="005461B2" w:rsidRPr="00872D71">
        <w:rPr>
          <w:rFonts w:ascii="Book Antiqua" w:hAnsi="Book Antiqua"/>
          <w:sz w:val="24"/>
          <w:szCs w:val="24"/>
          <w:lang w:val="es-PR" w:eastAsia="es-PR"/>
        </w:rPr>
        <w:t>secretarías de la Cámara de Representantes y del Senado de Puerto Rico</w:t>
      </w:r>
      <w:r w:rsidR="009B718A" w:rsidRPr="00872D71">
        <w:rPr>
          <w:rFonts w:ascii="Book Antiqua" w:hAnsi="Book Antiqua"/>
          <w:sz w:val="24"/>
          <w:szCs w:val="24"/>
          <w:lang w:val="es-ES_tradnl" w:eastAsia="es-PR"/>
        </w:rPr>
        <w:t xml:space="preserve">. </w:t>
      </w:r>
      <w:r w:rsidR="004629CB" w:rsidRPr="00872D71">
        <w:rPr>
          <w:rFonts w:ascii="Book Antiqua" w:hAnsi="Book Antiqua"/>
          <w:sz w:val="24"/>
          <w:szCs w:val="24"/>
          <w:lang w:val="es-PR" w:eastAsia="es-PR"/>
        </w:rPr>
        <w:t xml:space="preserve">Todo esto, </w:t>
      </w:r>
      <w:r w:rsidR="001B26DF" w:rsidRPr="00872D71">
        <w:rPr>
          <w:rFonts w:ascii="Book Antiqua" w:hAnsi="Book Antiqua"/>
          <w:sz w:val="24"/>
          <w:szCs w:val="24"/>
          <w:lang w:val="es-PR" w:eastAsia="es-PR"/>
        </w:rPr>
        <w:t>como parte del debido</w:t>
      </w:r>
      <w:r w:rsidR="00595900" w:rsidRPr="00872D71">
        <w:rPr>
          <w:rFonts w:ascii="Book Antiqua" w:hAnsi="Book Antiqua"/>
          <w:sz w:val="24"/>
          <w:szCs w:val="24"/>
          <w:lang w:val="es-PR" w:eastAsia="es-PR"/>
        </w:rPr>
        <w:t xml:space="preserve"> análisis para </w:t>
      </w:r>
      <w:r w:rsidR="001B26DF" w:rsidRPr="00872D71">
        <w:rPr>
          <w:rFonts w:ascii="Book Antiqua" w:hAnsi="Book Antiqua"/>
          <w:sz w:val="24"/>
          <w:szCs w:val="24"/>
          <w:lang w:val="es-PR" w:eastAsia="es-PR"/>
        </w:rPr>
        <w:t xml:space="preserve">atemperar el marco legal a las circunstancias prevalecientes </w:t>
      </w:r>
      <w:r w:rsidR="000551CA" w:rsidRPr="00872D71">
        <w:rPr>
          <w:rFonts w:ascii="Book Antiqua" w:hAnsi="Book Antiqua"/>
          <w:sz w:val="24"/>
          <w:szCs w:val="24"/>
          <w:lang w:val="es-PR" w:eastAsia="es-PR"/>
        </w:rPr>
        <w:t xml:space="preserve">y concretar de manera efectiva recursos y esfuerzos </w:t>
      </w:r>
      <w:r w:rsidR="008E1154" w:rsidRPr="00872D71">
        <w:rPr>
          <w:rFonts w:ascii="Book Antiqua" w:hAnsi="Book Antiqua"/>
          <w:sz w:val="24"/>
          <w:szCs w:val="24"/>
          <w:lang w:val="es-PR" w:eastAsia="es-PR"/>
        </w:rPr>
        <w:t>del gobierno en contra de la ola criminal que tanto nos afecta</w:t>
      </w:r>
      <w:r w:rsidR="00BE7AC9" w:rsidRPr="00872D71">
        <w:rPr>
          <w:rFonts w:ascii="Book Antiqua" w:hAnsi="Book Antiqua"/>
          <w:sz w:val="24"/>
          <w:szCs w:val="24"/>
          <w:lang w:val="es-PR" w:eastAsia="es-PR"/>
        </w:rPr>
        <w:t xml:space="preserve"> y que exige estrategias coordinadas</w:t>
      </w:r>
      <w:r w:rsidR="004F2FD0" w:rsidRPr="00872D71">
        <w:rPr>
          <w:rFonts w:ascii="Book Antiqua" w:hAnsi="Book Antiqua"/>
          <w:sz w:val="24"/>
          <w:szCs w:val="24"/>
          <w:lang w:val="es-PR" w:eastAsia="es-PR"/>
        </w:rPr>
        <w:t xml:space="preserve">, rendición de cuentas y </w:t>
      </w:r>
      <w:r w:rsidR="00037A09" w:rsidRPr="00872D71">
        <w:rPr>
          <w:rFonts w:ascii="Book Antiqua" w:hAnsi="Book Antiqua"/>
          <w:sz w:val="24"/>
          <w:szCs w:val="24"/>
          <w:lang w:val="es-PR" w:eastAsia="es-PR"/>
        </w:rPr>
        <w:t xml:space="preserve">atención continua por todos </w:t>
      </w:r>
      <w:r w:rsidR="00642C5C" w:rsidRPr="00872D71">
        <w:rPr>
          <w:rFonts w:ascii="Book Antiqua" w:hAnsi="Book Antiqua"/>
          <w:sz w:val="24"/>
          <w:szCs w:val="24"/>
          <w:lang w:val="es-PR" w:eastAsia="es-PR"/>
        </w:rPr>
        <w:t>los componentes de seguridad pública.</w:t>
      </w:r>
      <w:r w:rsidR="00BE7AC9" w:rsidRPr="00872D71">
        <w:rPr>
          <w:rFonts w:ascii="Book Antiqua" w:hAnsi="Book Antiqua"/>
          <w:sz w:val="24"/>
          <w:szCs w:val="24"/>
          <w:lang w:val="es-PR" w:eastAsia="es-PR"/>
        </w:rPr>
        <w:t xml:space="preserve"> </w:t>
      </w:r>
      <w:r w:rsidR="000F6E93" w:rsidRPr="00872D71">
        <w:rPr>
          <w:rFonts w:ascii="Book Antiqua" w:hAnsi="Book Antiqua"/>
          <w:sz w:val="24"/>
          <w:szCs w:val="24"/>
          <w:lang w:val="es-PR" w:eastAsia="es-PR"/>
        </w:rPr>
        <w:t xml:space="preserve">Un asunto de alto interés público que </w:t>
      </w:r>
      <w:r w:rsidR="008F71A2" w:rsidRPr="00872D71">
        <w:rPr>
          <w:rFonts w:ascii="Book Antiqua" w:hAnsi="Book Antiqua"/>
          <w:sz w:val="24"/>
          <w:szCs w:val="24"/>
          <w:lang w:val="es-PR" w:eastAsia="es-PR"/>
        </w:rPr>
        <w:t xml:space="preserve">merece la mayor responsabilidad y que la ciudadanía reclama </w:t>
      </w:r>
      <w:r w:rsidR="002C264A" w:rsidRPr="00872D71">
        <w:rPr>
          <w:rFonts w:ascii="Book Antiqua" w:hAnsi="Book Antiqua"/>
          <w:sz w:val="24"/>
          <w:szCs w:val="24"/>
          <w:lang w:val="es-PR" w:eastAsia="es-PR"/>
        </w:rPr>
        <w:t xml:space="preserve">su </w:t>
      </w:r>
      <w:r w:rsidR="008F71A2" w:rsidRPr="00872D71">
        <w:rPr>
          <w:rFonts w:ascii="Book Antiqua" w:hAnsi="Book Antiqua"/>
          <w:sz w:val="24"/>
          <w:szCs w:val="24"/>
          <w:lang w:val="es-PR" w:eastAsia="es-PR"/>
        </w:rPr>
        <w:t xml:space="preserve">pronta </w:t>
      </w:r>
      <w:r w:rsidR="002C264A" w:rsidRPr="00872D71">
        <w:rPr>
          <w:rFonts w:ascii="Book Antiqua" w:hAnsi="Book Antiqua"/>
          <w:sz w:val="24"/>
          <w:szCs w:val="24"/>
          <w:lang w:val="es-PR" w:eastAsia="es-PR"/>
        </w:rPr>
        <w:t>y eficaz atención.</w:t>
      </w:r>
      <w:r w:rsidR="000F6E93" w:rsidRPr="00872D71">
        <w:rPr>
          <w:rFonts w:ascii="Book Antiqua" w:hAnsi="Book Antiqua"/>
          <w:sz w:val="24"/>
          <w:szCs w:val="24"/>
          <w:lang w:val="es-PR" w:eastAsia="es-PR"/>
        </w:rPr>
        <w:t xml:space="preserve"> </w:t>
      </w:r>
      <w:r w:rsidR="00065DCE" w:rsidRPr="00872D71">
        <w:rPr>
          <w:rFonts w:ascii="Book Antiqua" w:hAnsi="Book Antiqua"/>
          <w:sz w:val="24"/>
          <w:szCs w:val="24"/>
          <w:lang w:val="es-PR" w:eastAsia="es-PR"/>
        </w:rPr>
        <w:t xml:space="preserve"> </w:t>
      </w:r>
      <w:r w:rsidR="00D16147" w:rsidRPr="00872D71">
        <w:rPr>
          <w:rFonts w:ascii="Book Antiqua" w:hAnsi="Book Antiqua"/>
          <w:sz w:val="24"/>
          <w:szCs w:val="24"/>
          <w:lang w:val="es-PR" w:eastAsia="es-PR"/>
        </w:rPr>
        <w:t xml:space="preserve"> </w:t>
      </w:r>
      <w:r w:rsidR="00046A3D" w:rsidRPr="00872D71">
        <w:rPr>
          <w:rFonts w:ascii="Book Antiqua" w:hAnsi="Book Antiqua"/>
          <w:sz w:val="24"/>
          <w:szCs w:val="24"/>
          <w:lang w:val="es-PR" w:eastAsia="es-PR"/>
        </w:rPr>
        <w:t xml:space="preserve"> </w:t>
      </w:r>
    </w:p>
    <w:p w14:paraId="2C63784B" w14:textId="74F74E02" w:rsidR="00425D80" w:rsidRPr="00872D71" w:rsidRDefault="00425D80" w:rsidP="00273497">
      <w:pPr>
        <w:shd w:val="clear" w:color="auto" w:fill="FFFFFF" w:themeFill="background1"/>
        <w:spacing w:after="0" w:line="480" w:lineRule="auto"/>
        <w:jc w:val="both"/>
        <w:rPr>
          <w:rFonts w:ascii="Book Antiqua" w:eastAsia="Times New Roman" w:hAnsi="Book Antiqua"/>
          <w:color w:val="000000"/>
          <w:sz w:val="24"/>
          <w:szCs w:val="24"/>
          <w:lang w:val="es-PR"/>
        </w:rPr>
      </w:pPr>
      <w:r w:rsidRPr="00872D71">
        <w:rPr>
          <w:rFonts w:ascii="Book Antiqua" w:eastAsia="Times New Roman" w:hAnsi="Book Antiqua"/>
          <w:i/>
          <w:iCs/>
          <w:color w:val="000000" w:themeColor="text1"/>
          <w:sz w:val="24"/>
          <w:szCs w:val="24"/>
          <w:lang w:val="es-PR"/>
        </w:rPr>
        <w:lastRenderedPageBreak/>
        <w:t xml:space="preserve">DECRÉTASE POR LA ASAMBLEA LEGISLATIVA DE PUERTO RICO: </w:t>
      </w:r>
    </w:p>
    <w:p w14:paraId="7F0A8D37" w14:textId="77777777" w:rsidR="00425D80" w:rsidRPr="00872D71" w:rsidRDefault="00425D80" w:rsidP="00273497">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872D71" w:rsidSect="00184FF0">
          <w:headerReference w:type="default" r:id="rId8"/>
          <w:footerReference w:type="default" r:id="rId9"/>
          <w:pgSz w:w="12240" w:h="15840"/>
          <w:pgMar w:top="1440" w:right="1440" w:bottom="1440" w:left="1440" w:header="720" w:footer="720" w:gutter="0"/>
          <w:cols w:space="720"/>
          <w:titlePg/>
          <w:docGrid w:linePitch="360"/>
        </w:sectPr>
      </w:pPr>
    </w:p>
    <w:p w14:paraId="0C3F4302" w14:textId="4E80BAB6" w:rsidR="00D42C8E" w:rsidRPr="00872D71" w:rsidRDefault="00771AA1" w:rsidP="00D556E4">
      <w:pPr>
        <w:tabs>
          <w:tab w:val="left" w:pos="270"/>
          <w:tab w:val="left" w:pos="540"/>
          <w:tab w:val="left" w:pos="720"/>
          <w:tab w:val="left" w:pos="1420"/>
          <w:tab w:val="left" w:pos="1421"/>
        </w:tabs>
        <w:spacing w:after="0" w:line="480" w:lineRule="auto"/>
        <w:jc w:val="both"/>
        <w:rPr>
          <w:rFonts w:ascii="Book Antiqua" w:hAnsi="Book Antiqua"/>
          <w:sz w:val="24"/>
          <w:szCs w:val="24"/>
          <w:lang w:val="es-ES_tradnl"/>
        </w:rPr>
      </w:pPr>
      <w:r w:rsidRPr="00872D71">
        <w:rPr>
          <w:rFonts w:ascii="Book Antiqua" w:hAnsi="Book Antiqua"/>
          <w:sz w:val="24"/>
          <w:szCs w:val="24"/>
          <w:lang w:val="es-PR"/>
        </w:rPr>
        <w:tab/>
      </w:r>
      <w:r w:rsidR="00273497" w:rsidRPr="00872D71">
        <w:rPr>
          <w:rFonts w:ascii="Book Antiqua" w:hAnsi="Book Antiqua"/>
          <w:sz w:val="24"/>
          <w:szCs w:val="24"/>
          <w:lang w:val="es-PR"/>
        </w:rPr>
        <w:tab/>
      </w:r>
      <w:r w:rsidR="00846767" w:rsidRPr="00872D71">
        <w:rPr>
          <w:rFonts w:ascii="Book Antiqua" w:hAnsi="Book Antiqua"/>
          <w:sz w:val="24"/>
          <w:szCs w:val="24"/>
          <w:lang w:val="es-PR"/>
        </w:rPr>
        <w:t xml:space="preserve">Sección 1.- Se </w:t>
      </w:r>
      <w:r w:rsidRPr="00872D71">
        <w:rPr>
          <w:rFonts w:ascii="Book Antiqua" w:hAnsi="Book Antiqua"/>
          <w:sz w:val="24"/>
          <w:szCs w:val="24"/>
          <w:lang w:val="es-PR"/>
        </w:rPr>
        <w:t>añade</w:t>
      </w:r>
      <w:r w:rsidR="00C0456F" w:rsidRPr="00872D71">
        <w:rPr>
          <w:rFonts w:ascii="Book Antiqua" w:hAnsi="Book Antiqua"/>
          <w:sz w:val="24"/>
          <w:szCs w:val="24"/>
          <w:lang w:val="es-PR"/>
        </w:rPr>
        <w:t xml:space="preserve"> </w:t>
      </w:r>
      <w:r w:rsidR="002C264A" w:rsidRPr="00872D71">
        <w:rPr>
          <w:rFonts w:ascii="Book Antiqua" w:hAnsi="Book Antiqua"/>
          <w:sz w:val="24"/>
          <w:szCs w:val="24"/>
          <w:lang w:val="es-PR"/>
        </w:rPr>
        <w:t>un nuevo Artículo 22</w:t>
      </w:r>
      <w:r w:rsidR="00D42C8E" w:rsidRPr="00872D71">
        <w:rPr>
          <w:rFonts w:ascii="Book Antiqua" w:hAnsi="Book Antiqua"/>
          <w:sz w:val="24"/>
          <w:szCs w:val="24"/>
          <w:lang w:val="es-PR"/>
        </w:rPr>
        <w:t xml:space="preserve"> </w:t>
      </w:r>
      <w:r w:rsidR="005371E2">
        <w:rPr>
          <w:rFonts w:ascii="Book Antiqua" w:hAnsi="Book Antiqua"/>
          <w:sz w:val="24"/>
          <w:szCs w:val="24"/>
          <w:lang w:val="es-PR"/>
        </w:rPr>
        <w:t xml:space="preserve">a </w:t>
      </w:r>
      <w:r w:rsidR="00D42C8E" w:rsidRPr="00872D71">
        <w:rPr>
          <w:rFonts w:ascii="Book Antiqua" w:hAnsi="Book Antiqua"/>
          <w:sz w:val="24"/>
          <w:szCs w:val="24"/>
          <w:lang w:val="es-PR"/>
        </w:rPr>
        <w:t xml:space="preserve">la Ley 83-2025, según enmendada, conocida como </w:t>
      </w:r>
      <w:r w:rsidR="00D42C8E" w:rsidRPr="00872D71">
        <w:rPr>
          <w:rFonts w:ascii="Book Antiqua" w:hAnsi="Book Antiqua"/>
          <w:sz w:val="24"/>
          <w:szCs w:val="24"/>
          <w:lang w:val="es-ES_tradnl"/>
        </w:rPr>
        <w:t>“Ley de la Policía de Puerto Rico”, para que se lea como sigue:</w:t>
      </w:r>
    </w:p>
    <w:p w14:paraId="5B5AFE11" w14:textId="47D98BBC" w:rsidR="001E5CBB" w:rsidRPr="00872D71" w:rsidRDefault="00273497" w:rsidP="00D556E4">
      <w:pPr>
        <w:tabs>
          <w:tab w:val="left" w:pos="270"/>
          <w:tab w:val="left" w:pos="540"/>
          <w:tab w:val="left" w:pos="720"/>
          <w:tab w:val="left" w:pos="1420"/>
          <w:tab w:val="left" w:pos="1421"/>
        </w:tabs>
        <w:spacing w:after="0" w:line="480" w:lineRule="auto"/>
        <w:jc w:val="both"/>
        <w:rPr>
          <w:rFonts w:ascii="Book Antiqua" w:hAnsi="Book Antiqua"/>
          <w:i/>
          <w:iCs/>
          <w:sz w:val="24"/>
          <w:szCs w:val="24"/>
          <w:lang w:val="es-ES"/>
        </w:rPr>
      </w:pPr>
      <w:r w:rsidRPr="00872D71">
        <w:rPr>
          <w:rFonts w:ascii="Book Antiqua" w:hAnsi="Book Antiqua"/>
          <w:sz w:val="24"/>
          <w:szCs w:val="24"/>
          <w:lang w:val="es-PR"/>
        </w:rPr>
        <w:tab/>
      </w:r>
      <w:r w:rsidRPr="00872D71">
        <w:rPr>
          <w:rFonts w:ascii="Book Antiqua" w:hAnsi="Book Antiqua"/>
          <w:sz w:val="24"/>
          <w:szCs w:val="24"/>
          <w:lang w:val="es-PR"/>
        </w:rPr>
        <w:tab/>
      </w:r>
      <w:r w:rsidRPr="00872D71">
        <w:rPr>
          <w:rFonts w:ascii="Book Antiqua" w:hAnsi="Book Antiqua"/>
          <w:i/>
          <w:iCs/>
          <w:sz w:val="24"/>
          <w:szCs w:val="24"/>
          <w:lang w:val="es-PR"/>
        </w:rPr>
        <w:t>“</w:t>
      </w:r>
      <w:r w:rsidR="001E5CBB" w:rsidRPr="00872D71">
        <w:rPr>
          <w:rFonts w:ascii="Book Antiqua" w:hAnsi="Book Antiqua"/>
          <w:i/>
          <w:iCs/>
          <w:sz w:val="24"/>
          <w:szCs w:val="24"/>
          <w:lang w:val="es-ES"/>
        </w:rPr>
        <w:t xml:space="preserve">Artículo </w:t>
      </w:r>
      <w:r w:rsidR="00841188" w:rsidRPr="00872D71">
        <w:rPr>
          <w:rFonts w:ascii="Book Antiqua" w:hAnsi="Book Antiqua"/>
          <w:i/>
          <w:iCs/>
          <w:sz w:val="24"/>
          <w:szCs w:val="24"/>
          <w:lang w:val="es-ES"/>
        </w:rPr>
        <w:t>22</w:t>
      </w:r>
      <w:r w:rsidR="001E5CBB" w:rsidRPr="00872D71">
        <w:rPr>
          <w:rFonts w:ascii="Book Antiqua" w:hAnsi="Book Antiqua"/>
          <w:i/>
          <w:iCs/>
          <w:sz w:val="24"/>
          <w:szCs w:val="24"/>
          <w:lang w:val="es-ES"/>
        </w:rPr>
        <w:t xml:space="preserve">. — </w:t>
      </w:r>
      <w:r w:rsidR="00D42C8E" w:rsidRPr="00872D71">
        <w:rPr>
          <w:rFonts w:ascii="Book Antiqua" w:hAnsi="Book Antiqua"/>
          <w:i/>
          <w:iCs/>
          <w:sz w:val="24"/>
          <w:szCs w:val="24"/>
          <w:lang w:val="es-ES"/>
        </w:rPr>
        <w:t>Planes de Seguridad Municipal</w:t>
      </w:r>
    </w:p>
    <w:p w14:paraId="163E1467" w14:textId="35C13B2D" w:rsidR="00841188" w:rsidRPr="00872D71" w:rsidRDefault="001E5CBB" w:rsidP="00560C32">
      <w:pPr>
        <w:tabs>
          <w:tab w:val="left" w:pos="270"/>
          <w:tab w:val="left" w:pos="540"/>
          <w:tab w:val="left" w:pos="720"/>
          <w:tab w:val="left" w:pos="1420"/>
          <w:tab w:val="left" w:pos="1421"/>
        </w:tabs>
        <w:spacing w:after="0" w:line="480" w:lineRule="auto"/>
        <w:jc w:val="both"/>
        <w:rPr>
          <w:rFonts w:ascii="Book Antiqua" w:hAnsi="Book Antiqua"/>
          <w:i/>
          <w:iCs/>
          <w:sz w:val="24"/>
          <w:szCs w:val="24"/>
          <w:lang w:val="es-PR"/>
        </w:rPr>
      </w:pPr>
      <w:r w:rsidRPr="00872D71">
        <w:rPr>
          <w:rFonts w:ascii="Book Antiqua" w:hAnsi="Book Antiqua"/>
          <w:sz w:val="24"/>
          <w:szCs w:val="24"/>
          <w:lang w:val="es-ES"/>
        </w:rPr>
        <w:tab/>
      </w:r>
      <w:r w:rsidRPr="00872D71">
        <w:rPr>
          <w:rFonts w:ascii="Book Antiqua" w:hAnsi="Book Antiqua"/>
          <w:sz w:val="24"/>
          <w:szCs w:val="24"/>
          <w:lang w:val="es-ES"/>
        </w:rPr>
        <w:tab/>
      </w:r>
      <w:r w:rsidR="00485EDA" w:rsidRPr="00872D71">
        <w:rPr>
          <w:rFonts w:ascii="Book Antiqua" w:hAnsi="Book Antiqua"/>
          <w:sz w:val="24"/>
          <w:szCs w:val="24"/>
          <w:lang w:val="es-ES"/>
        </w:rPr>
        <w:t xml:space="preserve">Se </w:t>
      </w:r>
      <w:r w:rsidR="00485EDA" w:rsidRPr="00872D71">
        <w:rPr>
          <w:rFonts w:ascii="Book Antiqua" w:hAnsi="Book Antiqua"/>
          <w:i/>
          <w:iCs/>
          <w:sz w:val="24"/>
          <w:szCs w:val="24"/>
          <w:lang w:val="es-ES_tradnl"/>
        </w:rPr>
        <w:t>e</w:t>
      </w:r>
      <w:r w:rsidR="00526476" w:rsidRPr="00872D71">
        <w:rPr>
          <w:rFonts w:ascii="Book Antiqua" w:hAnsi="Book Antiqua"/>
          <w:i/>
          <w:iCs/>
          <w:sz w:val="24"/>
          <w:szCs w:val="24"/>
          <w:lang w:val="es-ES_tradnl"/>
        </w:rPr>
        <w:t>stablece</w:t>
      </w:r>
      <w:r w:rsidR="00485EDA" w:rsidRPr="00872D71">
        <w:rPr>
          <w:rFonts w:ascii="Book Antiqua" w:hAnsi="Book Antiqua"/>
          <w:i/>
          <w:iCs/>
          <w:sz w:val="24"/>
          <w:szCs w:val="24"/>
          <w:lang w:val="es-ES_tradnl"/>
        </w:rPr>
        <w:t>n los</w:t>
      </w:r>
      <w:r w:rsidR="00485EDA" w:rsidRPr="00872D71">
        <w:rPr>
          <w:rFonts w:ascii="Book Antiqua" w:hAnsi="Book Antiqua"/>
          <w:i/>
          <w:iCs/>
          <w:sz w:val="24"/>
          <w:szCs w:val="24"/>
          <w:lang w:val="es-ES"/>
        </w:rPr>
        <w:t xml:space="preserve"> Planes de Seguridad Municipal</w:t>
      </w:r>
      <w:r w:rsidR="00BC3CD5" w:rsidRPr="00872D71">
        <w:rPr>
          <w:rFonts w:ascii="Book Antiqua" w:hAnsi="Book Antiqua"/>
          <w:i/>
          <w:iCs/>
          <w:sz w:val="24"/>
          <w:szCs w:val="24"/>
          <w:lang w:val="es-ES"/>
        </w:rPr>
        <w:t xml:space="preserve"> con el fin, sin que se entienda como una limitación,</w:t>
      </w:r>
      <w:r w:rsidR="00A75343">
        <w:rPr>
          <w:rFonts w:ascii="Book Antiqua" w:hAnsi="Book Antiqua"/>
          <w:i/>
          <w:iCs/>
          <w:sz w:val="24"/>
          <w:szCs w:val="24"/>
          <w:lang w:val="es-ES"/>
        </w:rPr>
        <w:t xml:space="preserve"> </w:t>
      </w:r>
      <w:r w:rsidR="00FA3798">
        <w:rPr>
          <w:rFonts w:ascii="Book Antiqua" w:hAnsi="Book Antiqua"/>
          <w:i/>
          <w:iCs/>
          <w:sz w:val="24"/>
          <w:szCs w:val="24"/>
          <w:lang w:val="es-ES_tradnl"/>
        </w:rPr>
        <w:t>de</w:t>
      </w:r>
      <w:r w:rsidR="00AD3CC2" w:rsidRPr="00AD3CC2">
        <w:rPr>
          <w:rFonts w:ascii="Book Antiqua" w:hAnsi="Book Antiqua"/>
          <w:i/>
          <w:iCs/>
          <w:sz w:val="24"/>
          <w:szCs w:val="24"/>
          <w:lang w:val="es-ES_tradnl"/>
        </w:rPr>
        <w:t xml:space="preserve"> que el Superintendente de la Policía</w:t>
      </w:r>
      <w:r w:rsidR="00A75343" w:rsidRPr="00A75343">
        <w:rPr>
          <w:rFonts w:ascii="Book Antiqua" w:hAnsi="Book Antiqua"/>
          <w:i/>
          <w:iCs/>
          <w:sz w:val="24"/>
          <w:szCs w:val="24"/>
          <w:lang w:val="es-ES_tradnl"/>
        </w:rPr>
        <w:t xml:space="preserve"> designe enlaces, establezca mecanismos para la debida coordinación, cursos de acción con metas constatables a corto, mediano y largo plazo, medidas de prevención y de vigilancia particulares </w:t>
      </w:r>
      <w:r w:rsidR="00907F81">
        <w:rPr>
          <w:rFonts w:ascii="Book Antiqua" w:hAnsi="Book Antiqua"/>
          <w:i/>
          <w:iCs/>
          <w:sz w:val="24"/>
          <w:szCs w:val="24"/>
          <w:lang w:val="es-ES_tradnl"/>
        </w:rPr>
        <w:t>e identifique</w:t>
      </w:r>
      <w:r w:rsidR="00A75343" w:rsidRPr="00A75343">
        <w:rPr>
          <w:rFonts w:ascii="Book Antiqua" w:hAnsi="Book Antiqua"/>
          <w:i/>
          <w:iCs/>
          <w:sz w:val="24"/>
          <w:szCs w:val="24"/>
          <w:lang w:val="es-ES_tradnl"/>
        </w:rPr>
        <w:t xml:space="preserve"> recursos específicos, entre otros asuntos, que se determinaran mediante la celebración de reuniones mensuales de la Policía con diferentes municipios del país</w:t>
      </w:r>
      <w:r w:rsidR="00FA3798">
        <w:rPr>
          <w:rFonts w:ascii="Book Antiqua" w:hAnsi="Book Antiqua"/>
          <w:i/>
          <w:iCs/>
          <w:sz w:val="24"/>
          <w:szCs w:val="24"/>
          <w:lang w:val="es-ES_tradnl"/>
        </w:rPr>
        <w:t xml:space="preserve"> </w:t>
      </w:r>
      <w:r w:rsidR="00A75343" w:rsidRPr="00A75343">
        <w:rPr>
          <w:rFonts w:ascii="Book Antiqua" w:hAnsi="Book Antiqua"/>
          <w:i/>
          <w:iCs/>
          <w:sz w:val="24"/>
          <w:szCs w:val="24"/>
          <w:lang w:val="es-ES_tradnl"/>
        </w:rPr>
        <w:t>para atender de manera ordenada y continua el vital aspecto de seguridad pública que los afectan</w:t>
      </w:r>
      <w:r w:rsidR="005B115A" w:rsidRPr="00872D71">
        <w:rPr>
          <w:rFonts w:ascii="Book Antiqua" w:hAnsi="Book Antiqua"/>
          <w:i/>
          <w:iCs/>
          <w:sz w:val="24"/>
          <w:szCs w:val="24"/>
          <w:lang w:val="es-ES_tradnl"/>
        </w:rPr>
        <w:t>.</w:t>
      </w:r>
      <w:r w:rsidR="00F1431A" w:rsidRPr="00872D71">
        <w:rPr>
          <w:rFonts w:ascii="Book Antiqua" w:hAnsi="Book Antiqua"/>
          <w:i/>
          <w:iCs/>
          <w:sz w:val="24"/>
          <w:szCs w:val="24"/>
          <w:lang w:val="es-ES_tradnl"/>
        </w:rPr>
        <w:t xml:space="preserve"> </w:t>
      </w:r>
      <w:r w:rsidR="00825796" w:rsidRPr="00872D71">
        <w:rPr>
          <w:rFonts w:ascii="Book Antiqua" w:hAnsi="Book Antiqua"/>
          <w:i/>
          <w:iCs/>
          <w:sz w:val="24"/>
          <w:szCs w:val="24"/>
          <w:lang w:val="es-ES_tradnl"/>
        </w:rPr>
        <w:t>Además,</w:t>
      </w:r>
      <w:r w:rsidR="005B115A" w:rsidRPr="00872D71">
        <w:rPr>
          <w:rFonts w:ascii="Book Antiqua" w:hAnsi="Book Antiqua"/>
          <w:i/>
          <w:iCs/>
          <w:sz w:val="24"/>
          <w:szCs w:val="24"/>
          <w:lang w:val="es-ES_tradnl"/>
        </w:rPr>
        <w:t xml:space="preserve"> </w:t>
      </w:r>
      <w:r w:rsidR="00825796" w:rsidRPr="00872D71">
        <w:rPr>
          <w:rFonts w:ascii="Book Antiqua" w:hAnsi="Book Antiqua"/>
          <w:i/>
          <w:iCs/>
          <w:sz w:val="24"/>
          <w:szCs w:val="24"/>
          <w:lang w:val="es-ES_tradnl"/>
        </w:rPr>
        <w:t xml:space="preserve">será responsabilidad del </w:t>
      </w:r>
      <w:r w:rsidR="005B115A" w:rsidRPr="00872D71">
        <w:rPr>
          <w:rFonts w:ascii="Book Antiqua" w:hAnsi="Book Antiqua"/>
          <w:i/>
          <w:iCs/>
          <w:sz w:val="24"/>
          <w:szCs w:val="24"/>
          <w:lang w:val="es-ES_tradnl"/>
        </w:rPr>
        <w:t>S</w:t>
      </w:r>
      <w:r w:rsidR="00825796" w:rsidRPr="00872D71">
        <w:rPr>
          <w:rFonts w:ascii="Book Antiqua" w:hAnsi="Book Antiqua"/>
          <w:i/>
          <w:iCs/>
          <w:sz w:val="24"/>
          <w:szCs w:val="24"/>
          <w:lang w:val="es-ES_tradnl"/>
        </w:rPr>
        <w:t xml:space="preserve">uperintendente </w:t>
      </w:r>
      <w:r w:rsidR="005B115A" w:rsidRPr="00872D71">
        <w:rPr>
          <w:rFonts w:ascii="Book Antiqua" w:hAnsi="Book Antiqua"/>
          <w:i/>
          <w:iCs/>
          <w:sz w:val="24"/>
          <w:szCs w:val="24"/>
          <w:lang w:val="es-PR"/>
        </w:rPr>
        <w:t>confeccionar</w:t>
      </w:r>
      <w:r w:rsidR="00526476" w:rsidRPr="00872D71">
        <w:rPr>
          <w:rFonts w:ascii="Book Antiqua" w:hAnsi="Book Antiqua"/>
          <w:i/>
          <w:iCs/>
          <w:sz w:val="24"/>
          <w:szCs w:val="24"/>
          <w:lang w:val="es-PR"/>
        </w:rPr>
        <w:t xml:space="preserve"> Informe</w:t>
      </w:r>
      <w:r w:rsidR="00470480">
        <w:rPr>
          <w:rFonts w:ascii="Book Antiqua" w:hAnsi="Book Antiqua"/>
          <w:i/>
          <w:iCs/>
          <w:sz w:val="24"/>
          <w:szCs w:val="24"/>
          <w:lang w:val="es-PR"/>
        </w:rPr>
        <w:t>s</w:t>
      </w:r>
      <w:r w:rsidR="00526476" w:rsidRPr="00872D71">
        <w:rPr>
          <w:rFonts w:ascii="Book Antiqua" w:hAnsi="Book Antiqua"/>
          <w:i/>
          <w:iCs/>
          <w:sz w:val="24"/>
          <w:szCs w:val="24"/>
          <w:lang w:val="es-PR"/>
        </w:rPr>
        <w:t xml:space="preserve"> Semestral</w:t>
      </w:r>
      <w:r w:rsidR="00470480">
        <w:rPr>
          <w:rFonts w:ascii="Book Antiqua" w:hAnsi="Book Antiqua"/>
          <w:i/>
          <w:iCs/>
          <w:sz w:val="24"/>
          <w:szCs w:val="24"/>
          <w:lang w:val="es-PR"/>
        </w:rPr>
        <w:t>es</w:t>
      </w:r>
      <w:r w:rsidR="00526476" w:rsidRPr="00872D71">
        <w:rPr>
          <w:rFonts w:ascii="Book Antiqua" w:hAnsi="Book Antiqua"/>
          <w:i/>
          <w:iCs/>
          <w:sz w:val="24"/>
          <w:szCs w:val="24"/>
          <w:lang w:val="es-PR"/>
        </w:rPr>
        <w:t xml:space="preserve"> sobre dichos esfuerzos a remitirse al(a) Gobernador(a) y a la Asamblea Legislativa por conducto de las secretarías de la Cámara de Representantes y al Senado de Puerto </w:t>
      </w:r>
      <w:r w:rsidR="00E7194A" w:rsidRPr="00872D71">
        <w:rPr>
          <w:rFonts w:ascii="Book Antiqua" w:hAnsi="Book Antiqua"/>
          <w:i/>
          <w:iCs/>
          <w:sz w:val="24"/>
          <w:szCs w:val="24"/>
          <w:lang w:val="es-PR"/>
        </w:rPr>
        <w:t>R</w:t>
      </w:r>
      <w:r w:rsidR="00526476" w:rsidRPr="00872D71">
        <w:rPr>
          <w:rFonts w:ascii="Book Antiqua" w:hAnsi="Book Antiqua"/>
          <w:i/>
          <w:iCs/>
          <w:sz w:val="24"/>
          <w:szCs w:val="24"/>
          <w:lang w:val="es-PR"/>
        </w:rPr>
        <w:t>ico</w:t>
      </w:r>
      <w:r w:rsidR="005B115A" w:rsidRPr="00872D71">
        <w:rPr>
          <w:rFonts w:ascii="Book Antiqua" w:hAnsi="Book Antiqua"/>
          <w:i/>
          <w:iCs/>
          <w:sz w:val="24"/>
          <w:szCs w:val="24"/>
          <w:lang w:val="es-PR"/>
        </w:rPr>
        <w:t>, no más tarde de</w:t>
      </w:r>
      <w:r w:rsidR="00561170">
        <w:rPr>
          <w:rFonts w:ascii="Book Antiqua" w:hAnsi="Book Antiqua"/>
          <w:i/>
          <w:iCs/>
          <w:sz w:val="24"/>
          <w:szCs w:val="24"/>
          <w:lang w:val="es-PR"/>
        </w:rPr>
        <w:t xml:space="preserve"> </w:t>
      </w:r>
      <w:r w:rsidR="005B115A" w:rsidRPr="00872D71">
        <w:rPr>
          <w:rFonts w:ascii="Book Antiqua" w:hAnsi="Book Antiqua"/>
          <w:i/>
          <w:iCs/>
          <w:sz w:val="24"/>
          <w:szCs w:val="24"/>
          <w:lang w:val="es-PR"/>
        </w:rPr>
        <w:t>l</w:t>
      </w:r>
      <w:r w:rsidR="00561170">
        <w:rPr>
          <w:rFonts w:ascii="Book Antiqua" w:hAnsi="Book Antiqua"/>
          <w:i/>
          <w:iCs/>
          <w:sz w:val="24"/>
          <w:szCs w:val="24"/>
          <w:lang w:val="es-PR"/>
        </w:rPr>
        <w:t>os</w:t>
      </w:r>
      <w:r w:rsidR="005B115A" w:rsidRPr="00872D71">
        <w:rPr>
          <w:rFonts w:ascii="Book Antiqua" w:hAnsi="Book Antiqua"/>
          <w:i/>
          <w:iCs/>
          <w:sz w:val="24"/>
          <w:szCs w:val="24"/>
          <w:lang w:val="es-PR"/>
        </w:rPr>
        <w:t xml:space="preserve"> día</w:t>
      </w:r>
      <w:r w:rsidR="00561170">
        <w:rPr>
          <w:rFonts w:ascii="Book Antiqua" w:hAnsi="Book Antiqua"/>
          <w:i/>
          <w:iCs/>
          <w:sz w:val="24"/>
          <w:szCs w:val="24"/>
          <w:lang w:val="es-PR"/>
        </w:rPr>
        <w:t>s</w:t>
      </w:r>
      <w:r w:rsidR="00401249" w:rsidRPr="00872D71">
        <w:rPr>
          <w:rFonts w:ascii="Book Antiqua" w:hAnsi="Book Antiqua"/>
          <w:i/>
          <w:iCs/>
          <w:sz w:val="24"/>
          <w:szCs w:val="24"/>
          <w:lang w:val="es-PR"/>
        </w:rPr>
        <w:t xml:space="preserve"> treinta (30) de junio</w:t>
      </w:r>
      <w:r w:rsidR="003B698E">
        <w:rPr>
          <w:rFonts w:ascii="Book Antiqua" w:hAnsi="Book Antiqua"/>
          <w:i/>
          <w:iCs/>
          <w:sz w:val="24"/>
          <w:szCs w:val="24"/>
          <w:lang w:val="es-PR"/>
        </w:rPr>
        <w:t xml:space="preserve"> y treinta y uno (31) de diciembre</w:t>
      </w:r>
      <w:r w:rsidR="004202C3">
        <w:rPr>
          <w:rFonts w:ascii="Book Antiqua" w:hAnsi="Book Antiqua"/>
          <w:i/>
          <w:iCs/>
          <w:sz w:val="24"/>
          <w:szCs w:val="24"/>
          <w:lang w:val="es-PR"/>
        </w:rPr>
        <w:t xml:space="preserve"> respectivamente</w:t>
      </w:r>
      <w:r w:rsidR="00401249" w:rsidRPr="00872D71">
        <w:rPr>
          <w:rFonts w:ascii="Book Antiqua" w:hAnsi="Book Antiqua"/>
          <w:i/>
          <w:iCs/>
          <w:sz w:val="24"/>
          <w:szCs w:val="24"/>
          <w:lang w:val="es-PR"/>
        </w:rPr>
        <w:t xml:space="preserve"> de cada año natural.</w:t>
      </w:r>
      <w:r w:rsidR="00560C32" w:rsidRPr="00872D71">
        <w:rPr>
          <w:rFonts w:ascii="Book Antiqua" w:hAnsi="Book Antiqua"/>
          <w:i/>
          <w:iCs/>
          <w:sz w:val="24"/>
          <w:szCs w:val="24"/>
          <w:lang w:val="es-PR"/>
        </w:rPr>
        <w:t>”</w:t>
      </w:r>
    </w:p>
    <w:p w14:paraId="520AD0B1" w14:textId="2F19BD66" w:rsidR="00465445" w:rsidRPr="00872D71" w:rsidRDefault="00560C32" w:rsidP="00560C32">
      <w:pPr>
        <w:tabs>
          <w:tab w:val="left" w:pos="270"/>
          <w:tab w:val="left" w:pos="540"/>
          <w:tab w:val="left" w:pos="720"/>
          <w:tab w:val="left" w:pos="1420"/>
          <w:tab w:val="left" w:pos="1421"/>
        </w:tabs>
        <w:spacing w:after="0" w:line="480" w:lineRule="auto"/>
        <w:jc w:val="both"/>
        <w:rPr>
          <w:rFonts w:ascii="Book Antiqua" w:hAnsi="Book Antiqua"/>
          <w:sz w:val="24"/>
          <w:szCs w:val="24"/>
          <w:lang w:val="es-ES_tradnl"/>
        </w:rPr>
      </w:pPr>
      <w:r w:rsidRPr="00872D71">
        <w:rPr>
          <w:rFonts w:ascii="Book Antiqua" w:hAnsi="Book Antiqua"/>
          <w:i/>
          <w:iCs/>
          <w:sz w:val="24"/>
          <w:szCs w:val="24"/>
          <w:lang w:val="es-PR"/>
        </w:rPr>
        <w:t xml:space="preserve"> </w:t>
      </w:r>
      <w:r w:rsidR="00235CCE">
        <w:rPr>
          <w:rFonts w:ascii="Book Antiqua" w:hAnsi="Book Antiqua"/>
          <w:sz w:val="24"/>
          <w:szCs w:val="24"/>
          <w:lang w:val="es-PR"/>
        </w:rPr>
        <w:tab/>
      </w:r>
      <w:r w:rsidR="00235CCE">
        <w:rPr>
          <w:rFonts w:ascii="Book Antiqua" w:hAnsi="Book Antiqua"/>
          <w:sz w:val="24"/>
          <w:szCs w:val="24"/>
          <w:lang w:val="es-PR"/>
        </w:rPr>
        <w:tab/>
      </w:r>
      <w:r w:rsidR="00B8499F" w:rsidRPr="00872D71">
        <w:rPr>
          <w:rFonts w:ascii="Book Antiqua" w:hAnsi="Book Antiqua"/>
          <w:sz w:val="24"/>
          <w:szCs w:val="24"/>
          <w:lang w:val="es-PR"/>
        </w:rPr>
        <w:t>Sección 2.- Se</w:t>
      </w:r>
      <w:r w:rsidR="005329E4" w:rsidRPr="00872D71">
        <w:rPr>
          <w:rFonts w:ascii="Book Antiqua" w:hAnsi="Book Antiqua"/>
          <w:sz w:val="24"/>
          <w:szCs w:val="24"/>
          <w:lang w:val="es-PR"/>
        </w:rPr>
        <w:t xml:space="preserve"> renumeran los actuales Artículos 22 al 64 como </w:t>
      </w:r>
      <w:r w:rsidR="007A415E" w:rsidRPr="00872D71">
        <w:rPr>
          <w:rFonts w:ascii="Book Antiqua" w:hAnsi="Book Antiqua"/>
          <w:sz w:val="24"/>
          <w:szCs w:val="24"/>
          <w:lang w:val="es-PR"/>
        </w:rPr>
        <w:t xml:space="preserve">nuevos </w:t>
      </w:r>
      <w:r w:rsidR="005329E4" w:rsidRPr="00872D71">
        <w:rPr>
          <w:rFonts w:ascii="Book Antiqua" w:hAnsi="Book Antiqua"/>
          <w:sz w:val="24"/>
          <w:szCs w:val="24"/>
          <w:lang w:val="es-PR"/>
        </w:rPr>
        <w:t xml:space="preserve">Artículos 23 al 65 respectivamente, de la Ley 83-2025, según enmendada, conocida como </w:t>
      </w:r>
      <w:r w:rsidR="005329E4" w:rsidRPr="00872D71">
        <w:rPr>
          <w:rFonts w:ascii="Book Antiqua" w:hAnsi="Book Antiqua"/>
          <w:sz w:val="24"/>
          <w:szCs w:val="24"/>
          <w:lang w:val="es-ES_tradnl"/>
        </w:rPr>
        <w:t>“Ley de la Policía de Puerto Rico”</w:t>
      </w:r>
      <w:r w:rsidR="007A415E" w:rsidRPr="00872D71">
        <w:rPr>
          <w:rFonts w:ascii="Book Antiqua" w:hAnsi="Book Antiqua"/>
          <w:sz w:val="24"/>
          <w:szCs w:val="24"/>
          <w:lang w:val="es-ES_tradnl"/>
        </w:rPr>
        <w:t>.</w:t>
      </w:r>
    </w:p>
    <w:p w14:paraId="53A41327" w14:textId="43FC4AD3" w:rsidR="00D556E4" w:rsidRPr="00872D71" w:rsidRDefault="00D556E4" w:rsidP="00D556E4">
      <w:pPr>
        <w:tabs>
          <w:tab w:val="left" w:pos="270"/>
          <w:tab w:val="left" w:pos="540"/>
          <w:tab w:val="left" w:pos="720"/>
          <w:tab w:val="left" w:pos="1420"/>
          <w:tab w:val="left" w:pos="1421"/>
        </w:tabs>
        <w:spacing w:after="0" w:line="480" w:lineRule="auto"/>
        <w:jc w:val="both"/>
        <w:rPr>
          <w:rFonts w:ascii="Book Antiqua" w:hAnsi="Book Antiqua"/>
          <w:sz w:val="24"/>
          <w:szCs w:val="24"/>
          <w:lang w:val="es-PR"/>
        </w:rPr>
      </w:pPr>
      <w:r w:rsidRPr="00872D71">
        <w:rPr>
          <w:rFonts w:ascii="Book Antiqua" w:hAnsi="Book Antiqua"/>
          <w:sz w:val="24"/>
          <w:szCs w:val="24"/>
          <w:lang w:val="es-PR"/>
        </w:rPr>
        <w:tab/>
      </w:r>
      <w:r w:rsidRPr="00872D71">
        <w:rPr>
          <w:rFonts w:ascii="Book Antiqua" w:hAnsi="Book Antiqua"/>
          <w:sz w:val="24"/>
          <w:szCs w:val="24"/>
          <w:lang w:val="es-PR"/>
        </w:rPr>
        <w:tab/>
        <w:t xml:space="preserve">Sección </w:t>
      </w:r>
      <w:r w:rsidR="007A415E" w:rsidRPr="00872D71">
        <w:rPr>
          <w:rFonts w:ascii="Book Antiqua" w:hAnsi="Book Antiqua"/>
          <w:sz w:val="24"/>
          <w:szCs w:val="24"/>
          <w:lang w:val="es-PR"/>
        </w:rPr>
        <w:t>3</w:t>
      </w:r>
      <w:r w:rsidRPr="00872D71">
        <w:rPr>
          <w:rFonts w:ascii="Book Antiqua" w:hAnsi="Book Antiqua"/>
          <w:sz w:val="24"/>
          <w:szCs w:val="24"/>
          <w:lang w:val="es-PR"/>
        </w:rPr>
        <w:t>. – Reglamentación</w:t>
      </w:r>
    </w:p>
    <w:p w14:paraId="71967E64" w14:textId="77777777" w:rsidR="00CE7AFD" w:rsidRPr="00872D71" w:rsidRDefault="00D556E4" w:rsidP="007836A7">
      <w:pPr>
        <w:tabs>
          <w:tab w:val="left" w:pos="270"/>
          <w:tab w:val="left" w:pos="540"/>
          <w:tab w:val="left" w:pos="720"/>
          <w:tab w:val="left" w:pos="1420"/>
          <w:tab w:val="left" w:pos="1421"/>
        </w:tabs>
        <w:spacing w:after="0" w:line="480" w:lineRule="auto"/>
        <w:jc w:val="both"/>
        <w:rPr>
          <w:rFonts w:ascii="Book Antiqua" w:hAnsi="Book Antiqua"/>
          <w:i/>
          <w:iCs/>
          <w:sz w:val="24"/>
          <w:szCs w:val="24"/>
          <w:lang w:val="es-ES"/>
        </w:rPr>
      </w:pPr>
      <w:r w:rsidRPr="00872D71">
        <w:rPr>
          <w:rFonts w:ascii="Book Antiqua" w:hAnsi="Book Antiqua"/>
          <w:sz w:val="24"/>
          <w:szCs w:val="24"/>
          <w:lang w:val="es-PR"/>
        </w:rPr>
        <w:tab/>
      </w:r>
      <w:r w:rsidRPr="00872D71">
        <w:rPr>
          <w:rFonts w:ascii="Book Antiqua" w:hAnsi="Book Antiqua"/>
          <w:sz w:val="24"/>
          <w:szCs w:val="24"/>
          <w:lang w:val="es-PR"/>
        </w:rPr>
        <w:tab/>
      </w:r>
      <w:r w:rsidR="00465445" w:rsidRPr="00872D71">
        <w:rPr>
          <w:rFonts w:ascii="Book Antiqua" w:hAnsi="Book Antiqua"/>
          <w:sz w:val="24"/>
          <w:szCs w:val="24"/>
          <w:lang w:val="es-PR"/>
        </w:rPr>
        <w:t xml:space="preserve">Se </w:t>
      </w:r>
      <w:r w:rsidR="007836A7" w:rsidRPr="00872D71">
        <w:rPr>
          <w:rFonts w:ascii="Book Antiqua" w:hAnsi="Book Antiqua"/>
          <w:sz w:val="24"/>
          <w:szCs w:val="24"/>
          <w:lang w:val="es-PR"/>
        </w:rPr>
        <w:t>ordena</w:t>
      </w:r>
      <w:r w:rsidR="00465445" w:rsidRPr="00872D71">
        <w:rPr>
          <w:rFonts w:ascii="Book Antiqua" w:hAnsi="Book Antiqua"/>
          <w:sz w:val="24"/>
          <w:szCs w:val="24"/>
          <w:lang w:val="es-PR"/>
        </w:rPr>
        <w:t xml:space="preserve"> a </w:t>
      </w:r>
      <w:r w:rsidR="00465445" w:rsidRPr="00872D71">
        <w:rPr>
          <w:rFonts w:ascii="Book Antiqua" w:hAnsi="Book Antiqua"/>
          <w:sz w:val="24"/>
          <w:szCs w:val="24"/>
          <w:lang w:val="es-ES_tradnl"/>
        </w:rPr>
        <w:t xml:space="preserve">la </w:t>
      </w:r>
      <w:r w:rsidR="007836A7" w:rsidRPr="00872D71">
        <w:rPr>
          <w:rFonts w:ascii="Book Antiqua" w:hAnsi="Book Antiqua"/>
          <w:sz w:val="24"/>
          <w:szCs w:val="24"/>
          <w:lang w:val="es-ES_tradnl"/>
        </w:rPr>
        <w:t>Policía</w:t>
      </w:r>
      <w:r w:rsidR="00465445" w:rsidRPr="00872D71">
        <w:rPr>
          <w:rFonts w:ascii="Book Antiqua" w:hAnsi="Book Antiqua"/>
          <w:sz w:val="24"/>
          <w:szCs w:val="24"/>
          <w:lang w:val="es-ES_tradnl"/>
        </w:rPr>
        <w:t xml:space="preserve"> de Puerto Rico</w:t>
      </w:r>
      <w:r w:rsidR="00465445" w:rsidRPr="00872D71">
        <w:rPr>
          <w:rFonts w:ascii="Book Antiqua" w:hAnsi="Book Antiqua"/>
          <w:sz w:val="24"/>
          <w:szCs w:val="24"/>
          <w:lang w:val="es-PR"/>
        </w:rPr>
        <w:t xml:space="preserve"> establecer las directrices, órdenes y </w:t>
      </w:r>
      <w:r w:rsidR="007836A7" w:rsidRPr="00872D71">
        <w:rPr>
          <w:rFonts w:ascii="Book Antiqua" w:hAnsi="Book Antiqua"/>
          <w:sz w:val="24"/>
          <w:szCs w:val="24"/>
          <w:lang w:val="es-PR"/>
        </w:rPr>
        <w:t xml:space="preserve">adoptar o atemperar </w:t>
      </w:r>
      <w:r w:rsidR="00465445" w:rsidRPr="00872D71">
        <w:rPr>
          <w:rFonts w:ascii="Book Antiqua" w:hAnsi="Book Antiqua"/>
          <w:sz w:val="24"/>
          <w:szCs w:val="24"/>
          <w:lang w:val="es-PR"/>
        </w:rPr>
        <w:t>la reglamentación necesaria a estos fines,</w:t>
      </w:r>
      <w:r w:rsidR="00465445" w:rsidRPr="00872D71">
        <w:rPr>
          <w:rFonts w:ascii="Book Antiqua" w:hAnsi="Book Antiqua"/>
          <w:sz w:val="24"/>
          <w:szCs w:val="24"/>
          <w:lang w:val="es-ES"/>
        </w:rPr>
        <w:t xml:space="preserve"> en un plazo no mayor de noventa (90) días de aprobada esta Ley.</w:t>
      </w:r>
    </w:p>
    <w:p w14:paraId="23F6678F" w14:textId="28CAB038" w:rsidR="00846767" w:rsidRPr="00872D71" w:rsidRDefault="00CE7AFD" w:rsidP="007836A7">
      <w:pPr>
        <w:tabs>
          <w:tab w:val="left" w:pos="270"/>
          <w:tab w:val="left" w:pos="540"/>
          <w:tab w:val="left" w:pos="720"/>
          <w:tab w:val="left" w:pos="1420"/>
          <w:tab w:val="left" w:pos="1421"/>
        </w:tabs>
        <w:spacing w:after="0" w:line="480" w:lineRule="auto"/>
        <w:jc w:val="both"/>
        <w:rPr>
          <w:rFonts w:ascii="Book Antiqua" w:hAnsi="Book Antiqua"/>
          <w:i/>
          <w:iCs/>
          <w:sz w:val="24"/>
          <w:szCs w:val="24"/>
          <w:lang w:val="es-PR"/>
        </w:rPr>
      </w:pPr>
      <w:r w:rsidRPr="00872D71">
        <w:rPr>
          <w:rFonts w:ascii="Book Antiqua" w:hAnsi="Book Antiqua"/>
          <w:i/>
          <w:iCs/>
          <w:sz w:val="24"/>
          <w:szCs w:val="24"/>
          <w:lang w:val="es-ES"/>
        </w:rPr>
        <w:lastRenderedPageBreak/>
        <w:tab/>
      </w:r>
      <w:r w:rsidRPr="00872D71">
        <w:rPr>
          <w:rFonts w:ascii="Book Antiqua" w:hAnsi="Book Antiqua"/>
          <w:i/>
          <w:iCs/>
          <w:sz w:val="24"/>
          <w:szCs w:val="24"/>
          <w:lang w:val="es-ES"/>
        </w:rPr>
        <w:tab/>
      </w:r>
      <w:r w:rsidRPr="00872D71">
        <w:rPr>
          <w:rFonts w:ascii="Book Antiqua" w:hAnsi="Book Antiqua"/>
          <w:i/>
          <w:iCs/>
          <w:sz w:val="24"/>
          <w:szCs w:val="24"/>
          <w:lang w:val="es-ES"/>
        </w:rPr>
        <w:tab/>
      </w:r>
      <w:r w:rsidR="00846767" w:rsidRPr="00872D71">
        <w:rPr>
          <w:rFonts w:ascii="Book Antiqua" w:hAnsi="Book Antiqua"/>
          <w:iCs/>
          <w:sz w:val="24"/>
          <w:szCs w:val="24"/>
          <w:lang w:val="es-PR" w:eastAsia="es-PR"/>
        </w:rPr>
        <w:t xml:space="preserve">Sección </w:t>
      </w:r>
      <w:r w:rsidR="00273497" w:rsidRPr="00872D71">
        <w:rPr>
          <w:rFonts w:ascii="Book Antiqua" w:hAnsi="Book Antiqua"/>
          <w:iCs/>
          <w:sz w:val="24"/>
          <w:szCs w:val="24"/>
          <w:lang w:val="es-PR" w:eastAsia="es-PR"/>
        </w:rPr>
        <w:t>4</w:t>
      </w:r>
      <w:r w:rsidR="00846767" w:rsidRPr="00872D71">
        <w:rPr>
          <w:rFonts w:ascii="Book Antiqua" w:hAnsi="Book Antiqua"/>
          <w:iCs/>
          <w:sz w:val="24"/>
          <w:szCs w:val="24"/>
          <w:lang w:val="es-PR" w:eastAsia="es-PR"/>
        </w:rPr>
        <w:t>.-Vigencia.</w:t>
      </w:r>
    </w:p>
    <w:p w14:paraId="5E91D734" w14:textId="48016E2A" w:rsidR="00860066" w:rsidRPr="00872D71" w:rsidRDefault="00846767" w:rsidP="00D556E4">
      <w:pPr>
        <w:spacing w:after="0" w:line="480" w:lineRule="auto"/>
        <w:ind w:firstLine="720"/>
        <w:jc w:val="both"/>
        <w:rPr>
          <w:rFonts w:ascii="Book Antiqua" w:eastAsia="@PMingLiU" w:hAnsi="Book Antiqua"/>
          <w:sz w:val="24"/>
          <w:szCs w:val="24"/>
          <w:lang w:val="es-PR"/>
        </w:rPr>
      </w:pPr>
      <w:r w:rsidRPr="00872D71">
        <w:rPr>
          <w:rFonts w:ascii="Book Antiqua" w:hAnsi="Book Antiqua"/>
          <w:iCs/>
          <w:sz w:val="24"/>
          <w:szCs w:val="24"/>
          <w:lang w:val="es-PR" w:eastAsia="es-PR"/>
        </w:rPr>
        <w:t>Esta Ley comenzará a regir inmediatamente después de su aprobación.</w:t>
      </w:r>
    </w:p>
    <w:sectPr w:rsidR="00860066" w:rsidRPr="00872D71" w:rsidSect="008A3F00">
      <w:headerReference w:type="default" r:id="rId10"/>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AD15A" w14:textId="77777777" w:rsidR="00266925" w:rsidRDefault="00266925" w:rsidP="00425D80">
      <w:pPr>
        <w:spacing w:after="0" w:line="240" w:lineRule="auto"/>
      </w:pPr>
      <w:r>
        <w:separator/>
      </w:r>
    </w:p>
  </w:endnote>
  <w:endnote w:type="continuationSeparator" w:id="0">
    <w:p w14:paraId="446FCF7B" w14:textId="77777777" w:rsidR="00266925" w:rsidRDefault="00266925"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Piedepgina"/>
      <w:jc w:val="center"/>
    </w:pPr>
  </w:p>
  <w:p w14:paraId="356721F1" w14:textId="77777777" w:rsidR="00860066" w:rsidRDefault="00860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84961" w14:textId="77777777" w:rsidR="00266925" w:rsidRDefault="00266925" w:rsidP="00425D80">
      <w:pPr>
        <w:spacing w:after="0" w:line="240" w:lineRule="auto"/>
      </w:pPr>
      <w:r>
        <w:separator/>
      </w:r>
    </w:p>
  </w:footnote>
  <w:footnote w:type="continuationSeparator" w:id="0">
    <w:p w14:paraId="6E456E13" w14:textId="77777777" w:rsidR="00266925" w:rsidRDefault="00266925"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Pr="00AC462A" w:rsidRDefault="0078552F">
    <w:pPr>
      <w:pStyle w:val="Encabezado"/>
      <w:jc w:val="center"/>
      <w:rPr>
        <w:rFonts w:ascii="Book Antiqua" w:hAnsi="Book Antiqua"/>
        <w:sz w:val="24"/>
        <w:szCs w:val="24"/>
      </w:rPr>
    </w:pPr>
    <w:r w:rsidRPr="00AC462A">
      <w:rPr>
        <w:rFonts w:ascii="Book Antiqua" w:hAnsi="Book Antiqua"/>
        <w:sz w:val="24"/>
        <w:szCs w:val="24"/>
      </w:rPr>
      <w:fldChar w:fldCharType="begin"/>
    </w:r>
    <w:r w:rsidRPr="00AC462A">
      <w:rPr>
        <w:rFonts w:ascii="Book Antiqua" w:hAnsi="Book Antiqua"/>
        <w:sz w:val="24"/>
        <w:szCs w:val="24"/>
      </w:rPr>
      <w:instrText xml:space="preserve"> PAGE   \* MERGEFORMAT </w:instrText>
    </w:r>
    <w:r w:rsidRPr="00AC462A">
      <w:rPr>
        <w:rFonts w:ascii="Book Antiqua" w:hAnsi="Book Antiqua"/>
        <w:sz w:val="24"/>
        <w:szCs w:val="24"/>
      </w:rPr>
      <w:fldChar w:fldCharType="separate"/>
    </w:r>
    <w:r w:rsidR="007E70FF" w:rsidRPr="00AC462A">
      <w:rPr>
        <w:rFonts w:ascii="Book Antiqua" w:hAnsi="Book Antiqua"/>
        <w:noProof/>
        <w:sz w:val="24"/>
        <w:szCs w:val="24"/>
      </w:rPr>
      <w:t>2</w:t>
    </w:r>
    <w:r w:rsidRPr="00AC462A">
      <w:rPr>
        <w:rFonts w:ascii="Book Antiqua" w:hAnsi="Book Antiqua"/>
        <w:sz w:val="24"/>
        <w:szCs w:val="24"/>
      </w:rPr>
      <w:fldChar w:fldCharType="end"/>
    </w:r>
  </w:p>
  <w:p w14:paraId="15A50B16" w14:textId="77777777" w:rsidR="00860066" w:rsidRDefault="008600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Pr="00535A30" w:rsidRDefault="0078552F">
    <w:pPr>
      <w:pStyle w:val="Encabezado"/>
      <w:jc w:val="center"/>
      <w:rPr>
        <w:rFonts w:ascii="Book Antiqua" w:hAnsi="Book Antiqua"/>
        <w:sz w:val="24"/>
        <w:szCs w:val="24"/>
      </w:rPr>
    </w:pPr>
    <w:r w:rsidRPr="00535A30">
      <w:rPr>
        <w:rStyle w:val="Nmerodepgina"/>
        <w:rFonts w:ascii="Book Antiqua" w:hAnsi="Book Antiqua"/>
        <w:sz w:val="24"/>
        <w:szCs w:val="24"/>
      </w:rPr>
      <w:fldChar w:fldCharType="begin"/>
    </w:r>
    <w:r w:rsidRPr="00535A30">
      <w:rPr>
        <w:rStyle w:val="Nmerodepgina"/>
        <w:rFonts w:ascii="Book Antiqua" w:hAnsi="Book Antiqua"/>
        <w:sz w:val="24"/>
        <w:szCs w:val="24"/>
      </w:rPr>
      <w:instrText xml:space="preserve"> PAGE </w:instrText>
    </w:r>
    <w:r w:rsidRPr="00535A30">
      <w:rPr>
        <w:rStyle w:val="Nmerodepgina"/>
        <w:rFonts w:ascii="Book Antiqua" w:hAnsi="Book Antiqua"/>
        <w:sz w:val="24"/>
        <w:szCs w:val="24"/>
      </w:rPr>
      <w:fldChar w:fldCharType="separate"/>
    </w:r>
    <w:r w:rsidR="007E70FF" w:rsidRPr="00535A30">
      <w:rPr>
        <w:rStyle w:val="Nmerodepgina"/>
        <w:rFonts w:ascii="Book Antiqua" w:hAnsi="Book Antiqua"/>
        <w:noProof/>
        <w:sz w:val="24"/>
        <w:szCs w:val="24"/>
      </w:rPr>
      <w:t>7</w:t>
    </w:r>
    <w:r w:rsidRPr="00535A30">
      <w:rPr>
        <w:rStyle w:val="Nmerodepgina"/>
        <w:rFonts w:ascii="Book Antiqua" w:hAnsi="Book Antiqua"/>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034C1"/>
    <w:multiLevelType w:val="hybridMultilevel"/>
    <w:tmpl w:val="C41CF576"/>
    <w:lvl w:ilvl="0" w:tplc="E7B0D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445BE1"/>
    <w:multiLevelType w:val="hybridMultilevel"/>
    <w:tmpl w:val="F8FC78AA"/>
    <w:lvl w:ilvl="0" w:tplc="F37ECE0A">
      <w:start w:val="1"/>
      <w:numFmt w:val="lowerLetter"/>
      <w:lvlText w:val="(%1)"/>
      <w:lvlJc w:val="left"/>
      <w:pPr>
        <w:ind w:left="1080" w:hanging="360"/>
      </w:pPr>
      <w:rPr>
        <w:rFonts w:hint="default"/>
        <w:i w:val="0"/>
        <w:sz w:val="24"/>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2D82120"/>
    <w:multiLevelType w:val="hybridMultilevel"/>
    <w:tmpl w:val="5DEA6628"/>
    <w:lvl w:ilvl="0" w:tplc="FC26E2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32206E0"/>
    <w:multiLevelType w:val="hybridMultilevel"/>
    <w:tmpl w:val="CA68B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5824C7"/>
    <w:multiLevelType w:val="hybridMultilevel"/>
    <w:tmpl w:val="59A213F6"/>
    <w:lvl w:ilvl="0" w:tplc="4734ED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10"/>
  </w:num>
  <w:num w:numId="2" w16cid:durableId="358556516">
    <w:abstractNumId w:val="7"/>
  </w:num>
  <w:num w:numId="3" w16cid:durableId="1383014479">
    <w:abstractNumId w:val="4"/>
  </w:num>
  <w:num w:numId="4" w16cid:durableId="1483111635">
    <w:abstractNumId w:val="6"/>
  </w:num>
  <w:num w:numId="5" w16cid:durableId="61682646">
    <w:abstractNumId w:val="5"/>
  </w:num>
  <w:num w:numId="6" w16cid:durableId="1699575283">
    <w:abstractNumId w:val="3"/>
  </w:num>
  <w:num w:numId="7" w16cid:durableId="269430609">
    <w:abstractNumId w:val="8"/>
  </w:num>
  <w:num w:numId="8" w16cid:durableId="1835102236">
    <w:abstractNumId w:val="9"/>
  </w:num>
  <w:num w:numId="9" w16cid:durableId="915014218">
    <w:abstractNumId w:val="0"/>
  </w:num>
  <w:num w:numId="10" w16cid:durableId="504634155">
    <w:abstractNumId w:val="1"/>
  </w:num>
  <w:num w:numId="11" w16cid:durableId="1449813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1300A"/>
    <w:rsid w:val="00020EB2"/>
    <w:rsid w:val="000223B7"/>
    <w:rsid w:val="0002377C"/>
    <w:rsid w:val="00034A34"/>
    <w:rsid w:val="00037A09"/>
    <w:rsid w:val="00046A3D"/>
    <w:rsid w:val="000529EE"/>
    <w:rsid w:val="000551CA"/>
    <w:rsid w:val="0005786E"/>
    <w:rsid w:val="000627AF"/>
    <w:rsid w:val="000656E1"/>
    <w:rsid w:val="00065DCE"/>
    <w:rsid w:val="00074B1D"/>
    <w:rsid w:val="00085F89"/>
    <w:rsid w:val="00086F26"/>
    <w:rsid w:val="000A11DA"/>
    <w:rsid w:val="000A720A"/>
    <w:rsid w:val="000A7A54"/>
    <w:rsid w:val="000B277E"/>
    <w:rsid w:val="000B3A3E"/>
    <w:rsid w:val="000B503D"/>
    <w:rsid w:val="000C0616"/>
    <w:rsid w:val="000C611D"/>
    <w:rsid w:val="000D3254"/>
    <w:rsid w:val="000D533C"/>
    <w:rsid w:val="000D54D3"/>
    <w:rsid w:val="000E2E4A"/>
    <w:rsid w:val="000E409C"/>
    <w:rsid w:val="000E68C2"/>
    <w:rsid w:val="000E697C"/>
    <w:rsid w:val="000F6E93"/>
    <w:rsid w:val="0010564B"/>
    <w:rsid w:val="001073FF"/>
    <w:rsid w:val="00121544"/>
    <w:rsid w:val="001218C5"/>
    <w:rsid w:val="0014486B"/>
    <w:rsid w:val="00144894"/>
    <w:rsid w:val="00163B88"/>
    <w:rsid w:val="00164832"/>
    <w:rsid w:val="00171081"/>
    <w:rsid w:val="00173A8D"/>
    <w:rsid w:val="001759A2"/>
    <w:rsid w:val="00180A8E"/>
    <w:rsid w:val="00181D76"/>
    <w:rsid w:val="001A2A11"/>
    <w:rsid w:val="001B26DF"/>
    <w:rsid w:val="001C11FD"/>
    <w:rsid w:val="001C63A5"/>
    <w:rsid w:val="001D1682"/>
    <w:rsid w:val="001D7394"/>
    <w:rsid w:val="001E5CBB"/>
    <w:rsid w:val="001E703F"/>
    <w:rsid w:val="001E7801"/>
    <w:rsid w:val="001F4F37"/>
    <w:rsid w:val="001F7384"/>
    <w:rsid w:val="00204A7B"/>
    <w:rsid w:val="0020630F"/>
    <w:rsid w:val="00211763"/>
    <w:rsid w:val="00217FDF"/>
    <w:rsid w:val="00221F5E"/>
    <w:rsid w:val="002309BF"/>
    <w:rsid w:val="00230CC3"/>
    <w:rsid w:val="00235CCE"/>
    <w:rsid w:val="00240FB4"/>
    <w:rsid w:val="0024398E"/>
    <w:rsid w:val="0024763F"/>
    <w:rsid w:val="0024765D"/>
    <w:rsid w:val="002510DC"/>
    <w:rsid w:val="002546C4"/>
    <w:rsid w:val="00257FD9"/>
    <w:rsid w:val="00262CB4"/>
    <w:rsid w:val="002647DB"/>
    <w:rsid w:val="00264E7C"/>
    <w:rsid w:val="00265CE1"/>
    <w:rsid w:val="00266405"/>
    <w:rsid w:val="0026662C"/>
    <w:rsid w:val="00266925"/>
    <w:rsid w:val="00273497"/>
    <w:rsid w:val="002737D5"/>
    <w:rsid w:val="00274EE1"/>
    <w:rsid w:val="0027510C"/>
    <w:rsid w:val="00275D35"/>
    <w:rsid w:val="00281618"/>
    <w:rsid w:val="00287D04"/>
    <w:rsid w:val="00290D8D"/>
    <w:rsid w:val="002930FA"/>
    <w:rsid w:val="00295E17"/>
    <w:rsid w:val="0029735D"/>
    <w:rsid w:val="002A0C5D"/>
    <w:rsid w:val="002A31AE"/>
    <w:rsid w:val="002A5639"/>
    <w:rsid w:val="002B0B3B"/>
    <w:rsid w:val="002B1522"/>
    <w:rsid w:val="002B22BA"/>
    <w:rsid w:val="002C264A"/>
    <w:rsid w:val="002E0BC9"/>
    <w:rsid w:val="002E1082"/>
    <w:rsid w:val="002E1424"/>
    <w:rsid w:val="002E50CB"/>
    <w:rsid w:val="002E5259"/>
    <w:rsid w:val="002F2EBF"/>
    <w:rsid w:val="002F50D0"/>
    <w:rsid w:val="002F765A"/>
    <w:rsid w:val="00300BA6"/>
    <w:rsid w:val="00313D9A"/>
    <w:rsid w:val="00320985"/>
    <w:rsid w:val="00322816"/>
    <w:rsid w:val="00322E9A"/>
    <w:rsid w:val="0032477B"/>
    <w:rsid w:val="00332359"/>
    <w:rsid w:val="0033494A"/>
    <w:rsid w:val="003353CC"/>
    <w:rsid w:val="0033699E"/>
    <w:rsid w:val="003413E1"/>
    <w:rsid w:val="00341552"/>
    <w:rsid w:val="003436D1"/>
    <w:rsid w:val="00343D4E"/>
    <w:rsid w:val="00344754"/>
    <w:rsid w:val="003456D2"/>
    <w:rsid w:val="0035059C"/>
    <w:rsid w:val="00353188"/>
    <w:rsid w:val="0035593E"/>
    <w:rsid w:val="0035596B"/>
    <w:rsid w:val="0035613B"/>
    <w:rsid w:val="0037462B"/>
    <w:rsid w:val="003823F1"/>
    <w:rsid w:val="00394546"/>
    <w:rsid w:val="00397794"/>
    <w:rsid w:val="003A3639"/>
    <w:rsid w:val="003A4DE4"/>
    <w:rsid w:val="003A6339"/>
    <w:rsid w:val="003A6BC4"/>
    <w:rsid w:val="003B2AE1"/>
    <w:rsid w:val="003B4AF5"/>
    <w:rsid w:val="003B698E"/>
    <w:rsid w:val="003C3CAB"/>
    <w:rsid w:val="003C7F4D"/>
    <w:rsid w:val="003D34E6"/>
    <w:rsid w:val="003D5C4B"/>
    <w:rsid w:val="003E4A82"/>
    <w:rsid w:val="003F430C"/>
    <w:rsid w:val="003F5841"/>
    <w:rsid w:val="003F6E7E"/>
    <w:rsid w:val="00401249"/>
    <w:rsid w:val="00406DD0"/>
    <w:rsid w:val="00413742"/>
    <w:rsid w:val="00413F91"/>
    <w:rsid w:val="004202C3"/>
    <w:rsid w:val="00423D82"/>
    <w:rsid w:val="0042416B"/>
    <w:rsid w:val="00425D80"/>
    <w:rsid w:val="00436A9B"/>
    <w:rsid w:val="00442580"/>
    <w:rsid w:val="00443746"/>
    <w:rsid w:val="00444461"/>
    <w:rsid w:val="00445A60"/>
    <w:rsid w:val="00455C6D"/>
    <w:rsid w:val="00455E0F"/>
    <w:rsid w:val="00456159"/>
    <w:rsid w:val="004561D1"/>
    <w:rsid w:val="00457209"/>
    <w:rsid w:val="00457F1D"/>
    <w:rsid w:val="00461918"/>
    <w:rsid w:val="004629CB"/>
    <w:rsid w:val="00465445"/>
    <w:rsid w:val="00466E9E"/>
    <w:rsid w:val="00470360"/>
    <w:rsid w:val="00470480"/>
    <w:rsid w:val="00471751"/>
    <w:rsid w:val="00471EF9"/>
    <w:rsid w:val="004767BE"/>
    <w:rsid w:val="00481354"/>
    <w:rsid w:val="00485EDA"/>
    <w:rsid w:val="004874E6"/>
    <w:rsid w:val="00490B18"/>
    <w:rsid w:val="00492036"/>
    <w:rsid w:val="00494C04"/>
    <w:rsid w:val="004A2F91"/>
    <w:rsid w:val="004A4458"/>
    <w:rsid w:val="004A4EEB"/>
    <w:rsid w:val="004A7C3E"/>
    <w:rsid w:val="004B1270"/>
    <w:rsid w:val="004B30AA"/>
    <w:rsid w:val="004B3FC8"/>
    <w:rsid w:val="004B5BA2"/>
    <w:rsid w:val="004B5FA8"/>
    <w:rsid w:val="004C53DB"/>
    <w:rsid w:val="004C667E"/>
    <w:rsid w:val="004D4612"/>
    <w:rsid w:val="004E32C1"/>
    <w:rsid w:val="004E414B"/>
    <w:rsid w:val="004F1048"/>
    <w:rsid w:val="004F2FD0"/>
    <w:rsid w:val="004F7B02"/>
    <w:rsid w:val="005018C1"/>
    <w:rsid w:val="00511CA8"/>
    <w:rsid w:val="00514DA3"/>
    <w:rsid w:val="00526476"/>
    <w:rsid w:val="00527196"/>
    <w:rsid w:val="00531CA1"/>
    <w:rsid w:val="005321A0"/>
    <w:rsid w:val="005329E4"/>
    <w:rsid w:val="00535A30"/>
    <w:rsid w:val="005371E2"/>
    <w:rsid w:val="00541107"/>
    <w:rsid w:val="005461B2"/>
    <w:rsid w:val="00552E39"/>
    <w:rsid w:val="005568FE"/>
    <w:rsid w:val="005571BF"/>
    <w:rsid w:val="005606A8"/>
    <w:rsid w:val="00560C32"/>
    <w:rsid w:val="00561170"/>
    <w:rsid w:val="005620D0"/>
    <w:rsid w:val="0056286D"/>
    <w:rsid w:val="00576DD6"/>
    <w:rsid w:val="005821AB"/>
    <w:rsid w:val="0058335B"/>
    <w:rsid w:val="00587F53"/>
    <w:rsid w:val="00595900"/>
    <w:rsid w:val="005A511F"/>
    <w:rsid w:val="005A7C0D"/>
    <w:rsid w:val="005B115A"/>
    <w:rsid w:val="005C5037"/>
    <w:rsid w:val="005C527B"/>
    <w:rsid w:val="005D3D6D"/>
    <w:rsid w:val="005D47D1"/>
    <w:rsid w:val="005D524F"/>
    <w:rsid w:val="005E2BD9"/>
    <w:rsid w:val="005E3AAB"/>
    <w:rsid w:val="005E77B6"/>
    <w:rsid w:val="005E7D59"/>
    <w:rsid w:val="005F2BD5"/>
    <w:rsid w:val="005F30EE"/>
    <w:rsid w:val="005F4E56"/>
    <w:rsid w:val="006022A9"/>
    <w:rsid w:val="00606391"/>
    <w:rsid w:val="0062095E"/>
    <w:rsid w:val="00623CA5"/>
    <w:rsid w:val="006304B6"/>
    <w:rsid w:val="00632165"/>
    <w:rsid w:val="00634A81"/>
    <w:rsid w:val="0063536B"/>
    <w:rsid w:val="00635F83"/>
    <w:rsid w:val="006418F5"/>
    <w:rsid w:val="00641F53"/>
    <w:rsid w:val="00642C5C"/>
    <w:rsid w:val="006667B0"/>
    <w:rsid w:val="00667E34"/>
    <w:rsid w:val="00675F3D"/>
    <w:rsid w:val="0068090F"/>
    <w:rsid w:val="00681957"/>
    <w:rsid w:val="00684A9A"/>
    <w:rsid w:val="00685CBC"/>
    <w:rsid w:val="006910D8"/>
    <w:rsid w:val="00695623"/>
    <w:rsid w:val="006A0BAF"/>
    <w:rsid w:val="006A371C"/>
    <w:rsid w:val="006B2485"/>
    <w:rsid w:val="006B2B52"/>
    <w:rsid w:val="006B2B8D"/>
    <w:rsid w:val="006C70F7"/>
    <w:rsid w:val="006D2435"/>
    <w:rsid w:val="006D7698"/>
    <w:rsid w:val="006E22E1"/>
    <w:rsid w:val="006F09BC"/>
    <w:rsid w:val="006F79D3"/>
    <w:rsid w:val="007072C6"/>
    <w:rsid w:val="0071457D"/>
    <w:rsid w:val="007148F0"/>
    <w:rsid w:val="00715327"/>
    <w:rsid w:val="00730F0E"/>
    <w:rsid w:val="007330E9"/>
    <w:rsid w:val="007363DF"/>
    <w:rsid w:val="0074117B"/>
    <w:rsid w:val="00746606"/>
    <w:rsid w:val="00751FF7"/>
    <w:rsid w:val="00755B32"/>
    <w:rsid w:val="00771AA1"/>
    <w:rsid w:val="00771D32"/>
    <w:rsid w:val="007836A7"/>
    <w:rsid w:val="0078552F"/>
    <w:rsid w:val="00792F2B"/>
    <w:rsid w:val="007A0586"/>
    <w:rsid w:val="007A415E"/>
    <w:rsid w:val="007B5C17"/>
    <w:rsid w:val="007B7860"/>
    <w:rsid w:val="007B797C"/>
    <w:rsid w:val="007C116C"/>
    <w:rsid w:val="007D16EB"/>
    <w:rsid w:val="007D1EE9"/>
    <w:rsid w:val="007E70FF"/>
    <w:rsid w:val="007F4D88"/>
    <w:rsid w:val="00805BAB"/>
    <w:rsid w:val="008068C8"/>
    <w:rsid w:val="00812D44"/>
    <w:rsid w:val="00814EDA"/>
    <w:rsid w:val="00825796"/>
    <w:rsid w:val="00841188"/>
    <w:rsid w:val="00844655"/>
    <w:rsid w:val="0084537C"/>
    <w:rsid w:val="008454A7"/>
    <w:rsid w:val="00846767"/>
    <w:rsid w:val="00860066"/>
    <w:rsid w:val="008638AB"/>
    <w:rsid w:val="00864654"/>
    <w:rsid w:val="00866B27"/>
    <w:rsid w:val="008707C4"/>
    <w:rsid w:val="00872D71"/>
    <w:rsid w:val="00873A40"/>
    <w:rsid w:val="008842FC"/>
    <w:rsid w:val="00887B7B"/>
    <w:rsid w:val="00891E6B"/>
    <w:rsid w:val="00892962"/>
    <w:rsid w:val="008A2A51"/>
    <w:rsid w:val="008B11C0"/>
    <w:rsid w:val="008B4DA2"/>
    <w:rsid w:val="008B4EF2"/>
    <w:rsid w:val="008C1A0F"/>
    <w:rsid w:val="008C3002"/>
    <w:rsid w:val="008C4B00"/>
    <w:rsid w:val="008D5943"/>
    <w:rsid w:val="008E0F38"/>
    <w:rsid w:val="008E1154"/>
    <w:rsid w:val="008E30D4"/>
    <w:rsid w:val="008E57CA"/>
    <w:rsid w:val="008F71A2"/>
    <w:rsid w:val="009052DD"/>
    <w:rsid w:val="00907F01"/>
    <w:rsid w:val="00907F81"/>
    <w:rsid w:val="0091639A"/>
    <w:rsid w:val="009219BD"/>
    <w:rsid w:val="00921C99"/>
    <w:rsid w:val="00937643"/>
    <w:rsid w:val="00940534"/>
    <w:rsid w:val="009408E9"/>
    <w:rsid w:val="00941A3D"/>
    <w:rsid w:val="00951A1E"/>
    <w:rsid w:val="00965FED"/>
    <w:rsid w:val="00986DCE"/>
    <w:rsid w:val="00994349"/>
    <w:rsid w:val="00996A99"/>
    <w:rsid w:val="00996EB9"/>
    <w:rsid w:val="009A59B9"/>
    <w:rsid w:val="009B0F00"/>
    <w:rsid w:val="009B1BE4"/>
    <w:rsid w:val="009B46C0"/>
    <w:rsid w:val="009B718A"/>
    <w:rsid w:val="009C794A"/>
    <w:rsid w:val="009D2C1B"/>
    <w:rsid w:val="009D2F7F"/>
    <w:rsid w:val="009D7153"/>
    <w:rsid w:val="009E6C51"/>
    <w:rsid w:val="009F0962"/>
    <w:rsid w:val="009F726F"/>
    <w:rsid w:val="00A0049F"/>
    <w:rsid w:val="00A100D1"/>
    <w:rsid w:val="00A15385"/>
    <w:rsid w:val="00A24F35"/>
    <w:rsid w:val="00A27FB7"/>
    <w:rsid w:val="00A327BC"/>
    <w:rsid w:val="00A36E74"/>
    <w:rsid w:val="00A41D01"/>
    <w:rsid w:val="00A558B8"/>
    <w:rsid w:val="00A643FA"/>
    <w:rsid w:val="00A66D80"/>
    <w:rsid w:val="00A671A1"/>
    <w:rsid w:val="00A70D1A"/>
    <w:rsid w:val="00A71DA3"/>
    <w:rsid w:val="00A75199"/>
    <w:rsid w:val="00A75343"/>
    <w:rsid w:val="00A769F1"/>
    <w:rsid w:val="00A8747E"/>
    <w:rsid w:val="00A927F4"/>
    <w:rsid w:val="00A93128"/>
    <w:rsid w:val="00A9610A"/>
    <w:rsid w:val="00AA02DE"/>
    <w:rsid w:val="00AA39D7"/>
    <w:rsid w:val="00AA505B"/>
    <w:rsid w:val="00AB4EB1"/>
    <w:rsid w:val="00AC0A3B"/>
    <w:rsid w:val="00AC37C0"/>
    <w:rsid w:val="00AC462A"/>
    <w:rsid w:val="00AD3CC2"/>
    <w:rsid w:val="00AD4257"/>
    <w:rsid w:val="00AE0833"/>
    <w:rsid w:val="00AE1174"/>
    <w:rsid w:val="00AF0A5A"/>
    <w:rsid w:val="00AF1E58"/>
    <w:rsid w:val="00B07B44"/>
    <w:rsid w:val="00B1039F"/>
    <w:rsid w:val="00B24BFF"/>
    <w:rsid w:val="00B25754"/>
    <w:rsid w:val="00B30EF5"/>
    <w:rsid w:val="00B368A2"/>
    <w:rsid w:val="00B5208B"/>
    <w:rsid w:val="00B57E0A"/>
    <w:rsid w:val="00B645AA"/>
    <w:rsid w:val="00B71E34"/>
    <w:rsid w:val="00B73DD4"/>
    <w:rsid w:val="00B810F7"/>
    <w:rsid w:val="00B843B8"/>
    <w:rsid w:val="00B8499F"/>
    <w:rsid w:val="00B86D97"/>
    <w:rsid w:val="00B9143A"/>
    <w:rsid w:val="00BA5845"/>
    <w:rsid w:val="00BB40A3"/>
    <w:rsid w:val="00BB4186"/>
    <w:rsid w:val="00BB5642"/>
    <w:rsid w:val="00BB60D4"/>
    <w:rsid w:val="00BC2013"/>
    <w:rsid w:val="00BC3CD5"/>
    <w:rsid w:val="00BD192B"/>
    <w:rsid w:val="00BE64C4"/>
    <w:rsid w:val="00BE7AC9"/>
    <w:rsid w:val="00BF15A1"/>
    <w:rsid w:val="00BF52FB"/>
    <w:rsid w:val="00BF646C"/>
    <w:rsid w:val="00C0456F"/>
    <w:rsid w:val="00C14991"/>
    <w:rsid w:val="00C2331B"/>
    <w:rsid w:val="00C25860"/>
    <w:rsid w:val="00C25D5D"/>
    <w:rsid w:val="00C25F2B"/>
    <w:rsid w:val="00C26D1E"/>
    <w:rsid w:val="00C3010F"/>
    <w:rsid w:val="00C42A9B"/>
    <w:rsid w:val="00C52CB2"/>
    <w:rsid w:val="00C567A2"/>
    <w:rsid w:val="00C6260D"/>
    <w:rsid w:val="00C642C7"/>
    <w:rsid w:val="00C729CA"/>
    <w:rsid w:val="00C76556"/>
    <w:rsid w:val="00C76944"/>
    <w:rsid w:val="00C87821"/>
    <w:rsid w:val="00C87D41"/>
    <w:rsid w:val="00C90FF9"/>
    <w:rsid w:val="00C9484C"/>
    <w:rsid w:val="00C9761C"/>
    <w:rsid w:val="00CA04F3"/>
    <w:rsid w:val="00CA60F7"/>
    <w:rsid w:val="00CA61D3"/>
    <w:rsid w:val="00CB2DD5"/>
    <w:rsid w:val="00CB6B3A"/>
    <w:rsid w:val="00CB7964"/>
    <w:rsid w:val="00CC01C0"/>
    <w:rsid w:val="00CC0944"/>
    <w:rsid w:val="00CC2FC1"/>
    <w:rsid w:val="00CC7595"/>
    <w:rsid w:val="00CD79E5"/>
    <w:rsid w:val="00CE141B"/>
    <w:rsid w:val="00CE7AFD"/>
    <w:rsid w:val="00D025E0"/>
    <w:rsid w:val="00D16147"/>
    <w:rsid w:val="00D1681F"/>
    <w:rsid w:val="00D16865"/>
    <w:rsid w:val="00D20100"/>
    <w:rsid w:val="00D302D8"/>
    <w:rsid w:val="00D30383"/>
    <w:rsid w:val="00D325A7"/>
    <w:rsid w:val="00D41D20"/>
    <w:rsid w:val="00D42C8E"/>
    <w:rsid w:val="00D53281"/>
    <w:rsid w:val="00D556E4"/>
    <w:rsid w:val="00D61EE0"/>
    <w:rsid w:val="00D624AC"/>
    <w:rsid w:val="00D6618E"/>
    <w:rsid w:val="00D70985"/>
    <w:rsid w:val="00D800ED"/>
    <w:rsid w:val="00D833D0"/>
    <w:rsid w:val="00D85517"/>
    <w:rsid w:val="00D86429"/>
    <w:rsid w:val="00D961CB"/>
    <w:rsid w:val="00D97CFE"/>
    <w:rsid w:val="00DA1528"/>
    <w:rsid w:val="00DA708E"/>
    <w:rsid w:val="00DB0E84"/>
    <w:rsid w:val="00DB0FBD"/>
    <w:rsid w:val="00DB516D"/>
    <w:rsid w:val="00DC0E2E"/>
    <w:rsid w:val="00DC50A4"/>
    <w:rsid w:val="00DC62CE"/>
    <w:rsid w:val="00DD6285"/>
    <w:rsid w:val="00DE2A23"/>
    <w:rsid w:val="00DE380A"/>
    <w:rsid w:val="00DF0C7C"/>
    <w:rsid w:val="00DF19C2"/>
    <w:rsid w:val="00DF600D"/>
    <w:rsid w:val="00DF681F"/>
    <w:rsid w:val="00E0226B"/>
    <w:rsid w:val="00E14DB0"/>
    <w:rsid w:val="00E20045"/>
    <w:rsid w:val="00E22E9F"/>
    <w:rsid w:val="00E23C26"/>
    <w:rsid w:val="00E33006"/>
    <w:rsid w:val="00E35BE0"/>
    <w:rsid w:val="00E51EB1"/>
    <w:rsid w:val="00E55A8E"/>
    <w:rsid w:val="00E64182"/>
    <w:rsid w:val="00E7194A"/>
    <w:rsid w:val="00E73BA7"/>
    <w:rsid w:val="00E7516C"/>
    <w:rsid w:val="00E75851"/>
    <w:rsid w:val="00E81839"/>
    <w:rsid w:val="00E828B5"/>
    <w:rsid w:val="00E960EB"/>
    <w:rsid w:val="00EA3D1C"/>
    <w:rsid w:val="00EA52D6"/>
    <w:rsid w:val="00EA5E3E"/>
    <w:rsid w:val="00EB1911"/>
    <w:rsid w:val="00ED4540"/>
    <w:rsid w:val="00EE7644"/>
    <w:rsid w:val="00EF0BBF"/>
    <w:rsid w:val="00EF1C91"/>
    <w:rsid w:val="00EF3C99"/>
    <w:rsid w:val="00EF7108"/>
    <w:rsid w:val="00F00EBC"/>
    <w:rsid w:val="00F022FB"/>
    <w:rsid w:val="00F038BC"/>
    <w:rsid w:val="00F05DC5"/>
    <w:rsid w:val="00F06A4E"/>
    <w:rsid w:val="00F11CDD"/>
    <w:rsid w:val="00F11E0B"/>
    <w:rsid w:val="00F1431A"/>
    <w:rsid w:val="00F175F9"/>
    <w:rsid w:val="00F22541"/>
    <w:rsid w:val="00F323DD"/>
    <w:rsid w:val="00F33B40"/>
    <w:rsid w:val="00F374A6"/>
    <w:rsid w:val="00F4045D"/>
    <w:rsid w:val="00F412DA"/>
    <w:rsid w:val="00F46AE8"/>
    <w:rsid w:val="00F57ED2"/>
    <w:rsid w:val="00F62873"/>
    <w:rsid w:val="00F672AB"/>
    <w:rsid w:val="00F71AF9"/>
    <w:rsid w:val="00F7259C"/>
    <w:rsid w:val="00F75E60"/>
    <w:rsid w:val="00F804BF"/>
    <w:rsid w:val="00F85C85"/>
    <w:rsid w:val="00F86385"/>
    <w:rsid w:val="00F950D0"/>
    <w:rsid w:val="00F97809"/>
    <w:rsid w:val="00FA04CF"/>
    <w:rsid w:val="00FA2DA7"/>
    <w:rsid w:val="00FA3798"/>
    <w:rsid w:val="00FA79B1"/>
    <w:rsid w:val="00FC2BD2"/>
    <w:rsid w:val="00FC5763"/>
    <w:rsid w:val="00FD1021"/>
    <w:rsid w:val="00FD34B8"/>
    <w:rsid w:val="00FD4F98"/>
    <w:rsid w:val="00FE5E51"/>
    <w:rsid w:val="00FF7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25D80"/>
    <w:pPr>
      <w:tabs>
        <w:tab w:val="center" w:pos="4680"/>
        <w:tab w:val="right" w:pos="9360"/>
      </w:tabs>
      <w:spacing w:after="0" w:line="240" w:lineRule="auto"/>
    </w:pPr>
  </w:style>
  <w:style w:type="character" w:customStyle="1" w:styleId="EncabezadoCar">
    <w:name w:val="Encabezado Car"/>
    <w:basedOn w:val="Fuentedeprrafopredeter"/>
    <w:link w:val="Encabezado"/>
    <w:rsid w:val="00425D80"/>
    <w:rPr>
      <w:rFonts w:ascii="Calibri" w:eastAsia="Calibri" w:hAnsi="Calibri" w:cs="Times New Roman"/>
    </w:rPr>
  </w:style>
  <w:style w:type="paragraph" w:styleId="Piedepgina">
    <w:name w:val="footer"/>
    <w:basedOn w:val="Normal"/>
    <w:link w:val="PiedepginaCar"/>
    <w:uiPriority w:val="99"/>
    <w:unhideWhenUsed/>
    <w:rsid w:val="00425D8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25D80"/>
    <w:rPr>
      <w:rFonts w:ascii="Calibri" w:eastAsia="Calibri" w:hAnsi="Calibri" w:cs="Times New Roman"/>
    </w:rPr>
  </w:style>
  <w:style w:type="paragraph" w:styleId="Prrafodelista">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Nmerodelnea">
    <w:name w:val="line number"/>
    <w:basedOn w:val="Fuentedeprrafopredeter"/>
    <w:uiPriority w:val="99"/>
    <w:semiHidden/>
    <w:unhideWhenUsed/>
    <w:rsid w:val="00425D80"/>
  </w:style>
  <w:style w:type="character" w:styleId="Nmerodepgina">
    <w:name w:val="page number"/>
    <w:basedOn w:val="Fuentedeprrafopredeter"/>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nf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Textodeglobo">
    <w:name w:val="Balloon Text"/>
    <w:basedOn w:val="Normal"/>
    <w:link w:val="TextodegloboCar"/>
    <w:uiPriority w:val="99"/>
    <w:semiHidden/>
    <w:unhideWhenUsed/>
    <w:rsid w:val="002E50C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 w:type="paragraph" w:styleId="Textonotapie">
    <w:name w:val="footnote text"/>
    <w:basedOn w:val="Normal"/>
    <w:link w:val="TextonotapieCar"/>
    <w:uiPriority w:val="99"/>
    <w:semiHidden/>
    <w:unhideWhenUsed/>
    <w:rsid w:val="005C527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C527B"/>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5C527B"/>
    <w:rPr>
      <w:vertAlign w:val="superscript"/>
    </w:rPr>
  </w:style>
  <w:style w:type="character" w:styleId="Hipervnculo">
    <w:name w:val="Hyperlink"/>
    <w:basedOn w:val="Fuentedeprrafopredeter"/>
    <w:uiPriority w:val="99"/>
    <w:unhideWhenUsed/>
    <w:rsid w:val="005C527B"/>
    <w:rPr>
      <w:color w:val="0563C1" w:themeColor="hyperlink"/>
      <w:u w:val="single"/>
    </w:rPr>
  </w:style>
  <w:style w:type="character" w:styleId="Mencinsinresolver">
    <w:name w:val="Unresolved Mention"/>
    <w:basedOn w:val="Fuentedeprrafopredeter"/>
    <w:uiPriority w:val="99"/>
    <w:semiHidden/>
    <w:unhideWhenUsed/>
    <w:rsid w:val="005C527B"/>
    <w:rPr>
      <w:color w:val="605E5C"/>
      <w:shd w:val="clear" w:color="auto" w:fill="E1DFDD"/>
    </w:rPr>
  </w:style>
  <w:style w:type="character" w:styleId="Hipervnculovisitado">
    <w:name w:val="FollowedHyperlink"/>
    <w:basedOn w:val="Fuentedeprrafopredeter"/>
    <w:uiPriority w:val="99"/>
    <w:semiHidden/>
    <w:unhideWhenUsed/>
    <w:rsid w:val="00D833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700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E2908-2841-4661-84E2-9165031BB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1532</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3</cp:revision>
  <cp:lastPrinted>2026-05-21T14:20:00Z</cp:lastPrinted>
  <dcterms:created xsi:type="dcterms:W3CDTF">2026-05-26T15:46:00Z</dcterms:created>
  <dcterms:modified xsi:type="dcterms:W3CDTF">2026-05-27T14:02:00Z</dcterms:modified>
</cp:coreProperties>
</file>