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77777777"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88762E" w:rsidRPr="009B07A7">
        <w:rPr>
          <w:rFonts w:ascii="Book Antiqua" w:eastAsia="Times New Roman" w:hAnsi="Book Antiqua"/>
        </w:rPr>
        <w:t xml:space="preserve">1ra.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416BB7FE"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446746">
        <w:rPr>
          <w:rFonts w:ascii="Book Antiqua" w:eastAsia="Times New Roman" w:hAnsi="Book Antiqua"/>
          <w:b/>
          <w:sz w:val="52"/>
          <w:szCs w:val="52"/>
        </w:rPr>
        <w:t xml:space="preserve"> 207</w:t>
      </w:r>
    </w:p>
    <w:p w14:paraId="3E9B2539" w14:textId="77777777" w:rsidR="0088762E" w:rsidRPr="009B07A7" w:rsidRDefault="0088762E" w:rsidP="00A80A24">
      <w:pPr>
        <w:jc w:val="center"/>
        <w:rPr>
          <w:rFonts w:ascii="Book Antiqua" w:eastAsia="Times New Roman" w:hAnsi="Book Antiqua"/>
          <w:szCs w:val="24"/>
        </w:rPr>
      </w:pPr>
    </w:p>
    <w:p w14:paraId="60EFCF7A" w14:textId="0539F27B" w:rsidR="0088762E" w:rsidRPr="009B07A7" w:rsidRDefault="00446746" w:rsidP="00A80A24">
      <w:pPr>
        <w:jc w:val="center"/>
        <w:rPr>
          <w:rFonts w:ascii="Book Antiqua" w:eastAsia="Times New Roman" w:hAnsi="Book Antiqua"/>
        </w:rPr>
      </w:pPr>
      <w:r>
        <w:rPr>
          <w:rFonts w:ascii="Book Antiqua" w:eastAsia="Times New Roman" w:hAnsi="Book Antiqua"/>
        </w:rPr>
        <w:t xml:space="preserve">19 </w:t>
      </w:r>
      <w:r w:rsidR="00BD5B62" w:rsidRPr="009B07A7">
        <w:rPr>
          <w:rFonts w:ascii="Book Antiqua" w:eastAsia="Times New Roman" w:hAnsi="Book Antiqua"/>
        </w:rPr>
        <w:t xml:space="preserve">DE </w:t>
      </w:r>
      <w:r w:rsidR="008701B7">
        <w:rPr>
          <w:rFonts w:ascii="Book Antiqua" w:eastAsia="Times New Roman" w:hAnsi="Book Antiqua"/>
        </w:rPr>
        <w:t>MARZO</w:t>
      </w:r>
      <w:r w:rsidR="00BD5B62" w:rsidRPr="009B07A7">
        <w:rPr>
          <w:rFonts w:ascii="Book Antiqua" w:eastAsia="Times New Roman" w:hAnsi="Book Antiqua"/>
        </w:rPr>
        <w:t xml:space="preserve"> DE 20</w:t>
      </w:r>
      <w:r w:rsidR="00DB7CFF" w:rsidRPr="009B07A7">
        <w:rPr>
          <w:rFonts w:ascii="Book Antiqua" w:eastAsia="Times New Roman" w:hAnsi="Book Antiqua"/>
        </w:rPr>
        <w:t>25</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1A5272F3"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3F7976">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9B07A7" w:rsidRDefault="00A80A24" w:rsidP="00A80A24">
      <w:pPr>
        <w:jc w:val="center"/>
        <w:rPr>
          <w:rFonts w:ascii="Book Antiqua" w:eastAsia="Times New Roman" w:hAnsi="Book Antiqua"/>
          <w:b/>
          <w:sz w:val="28"/>
        </w:rPr>
      </w:pPr>
    </w:p>
    <w:p w14:paraId="110B7AA6" w14:textId="42410FB7" w:rsidR="00AD67C2" w:rsidRDefault="003510F4" w:rsidP="003F7976">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3510F4">
        <w:rPr>
          <w:rFonts w:ascii="Book Antiqua" w:hAnsi="Book Antiqua"/>
        </w:rPr>
        <w:t>Para ordenar a la Comisión de Salud y a la Comisión de Reorganización, Eficiencia y Diligencia de la Cámara de Representantes de Puerto Rico a realizar una investigación exhaustiva sobre la Oficina Estatal de Control Animal (OECA), adscrita al Departamento de Salud, con el propósito de evaluar su rol en la atención de la crisis de animales realengos en Puerto Rico, su cumplimiento con la Ley 36-1984, su relación con los municipios y organizaciones sin fines de lucro, la supervisión de refugios regionales y el uso de fondos públicos, con el fin de garantizar una respuesta efectiva que atienda tanto la seguridad pública como el bienestar animal</w:t>
      </w:r>
      <w:r>
        <w:rPr>
          <w:rFonts w:ascii="Book Antiqua" w:hAnsi="Book Antiqua"/>
        </w:rPr>
        <w:t>; y para otros fines relacionados</w:t>
      </w:r>
      <w:r w:rsidR="003433B5" w:rsidRPr="003433B5">
        <w:rPr>
          <w:rFonts w:ascii="Book Antiqua" w:hAnsi="Book Antiqua"/>
        </w:rPr>
        <w:t>.</w:t>
      </w:r>
    </w:p>
    <w:p w14:paraId="037E66EC" w14:textId="77777777" w:rsidR="00A80A24" w:rsidRPr="009B07A7" w:rsidRDefault="00A80A24" w:rsidP="00A80A24">
      <w:pPr>
        <w:ind w:left="600" w:hanging="600"/>
        <w:jc w:val="both"/>
        <w:rPr>
          <w:rFonts w:ascii="Book Antiqua" w:hAnsi="Book Antiqua"/>
          <w:szCs w:val="24"/>
        </w:rPr>
      </w:pPr>
    </w:p>
    <w:bookmarkEnd w:id="2"/>
    <w:bookmarkEnd w:id="3"/>
    <w:bookmarkEnd w:id="4"/>
    <w:bookmarkEnd w:id="5"/>
    <w:bookmarkEnd w:id="6"/>
    <w:p w14:paraId="3D557BD9" w14:textId="77777777" w:rsidR="00AA3517" w:rsidRDefault="00027179" w:rsidP="00A80A2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7CD53C3D" w14:textId="77777777" w:rsidR="00A80A24" w:rsidRPr="009B07A7" w:rsidRDefault="00A80A24" w:rsidP="00A80A24">
      <w:pPr>
        <w:ind w:left="600" w:hanging="600"/>
        <w:jc w:val="center"/>
        <w:rPr>
          <w:rFonts w:ascii="Book Antiqua" w:hAnsi="Book Antiqua"/>
          <w:szCs w:val="24"/>
        </w:rPr>
      </w:pPr>
    </w:p>
    <w:p w14:paraId="41E60846" w14:textId="74839E32" w:rsidR="003510F4" w:rsidRDefault="003510F4" w:rsidP="003F7976">
      <w:pPr>
        <w:pStyle w:val="Textoindependiente"/>
        <w:spacing w:before="0"/>
        <w:ind w:left="86" w:firstLine="634"/>
        <w:rPr>
          <w:rFonts w:ascii="Book Antiqua" w:hAnsi="Book Antiqua"/>
          <w:lang w:val="es-PR"/>
        </w:rPr>
      </w:pPr>
      <w:r w:rsidRPr="003510F4">
        <w:rPr>
          <w:rFonts w:ascii="Book Antiqua" w:hAnsi="Book Antiqua"/>
          <w:lang w:val="es-PR"/>
        </w:rPr>
        <w:t>Puerto Rico enfrenta una crisis incontrolada de animales realengos, la cual representa un problema de seguridad pública y de bienestar animal. Por un lado, la sobrepoblación de animales en las calles puede generar situaciones de riesgo para la ciudadanía, ya que estos pueden verse envueltos en accidentes de tránsito, propagar enfermedades y causar problemas en espacios públicos. Por otro lado, estos animales se encuentran en condiciones de abandono extremo, sufriendo desnutrición, enfermedades y falta de atención veterinaria, lo que representa un problema de responsabilidad social que el Estado no ha atendido adecuadamente.</w:t>
      </w:r>
    </w:p>
    <w:p w14:paraId="2CB90BC5" w14:textId="77777777" w:rsidR="003F7976" w:rsidRPr="003510F4" w:rsidRDefault="003F7976" w:rsidP="003F7976">
      <w:pPr>
        <w:pStyle w:val="Textoindependiente"/>
        <w:spacing w:before="0"/>
        <w:ind w:left="86" w:firstLine="634"/>
        <w:rPr>
          <w:rFonts w:ascii="Book Antiqua" w:hAnsi="Book Antiqua"/>
          <w:lang w:val="es-PR"/>
        </w:rPr>
      </w:pPr>
    </w:p>
    <w:p w14:paraId="30D84E2E" w14:textId="77777777" w:rsidR="003510F4" w:rsidRDefault="003510F4" w:rsidP="003F7976">
      <w:pPr>
        <w:pStyle w:val="Textoindependiente"/>
        <w:spacing w:before="0"/>
        <w:ind w:left="86" w:firstLine="634"/>
        <w:rPr>
          <w:rFonts w:ascii="Book Antiqua" w:hAnsi="Book Antiqua"/>
          <w:lang w:val="es-PR"/>
        </w:rPr>
      </w:pPr>
      <w:r w:rsidRPr="003510F4">
        <w:rPr>
          <w:rFonts w:ascii="Book Antiqua" w:hAnsi="Book Antiqua"/>
          <w:lang w:val="es-PR"/>
        </w:rPr>
        <w:t xml:space="preserve">Durante años, el manejo de esta crisis ha sido delegado a los municipios y a las organizaciones sin fines de lucro, quienes han asumido gran parte de la carga operativa de recogido, rehabilitación, esterilización y adopción de animales realengos. Sin </w:t>
      </w:r>
      <w:r w:rsidRPr="003510F4">
        <w:rPr>
          <w:rFonts w:ascii="Book Antiqua" w:hAnsi="Book Antiqua"/>
          <w:lang w:val="es-PR"/>
        </w:rPr>
        <w:lastRenderedPageBreak/>
        <w:t>embargo, estas organizaciones carecen del apoyo del Estado, operando en su mayoría con fondos privados y donaciones, mientras el gobierno central no les provee los recursos ni la colaboración necesaria para ampliar su impacto.</w:t>
      </w:r>
    </w:p>
    <w:p w14:paraId="32A79198" w14:textId="77777777" w:rsidR="003F7976" w:rsidRPr="003510F4" w:rsidRDefault="003F7976" w:rsidP="003F7976">
      <w:pPr>
        <w:pStyle w:val="Textoindependiente"/>
        <w:spacing w:before="0"/>
        <w:ind w:left="86" w:firstLine="634"/>
        <w:rPr>
          <w:rFonts w:ascii="Book Antiqua" w:hAnsi="Book Antiqua"/>
          <w:lang w:val="es-PR"/>
        </w:rPr>
      </w:pPr>
    </w:p>
    <w:p w14:paraId="753C1200" w14:textId="77777777" w:rsidR="003510F4" w:rsidRDefault="003510F4" w:rsidP="003F7976">
      <w:pPr>
        <w:pStyle w:val="Textoindependiente"/>
        <w:spacing w:before="0"/>
        <w:ind w:left="86" w:firstLine="634"/>
        <w:rPr>
          <w:rFonts w:ascii="Book Antiqua" w:hAnsi="Book Antiqua"/>
          <w:lang w:val="es-PR"/>
        </w:rPr>
      </w:pPr>
      <w:r w:rsidRPr="003510F4">
        <w:rPr>
          <w:rFonts w:ascii="Book Antiqua" w:hAnsi="Book Antiqua"/>
          <w:lang w:val="es-PR"/>
        </w:rPr>
        <w:t>La Oficina Estatal de Control Animal (OECA), creada en 1984 bajo la Ley 36-1984, fue establecida con la intención de desarrollar políticas para el control y manejo de animales en la Isla, supervisar refugios regionales y coordinar esfuerzos con los municipios. Sin embargo, a más de 40 años de su creación, no hay información clara sobre su desempeño, los fondos que ha manejado ni las estrategias que ha implementado para atender la crisis de animales realengos en Puerto Rico.</w:t>
      </w:r>
    </w:p>
    <w:p w14:paraId="3C7CCF22" w14:textId="77777777" w:rsidR="003F7976" w:rsidRPr="003510F4" w:rsidRDefault="003F7976" w:rsidP="003F7976">
      <w:pPr>
        <w:pStyle w:val="Textoindependiente"/>
        <w:spacing w:before="0"/>
        <w:ind w:left="86" w:firstLine="634"/>
        <w:rPr>
          <w:rFonts w:ascii="Book Antiqua" w:hAnsi="Book Antiqua"/>
          <w:lang w:val="es-PR"/>
        </w:rPr>
      </w:pPr>
    </w:p>
    <w:p w14:paraId="1C8B7B4B" w14:textId="77777777" w:rsidR="003510F4" w:rsidRDefault="003510F4" w:rsidP="003F7976">
      <w:pPr>
        <w:pStyle w:val="Textoindependiente"/>
        <w:spacing w:before="0"/>
        <w:ind w:left="86" w:firstLine="634"/>
        <w:rPr>
          <w:rFonts w:ascii="Book Antiqua" w:hAnsi="Book Antiqua"/>
          <w:lang w:val="es-PR"/>
        </w:rPr>
      </w:pPr>
      <w:r w:rsidRPr="003510F4">
        <w:rPr>
          <w:rFonts w:ascii="Book Antiqua" w:hAnsi="Book Antiqua"/>
          <w:lang w:val="es-PR"/>
        </w:rPr>
        <w:t>Dado que el problema sigue en aumento y no hay evidencia de que se estén tomando medidas efectivas, es imperativo que la Asamblea Legislativa ejerza su función de fiscalización para investigar la operatividad de la OECA, evaluar su impacto y determinar qué acciones concretas ha tomado para atender esta crisis de manera estructurada y responsable.</w:t>
      </w:r>
    </w:p>
    <w:p w14:paraId="2DBE4154" w14:textId="77777777" w:rsidR="003F7976" w:rsidRPr="003F7976" w:rsidRDefault="003F7976" w:rsidP="003F7976">
      <w:pPr>
        <w:pStyle w:val="Textoindependiente"/>
        <w:spacing w:before="0"/>
        <w:ind w:left="86" w:firstLine="634"/>
        <w:rPr>
          <w:rFonts w:ascii="Book Antiqua" w:hAnsi="Book Antiqua"/>
          <w:lang w:val="es-PR"/>
        </w:rPr>
      </w:pPr>
    </w:p>
    <w:p w14:paraId="2E05B84D" w14:textId="77777777" w:rsidR="003510F4" w:rsidRDefault="003510F4" w:rsidP="003F7976">
      <w:pPr>
        <w:pStyle w:val="Textoindependiente"/>
        <w:spacing w:before="0"/>
        <w:ind w:left="90" w:firstLine="630"/>
        <w:rPr>
          <w:rFonts w:ascii="Book Antiqua" w:hAnsi="Book Antiqua"/>
          <w:lang w:val="es-PR"/>
        </w:rPr>
      </w:pPr>
      <w:r w:rsidRPr="003510F4">
        <w:rPr>
          <w:rFonts w:ascii="Book Antiqua" w:hAnsi="Book Antiqua"/>
          <w:lang w:val="es-PR"/>
        </w:rPr>
        <w:t>Algunos de los puntos que requieren investigación incluyen:</w:t>
      </w:r>
    </w:p>
    <w:p w14:paraId="539A39D3" w14:textId="77777777" w:rsidR="003F7976" w:rsidRPr="003510F4" w:rsidRDefault="003F7976" w:rsidP="003F7976">
      <w:pPr>
        <w:pStyle w:val="Textoindependiente"/>
        <w:spacing w:before="0"/>
        <w:ind w:left="90" w:firstLine="630"/>
        <w:rPr>
          <w:rFonts w:ascii="Book Antiqua" w:hAnsi="Book Antiqua"/>
          <w:lang w:val="es-PR"/>
        </w:rPr>
      </w:pPr>
    </w:p>
    <w:p w14:paraId="25B3137F" w14:textId="77777777" w:rsidR="003510F4" w:rsidRDefault="003510F4" w:rsidP="003F7976">
      <w:pPr>
        <w:pStyle w:val="Textoindependiente"/>
        <w:numPr>
          <w:ilvl w:val="0"/>
          <w:numId w:val="6"/>
        </w:numPr>
        <w:spacing w:before="0"/>
        <w:rPr>
          <w:rFonts w:ascii="Book Antiqua" w:hAnsi="Book Antiqua"/>
          <w:lang w:val="es-PR"/>
        </w:rPr>
      </w:pPr>
      <w:r w:rsidRPr="003510F4">
        <w:rPr>
          <w:rFonts w:ascii="Book Antiqua" w:hAnsi="Book Antiqua"/>
          <w:lang w:val="es-PR"/>
        </w:rPr>
        <w:t>El rol de la OECA en la crisis de animales realengos.</w:t>
      </w:r>
    </w:p>
    <w:p w14:paraId="3D088622" w14:textId="77777777" w:rsidR="003F7976" w:rsidRDefault="003F7976" w:rsidP="003F7976">
      <w:pPr>
        <w:pStyle w:val="Textoindependiente"/>
        <w:spacing w:before="0"/>
        <w:ind w:left="1440"/>
        <w:rPr>
          <w:rFonts w:ascii="Book Antiqua" w:hAnsi="Book Antiqua"/>
          <w:lang w:val="es-PR"/>
        </w:rPr>
      </w:pPr>
    </w:p>
    <w:p w14:paraId="63D36628"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¿Cuáles han sido sus acciones concretas en la implementación de la Ley 36-1984?</w:t>
      </w:r>
    </w:p>
    <w:p w14:paraId="1CEBFE2A" w14:textId="77777777" w:rsidR="003F7976" w:rsidRDefault="003F7976" w:rsidP="003F7976">
      <w:pPr>
        <w:pStyle w:val="Textoindependiente"/>
        <w:spacing w:before="0"/>
        <w:ind w:left="2160"/>
        <w:rPr>
          <w:rFonts w:ascii="Book Antiqua" w:hAnsi="Book Antiqua"/>
          <w:lang w:val="es-PR"/>
        </w:rPr>
      </w:pPr>
    </w:p>
    <w:p w14:paraId="3546F6CC" w14:textId="0EBDDB95" w:rsidR="003510F4" w:rsidRDefault="003510F4" w:rsidP="003F7976">
      <w:pPr>
        <w:pStyle w:val="Textoindependiente"/>
        <w:numPr>
          <w:ilvl w:val="1"/>
          <w:numId w:val="6"/>
        </w:numPr>
        <w:spacing w:before="0"/>
        <w:rPr>
          <w:rFonts w:ascii="Book Antiqua" w:hAnsi="Book Antiqua"/>
          <w:lang w:val="es-PR"/>
        </w:rPr>
      </w:pPr>
      <w:r w:rsidRPr="003F7976">
        <w:rPr>
          <w:rFonts w:ascii="Book Antiqua" w:hAnsi="Book Antiqua"/>
          <w:lang w:val="es-PR"/>
        </w:rPr>
        <w:t>¿Cuántos refugios regionales ha establecido y cómo funcionan actualmente?</w:t>
      </w:r>
    </w:p>
    <w:p w14:paraId="3FDF0D5C" w14:textId="77777777" w:rsidR="003F7976" w:rsidRPr="003F7976" w:rsidRDefault="003F7976" w:rsidP="003F7976">
      <w:pPr>
        <w:pStyle w:val="Textoindependiente"/>
        <w:spacing w:before="0"/>
        <w:rPr>
          <w:rFonts w:ascii="Book Antiqua" w:hAnsi="Book Antiqua"/>
          <w:lang w:val="es-PR"/>
        </w:rPr>
      </w:pPr>
    </w:p>
    <w:p w14:paraId="532FAEF2"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¿Cuáles han sido sus esfuerzos en coordinación con los municipios y organizaciones sin fines de lucro?</w:t>
      </w:r>
    </w:p>
    <w:p w14:paraId="394594D9" w14:textId="77777777" w:rsidR="003F7976" w:rsidRDefault="003F7976" w:rsidP="003F7976">
      <w:pPr>
        <w:pStyle w:val="Textoindependiente"/>
        <w:spacing w:before="0"/>
        <w:rPr>
          <w:rFonts w:ascii="Book Antiqua" w:hAnsi="Book Antiqua"/>
          <w:lang w:val="es-PR"/>
        </w:rPr>
      </w:pPr>
    </w:p>
    <w:p w14:paraId="65A06896" w14:textId="5043C6D5"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¿Cómo se está manejando la colaboración entre la OECA y estas entidades?</w:t>
      </w:r>
    </w:p>
    <w:p w14:paraId="7F71CAC4" w14:textId="77777777" w:rsidR="003F7976" w:rsidRPr="003510F4" w:rsidRDefault="003F7976" w:rsidP="003F7976">
      <w:pPr>
        <w:pStyle w:val="Textoindependiente"/>
        <w:spacing w:before="0"/>
        <w:rPr>
          <w:rFonts w:ascii="Book Antiqua" w:hAnsi="Book Antiqua"/>
          <w:lang w:val="es-PR"/>
        </w:rPr>
      </w:pPr>
    </w:p>
    <w:p w14:paraId="3AF1971B" w14:textId="77777777" w:rsidR="003510F4" w:rsidRDefault="003510F4" w:rsidP="003F7976">
      <w:pPr>
        <w:pStyle w:val="Textoindependiente"/>
        <w:numPr>
          <w:ilvl w:val="0"/>
          <w:numId w:val="6"/>
        </w:numPr>
        <w:spacing w:before="0"/>
        <w:rPr>
          <w:rFonts w:ascii="Book Antiqua" w:hAnsi="Book Antiqua"/>
          <w:lang w:val="es-PR"/>
        </w:rPr>
      </w:pPr>
      <w:r w:rsidRPr="003510F4">
        <w:rPr>
          <w:rFonts w:ascii="Book Antiqua" w:hAnsi="Book Antiqua"/>
          <w:lang w:val="es-PR"/>
        </w:rPr>
        <w:t>Supervisión de Refugios Regionales y Coordinación con Municipios y Organizaciones Sin Fines de Lucro.</w:t>
      </w:r>
    </w:p>
    <w:p w14:paraId="67B4B750" w14:textId="77777777" w:rsidR="003F7976" w:rsidRDefault="003F7976" w:rsidP="003F7976">
      <w:pPr>
        <w:pStyle w:val="Textoindependiente"/>
        <w:spacing w:before="0"/>
        <w:ind w:left="1440"/>
        <w:rPr>
          <w:rFonts w:ascii="Book Antiqua" w:hAnsi="Book Antiqua"/>
          <w:lang w:val="es-PR"/>
        </w:rPr>
      </w:pPr>
    </w:p>
    <w:p w14:paraId="1A79C0FA"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¿Existen protocolos de supervisión de refugios regionales y se están cumpliendo?</w:t>
      </w:r>
    </w:p>
    <w:p w14:paraId="04B5940F" w14:textId="77777777" w:rsidR="003F7976" w:rsidRDefault="003F7976" w:rsidP="003F7976">
      <w:pPr>
        <w:pStyle w:val="Textoindependiente"/>
        <w:spacing w:before="0"/>
        <w:ind w:left="1800"/>
        <w:rPr>
          <w:rFonts w:ascii="Book Antiqua" w:hAnsi="Book Antiqua"/>
          <w:lang w:val="es-PR"/>
        </w:rPr>
      </w:pPr>
    </w:p>
    <w:p w14:paraId="46C88610"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¿Cómo ha sido el desempeño de los refugios regionales en los municipios?</w:t>
      </w:r>
    </w:p>
    <w:p w14:paraId="357E8B4F"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lastRenderedPageBreak/>
        <w:t>¿La OECA ha brindado recursos o apoyo financiero a los municipios y organizaciones sin fines de lucro para el manejo de animales realengos?</w:t>
      </w:r>
    </w:p>
    <w:p w14:paraId="4308AC59" w14:textId="77777777" w:rsidR="003F7976" w:rsidRDefault="003F7976" w:rsidP="003F7976">
      <w:pPr>
        <w:pStyle w:val="Textoindependiente"/>
        <w:spacing w:before="0"/>
        <w:ind w:left="1800"/>
        <w:rPr>
          <w:rFonts w:ascii="Book Antiqua" w:hAnsi="Book Antiqua"/>
          <w:lang w:val="es-PR"/>
        </w:rPr>
      </w:pPr>
    </w:p>
    <w:p w14:paraId="623072BA" w14:textId="79045003"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¿Cuáles han sido las barreras que enfrentan las organizaciones sin fines de lucro en su labor de rescate y rehabilitación?</w:t>
      </w:r>
    </w:p>
    <w:p w14:paraId="7866F4C5" w14:textId="77777777" w:rsidR="003F7976" w:rsidRPr="003510F4" w:rsidRDefault="003F7976" w:rsidP="003F7976">
      <w:pPr>
        <w:pStyle w:val="Textoindependiente"/>
        <w:spacing w:before="0"/>
        <w:rPr>
          <w:rFonts w:ascii="Book Antiqua" w:hAnsi="Book Antiqua"/>
          <w:lang w:val="es-PR"/>
        </w:rPr>
      </w:pPr>
    </w:p>
    <w:p w14:paraId="1A73B2E3" w14:textId="77777777" w:rsidR="003510F4" w:rsidRDefault="003510F4" w:rsidP="003F7976">
      <w:pPr>
        <w:pStyle w:val="Textoindependiente"/>
        <w:numPr>
          <w:ilvl w:val="0"/>
          <w:numId w:val="6"/>
        </w:numPr>
        <w:spacing w:before="0"/>
        <w:rPr>
          <w:rFonts w:ascii="Book Antiqua" w:hAnsi="Book Antiqua"/>
          <w:lang w:val="es-PR"/>
        </w:rPr>
      </w:pPr>
      <w:r w:rsidRPr="003510F4">
        <w:rPr>
          <w:rFonts w:ascii="Book Antiqua" w:hAnsi="Book Antiqua"/>
          <w:lang w:val="es-PR"/>
        </w:rPr>
        <w:t>Uso de Fondos y Desempeño Administrativo.</w:t>
      </w:r>
    </w:p>
    <w:p w14:paraId="72082F29" w14:textId="77777777" w:rsidR="003F7976" w:rsidRDefault="003F7976" w:rsidP="003F7976">
      <w:pPr>
        <w:pStyle w:val="Textoindependiente"/>
        <w:spacing w:before="0"/>
        <w:ind w:left="1440"/>
        <w:rPr>
          <w:rFonts w:ascii="Book Antiqua" w:hAnsi="Book Antiqua"/>
          <w:lang w:val="es-PR"/>
        </w:rPr>
      </w:pPr>
    </w:p>
    <w:p w14:paraId="60E3D431"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¿Cuánto presupuesto ha recibido la OECA desde su creación y en qué se ha utilizado?</w:t>
      </w:r>
    </w:p>
    <w:p w14:paraId="6B163AAC" w14:textId="77777777" w:rsidR="003F7976" w:rsidRDefault="003F7976" w:rsidP="003F7976">
      <w:pPr>
        <w:pStyle w:val="Textoindependiente"/>
        <w:spacing w:before="0"/>
        <w:ind w:left="1800"/>
        <w:rPr>
          <w:rFonts w:ascii="Book Antiqua" w:hAnsi="Book Antiqua"/>
          <w:lang w:val="es-PR"/>
        </w:rPr>
      </w:pPr>
    </w:p>
    <w:p w14:paraId="429ADB90"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¿Quiénes componen esta oficina y cuál es su nivel de actividad actual?</w:t>
      </w:r>
    </w:p>
    <w:p w14:paraId="75D4FB43" w14:textId="77777777" w:rsidR="003F7976" w:rsidRDefault="003F7976" w:rsidP="003F7976">
      <w:pPr>
        <w:pStyle w:val="Textoindependiente"/>
        <w:spacing w:before="0"/>
        <w:rPr>
          <w:rFonts w:ascii="Book Antiqua" w:hAnsi="Book Antiqua"/>
          <w:lang w:val="es-PR"/>
        </w:rPr>
      </w:pPr>
    </w:p>
    <w:p w14:paraId="7510BD34" w14:textId="0BBF3D2F"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¿Ha habido informes periódicos sobre su gestión y fiscalización?</w:t>
      </w:r>
    </w:p>
    <w:p w14:paraId="0F9F471C" w14:textId="77777777" w:rsidR="003F7976" w:rsidRPr="003510F4" w:rsidRDefault="003F7976" w:rsidP="003F7976">
      <w:pPr>
        <w:pStyle w:val="Textoindependiente"/>
        <w:spacing w:before="0"/>
        <w:rPr>
          <w:rFonts w:ascii="Book Antiqua" w:hAnsi="Book Antiqua"/>
          <w:lang w:val="es-PR"/>
        </w:rPr>
      </w:pPr>
    </w:p>
    <w:p w14:paraId="60AC0862" w14:textId="77777777" w:rsidR="003510F4" w:rsidRDefault="003510F4" w:rsidP="003F7976">
      <w:pPr>
        <w:pStyle w:val="Textoindependiente"/>
        <w:numPr>
          <w:ilvl w:val="0"/>
          <w:numId w:val="6"/>
        </w:numPr>
        <w:spacing w:before="0"/>
        <w:rPr>
          <w:rFonts w:ascii="Book Antiqua" w:hAnsi="Book Antiqua"/>
          <w:lang w:val="es-PR"/>
        </w:rPr>
      </w:pPr>
      <w:r w:rsidRPr="003510F4">
        <w:rPr>
          <w:rFonts w:ascii="Book Antiqua" w:hAnsi="Book Antiqua"/>
          <w:lang w:val="es-PR"/>
        </w:rPr>
        <w:t>Enfoque Responsable en el Manejo de Animales Realengos.</w:t>
      </w:r>
    </w:p>
    <w:p w14:paraId="64D77024" w14:textId="77777777" w:rsidR="003F7976" w:rsidRDefault="003F7976" w:rsidP="003F7976">
      <w:pPr>
        <w:pStyle w:val="Textoindependiente"/>
        <w:spacing w:before="0"/>
        <w:ind w:left="1080"/>
        <w:rPr>
          <w:rFonts w:ascii="Book Antiqua" w:hAnsi="Book Antiqua"/>
          <w:lang w:val="es-PR"/>
        </w:rPr>
      </w:pPr>
    </w:p>
    <w:p w14:paraId="75704885"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¿Existen programas estatales de esterilización y adopción que sean efectivos?</w:t>
      </w:r>
    </w:p>
    <w:p w14:paraId="33338706" w14:textId="77777777" w:rsidR="003F7976" w:rsidRDefault="003F7976" w:rsidP="003F7976">
      <w:pPr>
        <w:pStyle w:val="Textoindependiente"/>
        <w:spacing w:before="0"/>
        <w:ind w:left="1800"/>
        <w:rPr>
          <w:rFonts w:ascii="Book Antiqua" w:hAnsi="Book Antiqua"/>
          <w:lang w:val="es-PR"/>
        </w:rPr>
      </w:pPr>
    </w:p>
    <w:p w14:paraId="0C9938CA"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¿Qué medidas se han tomado para evitar el abandono masivo de animales en la calle?</w:t>
      </w:r>
    </w:p>
    <w:p w14:paraId="69A2C9FE" w14:textId="77777777" w:rsidR="003F7976" w:rsidRDefault="003F7976" w:rsidP="003F7976">
      <w:pPr>
        <w:pStyle w:val="Textoindependiente"/>
        <w:spacing w:before="0"/>
        <w:rPr>
          <w:rFonts w:ascii="Book Antiqua" w:hAnsi="Book Antiqua"/>
          <w:lang w:val="es-PR"/>
        </w:rPr>
      </w:pPr>
    </w:p>
    <w:p w14:paraId="47C08340" w14:textId="77777777"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¿Cómo se están tratando los animales que son rescatados y cuál es su destino?</w:t>
      </w:r>
    </w:p>
    <w:p w14:paraId="45951762" w14:textId="77777777" w:rsidR="003F7976" w:rsidRDefault="003F7976" w:rsidP="003F7976">
      <w:pPr>
        <w:pStyle w:val="Textoindependiente"/>
        <w:spacing w:before="0"/>
        <w:rPr>
          <w:rFonts w:ascii="Book Antiqua" w:hAnsi="Book Antiqua"/>
          <w:lang w:val="es-PR"/>
        </w:rPr>
      </w:pPr>
    </w:p>
    <w:p w14:paraId="07988A95" w14:textId="36892E43" w:rsidR="003510F4" w:rsidRDefault="003510F4" w:rsidP="003F7976">
      <w:pPr>
        <w:pStyle w:val="Textoindependiente"/>
        <w:numPr>
          <w:ilvl w:val="1"/>
          <w:numId w:val="6"/>
        </w:numPr>
        <w:spacing w:before="0"/>
        <w:rPr>
          <w:rFonts w:ascii="Book Antiqua" w:hAnsi="Book Antiqua"/>
          <w:lang w:val="es-PR"/>
        </w:rPr>
      </w:pPr>
      <w:r w:rsidRPr="003510F4">
        <w:rPr>
          <w:rFonts w:ascii="Book Antiqua" w:hAnsi="Book Antiqua"/>
          <w:lang w:val="es-PR"/>
        </w:rPr>
        <w:t>¿Se han establecido alianzas con refugios y rescatistas para atender esta problemática?</w:t>
      </w:r>
    </w:p>
    <w:p w14:paraId="5549BFAA" w14:textId="77777777" w:rsidR="003F7976" w:rsidRPr="003510F4" w:rsidRDefault="003F7976" w:rsidP="003F7976">
      <w:pPr>
        <w:pStyle w:val="Textoindependiente"/>
        <w:spacing w:before="0"/>
        <w:rPr>
          <w:rFonts w:ascii="Book Antiqua" w:hAnsi="Book Antiqua"/>
          <w:lang w:val="es-PR"/>
        </w:rPr>
      </w:pPr>
    </w:p>
    <w:p w14:paraId="5D2E695B" w14:textId="0C77A200" w:rsidR="00347D9F" w:rsidRPr="009B07A7" w:rsidRDefault="003510F4" w:rsidP="003F7976">
      <w:pPr>
        <w:pStyle w:val="Textoindependiente"/>
        <w:spacing w:before="0"/>
        <w:ind w:left="90" w:firstLine="630"/>
        <w:rPr>
          <w:rFonts w:ascii="Book Antiqua" w:hAnsi="Book Antiqua"/>
          <w:lang w:val="es-PR"/>
        </w:rPr>
      </w:pPr>
      <w:r w:rsidRPr="003510F4">
        <w:rPr>
          <w:rFonts w:ascii="Book Antiqua" w:hAnsi="Book Antiqua"/>
          <w:lang w:val="es-PR"/>
        </w:rPr>
        <w:t>Esta investigación debe garantizar que las soluciones no sean únicamente reactivas, sino también preventivas, abordando tanto el impacto de la sobrepoblación de animales realengos en la seguridad pública como el trato responsable y ético de los animales</w:t>
      </w:r>
      <w:r w:rsidR="00347D9F" w:rsidRPr="009B07A7">
        <w:rPr>
          <w:rFonts w:ascii="Book Antiqua" w:hAnsi="Book Antiqua"/>
          <w:lang w:val="es-PR"/>
        </w:rPr>
        <w:t>.</w:t>
      </w:r>
    </w:p>
    <w:p w14:paraId="6F227BCF" w14:textId="77777777" w:rsidR="00BD5B62" w:rsidRPr="009B07A7" w:rsidRDefault="00BD5B62" w:rsidP="00BD5B62">
      <w:pPr>
        <w:pStyle w:val="Textoindependiente"/>
        <w:tabs>
          <w:tab w:val="left" w:pos="720"/>
        </w:tabs>
        <w:spacing w:before="0"/>
        <w:ind w:firstLine="720"/>
        <w:rPr>
          <w:rFonts w:ascii="Book Antiqua" w:hAnsi="Book Antiqua"/>
          <w:lang w:val="es-PR"/>
        </w:rPr>
      </w:pPr>
    </w:p>
    <w:p w14:paraId="18F4A558" w14:textId="77777777"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723BC1EA" w14:textId="498DBD76" w:rsidR="00DE02C3" w:rsidRDefault="00AA3517" w:rsidP="008B3B7E">
      <w:pPr>
        <w:spacing w:line="480" w:lineRule="auto"/>
        <w:ind w:firstLine="720"/>
        <w:jc w:val="both"/>
        <w:rPr>
          <w:rFonts w:ascii="Book Antiqua" w:hAnsi="Book Antiqua"/>
        </w:rPr>
      </w:pPr>
      <w:r w:rsidRPr="009B07A7">
        <w:rPr>
          <w:rFonts w:ascii="Book Antiqua" w:hAnsi="Book Antiqua"/>
        </w:rPr>
        <w:t>Sección 1.-</w:t>
      </w:r>
      <w:bookmarkStart w:id="7" w:name="OLE_LINK9"/>
      <w:bookmarkStart w:id="8" w:name="OLE_LINK10"/>
      <w:r w:rsidR="00DE02C3">
        <w:rPr>
          <w:rFonts w:ascii="Book Antiqua" w:hAnsi="Book Antiqua"/>
        </w:rPr>
        <w:t xml:space="preserve"> </w:t>
      </w:r>
      <w:bookmarkEnd w:id="7"/>
      <w:bookmarkEnd w:id="8"/>
      <w:r w:rsidR="008B3B7E" w:rsidRPr="008B3B7E">
        <w:rPr>
          <w:rFonts w:ascii="Book Antiqua" w:hAnsi="Book Antiqua"/>
        </w:rPr>
        <w:t xml:space="preserve">Se </w:t>
      </w:r>
      <w:r w:rsidR="003510F4" w:rsidRPr="003510F4">
        <w:rPr>
          <w:rFonts w:ascii="Book Antiqua" w:hAnsi="Book Antiqua"/>
        </w:rPr>
        <w:t xml:space="preserve">ordena a la Comisión de Salud y a la Comisión de Reorganización, Eficiencia y Diligencia de la Cámara de Representantes de Puerto Rico a realizar una investigación exhaustiva sobre la Oficina Estatal de Control Animal (OECA), con el </w:t>
      </w:r>
      <w:r w:rsidR="003510F4" w:rsidRPr="003510F4">
        <w:rPr>
          <w:rFonts w:ascii="Book Antiqua" w:hAnsi="Book Antiqua"/>
        </w:rPr>
        <w:lastRenderedPageBreak/>
        <w:t>propósito de determinar su desempeño, efectividad y cumplimiento con la Ley 36-1984, su relación con los municipios y organizaciones sin fines de lucro, su administración de refugios regionales y su enfoque en el manejo adecuado de los animales realengos</w:t>
      </w:r>
      <w:r w:rsidR="003510F4">
        <w:rPr>
          <w:rFonts w:ascii="Book Antiqua" w:hAnsi="Book Antiqua"/>
        </w:rPr>
        <w:t>; y para otros fines.</w:t>
      </w:r>
    </w:p>
    <w:p w14:paraId="745F4C1C" w14:textId="6CF42073" w:rsidR="003510F4" w:rsidRDefault="003510F4" w:rsidP="008B3B7E">
      <w:pPr>
        <w:spacing w:line="480" w:lineRule="auto"/>
        <w:ind w:firstLine="720"/>
        <w:jc w:val="both"/>
        <w:rPr>
          <w:rFonts w:ascii="Book Antiqua" w:hAnsi="Book Antiqua"/>
        </w:rPr>
      </w:pPr>
      <w:r w:rsidRPr="003510F4">
        <w:rPr>
          <w:rFonts w:ascii="Book Antiqua" w:hAnsi="Book Antiqua"/>
        </w:rPr>
        <w:t>Esta investigación deberá incluir, pero no limitarse a</w:t>
      </w:r>
      <w:r>
        <w:rPr>
          <w:rFonts w:ascii="Book Antiqua" w:hAnsi="Book Antiqua"/>
        </w:rPr>
        <w:t>:</w:t>
      </w:r>
    </w:p>
    <w:p w14:paraId="72BD4545" w14:textId="638CFA64" w:rsidR="008B3B7E" w:rsidRDefault="003510F4" w:rsidP="008B3B7E">
      <w:pPr>
        <w:pStyle w:val="Prrafodelista"/>
        <w:numPr>
          <w:ilvl w:val="0"/>
          <w:numId w:val="3"/>
        </w:numPr>
        <w:spacing w:line="480" w:lineRule="auto"/>
        <w:jc w:val="both"/>
        <w:rPr>
          <w:rFonts w:ascii="Book Antiqua" w:hAnsi="Book Antiqua"/>
        </w:rPr>
      </w:pPr>
      <w:r>
        <w:rPr>
          <w:rFonts w:ascii="Book Antiqua" w:hAnsi="Book Antiqua"/>
        </w:rPr>
        <w:t>Evaluación de Uso de Fondos Públicos</w:t>
      </w:r>
      <w:r w:rsidR="008B3B7E" w:rsidRPr="008B3B7E">
        <w:rPr>
          <w:rFonts w:ascii="Book Antiqua" w:hAnsi="Book Antiqua"/>
        </w:rPr>
        <w:t>:</w:t>
      </w:r>
    </w:p>
    <w:p w14:paraId="0BBAE093" w14:textId="4559B6E6" w:rsidR="003510F4" w:rsidRDefault="003510F4" w:rsidP="003510F4">
      <w:pPr>
        <w:pStyle w:val="Prrafodelista"/>
        <w:numPr>
          <w:ilvl w:val="1"/>
          <w:numId w:val="3"/>
        </w:numPr>
        <w:spacing w:line="480" w:lineRule="auto"/>
        <w:jc w:val="both"/>
        <w:rPr>
          <w:rFonts w:ascii="Book Antiqua" w:hAnsi="Book Antiqua"/>
        </w:rPr>
      </w:pPr>
      <w:r>
        <w:rPr>
          <w:rFonts w:ascii="Book Antiqua" w:hAnsi="Book Antiqua"/>
        </w:rPr>
        <w:t xml:space="preserve">Identificar el presupuesto asignado a la OECA desde su creación </w:t>
      </w:r>
    </w:p>
    <w:p w14:paraId="3B220592" w14:textId="34926716" w:rsidR="00DE02C3" w:rsidRPr="003510F4" w:rsidRDefault="003510F4" w:rsidP="003510F4">
      <w:pPr>
        <w:pStyle w:val="Prrafodelista"/>
        <w:numPr>
          <w:ilvl w:val="1"/>
          <w:numId w:val="3"/>
        </w:numPr>
        <w:spacing w:line="480" w:lineRule="auto"/>
        <w:jc w:val="both"/>
        <w:rPr>
          <w:rFonts w:ascii="Book Antiqua" w:hAnsi="Book Antiqua"/>
        </w:rPr>
      </w:pPr>
      <w:r>
        <w:rPr>
          <w:rFonts w:ascii="Book Antiqua" w:hAnsi="Book Antiqua"/>
        </w:rPr>
        <w:t>Analizar el uso de estos fondos en programas, personal y estructura</w:t>
      </w:r>
      <w:r w:rsidR="008B3B7E" w:rsidRPr="003510F4">
        <w:rPr>
          <w:rFonts w:ascii="Book Antiqua" w:hAnsi="Book Antiqua"/>
        </w:rPr>
        <w:t>.</w:t>
      </w:r>
    </w:p>
    <w:p w14:paraId="140A2552" w14:textId="17D6A7DD" w:rsidR="008B3B7E" w:rsidRDefault="003510F4" w:rsidP="008B3B7E">
      <w:pPr>
        <w:pStyle w:val="Prrafodelista"/>
        <w:numPr>
          <w:ilvl w:val="0"/>
          <w:numId w:val="3"/>
        </w:numPr>
        <w:spacing w:line="480" w:lineRule="auto"/>
        <w:jc w:val="both"/>
        <w:rPr>
          <w:rFonts w:ascii="Book Antiqua" w:hAnsi="Book Antiqua"/>
        </w:rPr>
      </w:pPr>
      <w:r>
        <w:rPr>
          <w:rFonts w:ascii="Book Antiqua" w:hAnsi="Book Antiqua"/>
        </w:rPr>
        <w:t>Composición y Funcionamiento de la OECA</w:t>
      </w:r>
      <w:r w:rsidR="008B3B7E" w:rsidRPr="008B3B7E">
        <w:rPr>
          <w:rFonts w:ascii="Book Antiqua" w:hAnsi="Book Antiqua"/>
        </w:rPr>
        <w:t>:</w:t>
      </w:r>
    </w:p>
    <w:p w14:paraId="19E966CE" w14:textId="086568E5" w:rsidR="003510F4" w:rsidRDefault="003510F4" w:rsidP="008B3B7E">
      <w:pPr>
        <w:pStyle w:val="Prrafodelista"/>
        <w:numPr>
          <w:ilvl w:val="1"/>
          <w:numId w:val="3"/>
        </w:numPr>
        <w:spacing w:line="480" w:lineRule="auto"/>
        <w:jc w:val="both"/>
        <w:rPr>
          <w:rFonts w:ascii="Book Antiqua" w:hAnsi="Book Antiqua"/>
        </w:rPr>
      </w:pPr>
      <w:r>
        <w:rPr>
          <w:rFonts w:ascii="Book Antiqua" w:hAnsi="Book Antiqua"/>
        </w:rPr>
        <w:t>Identificar cuantos empleados conforman la OECA y sus roles.</w:t>
      </w:r>
    </w:p>
    <w:p w14:paraId="5FD7A7F9" w14:textId="7C65D72F" w:rsidR="00DE02C3" w:rsidRPr="003510F4" w:rsidRDefault="003510F4" w:rsidP="003510F4">
      <w:pPr>
        <w:pStyle w:val="Prrafodelista"/>
        <w:numPr>
          <w:ilvl w:val="1"/>
          <w:numId w:val="3"/>
        </w:numPr>
        <w:spacing w:line="480" w:lineRule="auto"/>
        <w:jc w:val="both"/>
        <w:rPr>
          <w:rFonts w:ascii="Book Antiqua" w:hAnsi="Book Antiqua"/>
        </w:rPr>
      </w:pPr>
      <w:r>
        <w:rPr>
          <w:rFonts w:ascii="Book Antiqua" w:hAnsi="Book Antiqua"/>
        </w:rPr>
        <w:t>Examinar si la oficina cuenta con el personal adecuado para cumplir su mandato</w:t>
      </w:r>
      <w:r w:rsidR="008B3B7E" w:rsidRPr="003510F4">
        <w:rPr>
          <w:rFonts w:ascii="Book Antiqua" w:hAnsi="Book Antiqua"/>
        </w:rPr>
        <w:t>.</w:t>
      </w:r>
    </w:p>
    <w:p w14:paraId="3732CD16" w14:textId="6C46FF77" w:rsidR="008B3B7E" w:rsidRDefault="00CF6917" w:rsidP="008B3B7E">
      <w:pPr>
        <w:pStyle w:val="Prrafodelista"/>
        <w:numPr>
          <w:ilvl w:val="0"/>
          <w:numId w:val="3"/>
        </w:numPr>
        <w:spacing w:line="480" w:lineRule="auto"/>
        <w:jc w:val="both"/>
        <w:rPr>
          <w:rFonts w:ascii="Book Antiqua" w:hAnsi="Book Antiqua"/>
        </w:rPr>
      </w:pPr>
      <w:r>
        <w:rPr>
          <w:rFonts w:ascii="Book Antiqua" w:hAnsi="Book Antiqua"/>
        </w:rPr>
        <w:t>Supervisión</w:t>
      </w:r>
      <w:r w:rsidR="003510F4">
        <w:rPr>
          <w:rFonts w:ascii="Book Antiqua" w:hAnsi="Book Antiqua"/>
        </w:rPr>
        <w:t xml:space="preserve"> de Refugios </w:t>
      </w:r>
      <w:r>
        <w:rPr>
          <w:rFonts w:ascii="Book Antiqua" w:hAnsi="Book Antiqua"/>
        </w:rPr>
        <w:t>Regionales y Coordinación con Municipios y Organizaciones Sin Fines de Lucro</w:t>
      </w:r>
      <w:r w:rsidR="008B3B7E" w:rsidRPr="008B3B7E">
        <w:rPr>
          <w:rFonts w:ascii="Book Antiqua" w:hAnsi="Book Antiqua"/>
        </w:rPr>
        <w:t>:</w:t>
      </w:r>
    </w:p>
    <w:p w14:paraId="751EAEB1" w14:textId="6CDAC0F0" w:rsid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t xml:space="preserve">Determinar cuántos refugios regionales han sido creados bajo la OECA y cuál es su estado actual. </w:t>
      </w:r>
    </w:p>
    <w:p w14:paraId="06E99911" w14:textId="5D0D8BF4" w:rsid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t>Examinar la efectividad de los programas de recogido de animales realengos y esterilización.</w:t>
      </w:r>
    </w:p>
    <w:p w14:paraId="72CE76C5" w14:textId="083C8D18" w:rsid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t xml:space="preserve">Evaluar que tipo de apoyo la OECA ha brindado a los municipios y organizaciones sin fines de lucro. </w:t>
      </w:r>
    </w:p>
    <w:p w14:paraId="27936229" w14:textId="722E3A0B" w:rsidR="00DE02C3" w:rsidRP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lastRenderedPageBreak/>
        <w:t>Investigar si se ha creado mecanismos de financiamiento o asistencia para organizaciones que trabajan en el rescate y rehabilitación de animales realengos</w:t>
      </w:r>
      <w:r w:rsidR="008B3B7E" w:rsidRPr="00CF6917">
        <w:rPr>
          <w:rFonts w:ascii="Book Antiqua" w:hAnsi="Book Antiqua"/>
        </w:rPr>
        <w:t>.</w:t>
      </w:r>
    </w:p>
    <w:p w14:paraId="2F2452D5" w14:textId="6C9C03A2" w:rsidR="008B3B7E" w:rsidRDefault="00CF6917" w:rsidP="008B3B7E">
      <w:pPr>
        <w:pStyle w:val="Prrafodelista"/>
        <w:numPr>
          <w:ilvl w:val="0"/>
          <w:numId w:val="3"/>
        </w:numPr>
        <w:spacing w:line="480" w:lineRule="auto"/>
        <w:jc w:val="both"/>
        <w:rPr>
          <w:rFonts w:ascii="Book Antiqua" w:hAnsi="Book Antiqua"/>
        </w:rPr>
      </w:pPr>
      <w:r>
        <w:rPr>
          <w:rFonts w:ascii="Book Antiqua" w:hAnsi="Book Antiqua"/>
        </w:rPr>
        <w:t>Evaluación de Estrategias para el Manejo Responsables de Animales Realengos</w:t>
      </w:r>
      <w:r w:rsidR="008B3B7E" w:rsidRPr="008B3B7E">
        <w:rPr>
          <w:rFonts w:ascii="Book Antiqua" w:hAnsi="Book Antiqua"/>
        </w:rPr>
        <w:t>:</w:t>
      </w:r>
    </w:p>
    <w:p w14:paraId="30DD0169" w14:textId="77777777" w:rsid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t>Investigar si existen programas estatales efectivos de esterilización y adopción.</w:t>
      </w:r>
    </w:p>
    <w:p w14:paraId="6F67AFA9" w14:textId="77777777" w:rsid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t xml:space="preserve">Determinar si hay protocolos claros para el trato y manejo de los animales rescatados. </w:t>
      </w:r>
    </w:p>
    <w:p w14:paraId="3EFF1FD9" w14:textId="2E0FB227" w:rsidR="00AD67C2" w:rsidRDefault="00CF6917" w:rsidP="00CF6917">
      <w:pPr>
        <w:pStyle w:val="Prrafodelista"/>
        <w:numPr>
          <w:ilvl w:val="1"/>
          <w:numId w:val="3"/>
        </w:numPr>
        <w:spacing w:line="480" w:lineRule="auto"/>
        <w:jc w:val="both"/>
        <w:rPr>
          <w:rFonts w:ascii="Book Antiqua" w:hAnsi="Book Antiqua"/>
        </w:rPr>
      </w:pPr>
      <w:r>
        <w:rPr>
          <w:rFonts w:ascii="Book Antiqua" w:hAnsi="Book Antiqua"/>
        </w:rPr>
        <w:t>Analizar si se están implementado medidas para evitar el abandono masivo de animales</w:t>
      </w:r>
      <w:r w:rsidR="008B3B7E" w:rsidRPr="00CF6917">
        <w:rPr>
          <w:rFonts w:ascii="Book Antiqua" w:hAnsi="Book Antiqua"/>
        </w:rPr>
        <w:t>.</w:t>
      </w:r>
    </w:p>
    <w:p w14:paraId="3FD21571" w14:textId="54E7DD69" w:rsidR="00CF6917" w:rsidRDefault="00CF6917" w:rsidP="00CF6917">
      <w:pPr>
        <w:pStyle w:val="Prrafodelista"/>
        <w:numPr>
          <w:ilvl w:val="0"/>
          <w:numId w:val="3"/>
        </w:numPr>
        <w:spacing w:line="480" w:lineRule="auto"/>
        <w:jc w:val="both"/>
        <w:rPr>
          <w:rFonts w:ascii="Book Antiqua" w:hAnsi="Book Antiqua"/>
        </w:rPr>
      </w:pPr>
      <w:r>
        <w:rPr>
          <w:rFonts w:ascii="Book Antiqua" w:hAnsi="Book Antiqua"/>
        </w:rPr>
        <w:t>Identificación de Retos y Recomendaciones para Mejorar la OECA:</w:t>
      </w:r>
    </w:p>
    <w:p w14:paraId="417CDBDE" w14:textId="0EAA1A41" w:rsid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t xml:space="preserve">Documentar los desafíos que enfrenta la oficina en la ejecución de su mandato. </w:t>
      </w:r>
    </w:p>
    <w:p w14:paraId="6F0C6EDF" w14:textId="64B9797D" w:rsidR="00CF6917" w:rsidRPr="00CF6917" w:rsidRDefault="00CF6917" w:rsidP="00CF6917">
      <w:pPr>
        <w:pStyle w:val="Prrafodelista"/>
        <w:numPr>
          <w:ilvl w:val="1"/>
          <w:numId w:val="3"/>
        </w:numPr>
        <w:spacing w:line="480" w:lineRule="auto"/>
        <w:jc w:val="both"/>
        <w:rPr>
          <w:rFonts w:ascii="Book Antiqua" w:hAnsi="Book Antiqua"/>
        </w:rPr>
      </w:pPr>
      <w:r>
        <w:rPr>
          <w:rFonts w:ascii="Book Antiqua" w:hAnsi="Book Antiqua"/>
        </w:rPr>
        <w:t>Presentar propuestas para fortalecer su funcionamiento y garantizar mayor transparencia y eficiencia.</w:t>
      </w:r>
    </w:p>
    <w:p w14:paraId="4A6C14C9" w14:textId="7BCB84D1" w:rsidR="00AA3517" w:rsidRPr="009B07A7" w:rsidRDefault="00AA3517" w:rsidP="00AD67C2">
      <w:pPr>
        <w:spacing w:line="480" w:lineRule="auto"/>
        <w:ind w:firstLine="720"/>
        <w:jc w:val="both"/>
        <w:rPr>
          <w:rFonts w:ascii="Book Antiqua" w:hAnsi="Book Antiqua"/>
          <w:szCs w:val="24"/>
        </w:rPr>
      </w:pPr>
      <w:r w:rsidRPr="009B07A7">
        <w:rPr>
          <w:rFonts w:ascii="Book Antiqua" w:hAnsi="Book Antiqua"/>
        </w:rPr>
        <w:t xml:space="preserve">Sección </w:t>
      </w:r>
      <w:r w:rsidR="003A015B" w:rsidRPr="009B07A7">
        <w:rPr>
          <w:rFonts w:ascii="Book Antiqua" w:hAnsi="Book Antiqua"/>
        </w:rPr>
        <w:t>2</w:t>
      </w:r>
      <w:r w:rsidRPr="009B07A7">
        <w:rPr>
          <w:rFonts w:ascii="Book Antiqua" w:hAnsi="Book Antiqua"/>
        </w:rPr>
        <w:t>.-</w:t>
      </w:r>
      <w:r w:rsidR="00DE02C3">
        <w:rPr>
          <w:rFonts w:ascii="Book Antiqua" w:hAnsi="Book Antiqua"/>
        </w:rPr>
        <w:t xml:space="preserve"> </w:t>
      </w:r>
      <w:r w:rsidRPr="009B07A7">
        <w:rPr>
          <w:rFonts w:ascii="Book Antiqua" w:hAnsi="Book Antiqua"/>
        </w:rPr>
        <w:t>La</w:t>
      </w:r>
      <w:r w:rsidR="00E27076">
        <w:rPr>
          <w:rFonts w:ascii="Book Antiqua" w:hAnsi="Book Antiqua"/>
        </w:rPr>
        <w:t>s</w:t>
      </w:r>
      <w:r w:rsidRPr="009B07A7">
        <w:rPr>
          <w:rFonts w:ascii="Book Antiqua" w:hAnsi="Book Antiqua"/>
        </w:rPr>
        <w:t xml:space="preserve"> </w:t>
      </w:r>
      <w:r w:rsidR="00E27076">
        <w:rPr>
          <w:rFonts w:ascii="Book Antiqua" w:hAnsi="Book Antiqua"/>
        </w:rPr>
        <w:t>c</w:t>
      </w:r>
      <w:r w:rsidR="00E27076" w:rsidRPr="009B07A7">
        <w:rPr>
          <w:rFonts w:ascii="Book Antiqua" w:hAnsi="Book Antiqua"/>
        </w:rPr>
        <w:t>omision</w:t>
      </w:r>
      <w:r w:rsidR="00E27076">
        <w:rPr>
          <w:rFonts w:ascii="Book Antiqua" w:hAnsi="Book Antiqua"/>
        </w:rPr>
        <w:t>es</w:t>
      </w:r>
      <w:r w:rsidRPr="009B07A7">
        <w:rPr>
          <w:rFonts w:ascii="Book Antiqua" w:hAnsi="Book Antiqua"/>
        </w:rPr>
        <w:t xml:space="preserve"> rendirá</w:t>
      </w:r>
      <w:r w:rsidR="00E27076">
        <w:rPr>
          <w:rFonts w:ascii="Book Antiqua" w:hAnsi="Book Antiqua"/>
        </w:rPr>
        <w:t>n</w:t>
      </w:r>
      <w:r w:rsidRPr="009B07A7">
        <w:rPr>
          <w:rFonts w:ascii="Book Antiqua" w:hAnsi="Book Antiqua"/>
        </w:rPr>
        <w:t xml:space="preserve"> un </w:t>
      </w:r>
      <w:r w:rsidR="00DE02C3">
        <w:rPr>
          <w:rFonts w:ascii="Book Antiqua" w:hAnsi="Book Antiqua"/>
        </w:rPr>
        <w:t>i</w:t>
      </w:r>
      <w:r w:rsidRPr="009B07A7">
        <w:rPr>
          <w:rFonts w:ascii="Book Antiqua" w:hAnsi="Book Antiqua"/>
        </w:rPr>
        <w:t xml:space="preserve">nforme con sus hallazgos, conclusiones y recomendaciones, no más tarde de los </w:t>
      </w:r>
      <w:r w:rsidR="00D5556F" w:rsidRPr="009B07A7">
        <w:rPr>
          <w:rFonts w:ascii="Book Antiqua" w:hAnsi="Book Antiqua"/>
        </w:rPr>
        <w:t>ciento ochenta</w:t>
      </w:r>
      <w:r w:rsidRPr="009B07A7">
        <w:rPr>
          <w:rFonts w:ascii="Book Antiqua" w:hAnsi="Book Antiqua"/>
        </w:rPr>
        <w:t xml:space="preserve"> (</w:t>
      </w:r>
      <w:r w:rsidR="00D5556F" w:rsidRPr="009B07A7">
        <w:rPr>
          <w:rFonts w:ascii="Book Antiqua" w:hAnsi="Book Antiqua"/>
        </w:rPr>
        <w:t>180</w:t>
      </w:r>
      <w:r w:rsidRPr="009B07A7">
        <w:rPr>
          <w:rFonts w:ascii="Book Antiqua" w:hAnsi="Book Antiqua"/>
        </w:rPr>
        <w:t>) días siguientes a la aprobación de esta Resolución</w:t>
      </w:r>
      <w:r w:rsidR="00DE02C3">
        <w:rPr>
          <w:rFonts w:ascii="Book Antiqua" w:hAnsi="Book Antiqua"/>
        </w:rPr>
        <w:t>,</w:t>
      </w:r>
      <w:r w:rsidR="00DE02C3">
        <w:t xml:space="preserve"> </w:t>
      </w:r>
      <w:r w:rsidR="008701B7" w:rsidRPr="008701B7">
        <w:rPr>
          <w:rFonts w:ascii="Book Antiqua" w:hAnsi="Book Antiqua"/>
        </w:rPr>
        <w:t>con el objetivo de establecer medidas legislativas y administrativas que fortalezcan la OECA, optimicen la respuesta gubernamental a la crisis de animales realengos en Puerto Rico y brinden apoyo a las organizaciones sin fines de lucro que han asumido esta labor sin respaldo del Estado</w:t>
      </w:r>
      <w:r w:rsidRPr="009B07A7">
        <w:rPr>
          <w:rFonts w:ascii="Book Antiqua" w:hAnsi="Book Antiqua"/>
        </w:rPr>
        <w:t>.</w:t>
      </w:r>
    </w:p>
    <w:p w14:paraId="2F664EC5" w14:textId="671B91C2" w:rsidR="00AA3517" w:rsidRPr="0088762E" w:rsidRDefault="00230E64">
      <w:pPr>
        <w:spacing w:line="480" w:lineRule="auto"/>
        <w:ind w:firstLine="360"/>
        <w:jc w:val="both"/>
        <w:rPr>
          <w:rFonts w:ascii="Book Antiqua" w:hAnsi="Book Antiqua"/>
          <w:lang w:val="es-ES_tradnl"/>
        </w:rPr>
      </w:pPr>
      <w:r w:rsidRPr="009B07A7">
        <w:rPr>
          <w:rFonts w:ascii="Book Antiqua" w:hAnsi="Book Antiqua"/>
        </w:rPr>
        <w:lastRenderedPageBreak/>
        <w:tab/>
      </w:r>
      <w:r w:rsidR="00AA3517" w:rsidRPr="009B07A7">
        <w:rPr>
          <w:rFonts w:ascii="Book Antiqua" w:hAnsi="Book Antiqua"/>
        </w:rPr>
        <w:t>Sección 3.-</w:t>
      </w:r>
      <w:r w:rsidR="00DE02C3">
        <w:rPr>
          <w:rFonts w:ascii="Book Antiqua" w:hAnsi="Book Antiqua"/>
        </w:rPr>
        <w:t xml:space="preserve"> </w:t>
      </w:r>
      <w:r w:rsidR="00AA3517" w:rsidRPr="009B07A7">
        <w:rPr>
          <w:rFonts w:ascii="Book Antiqua" w:hAnsi="Book Antiqua"/>
        </w:rPr>
        <w:t>Esta Resolución comenzará a regir inmediatamente después de su aprobación.</w:t>
      </w:r>
    </w:p>
    <w:sectPr w:rsidR="00AA3517"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34C94" w14:textId="77777777" w:rsidR="00CA1D49" w:rsidRPr="009B07A7" w:rsidRDefault="00CA1D49">
      <w:r w:rsidRPr="009B07A7">
        <w:separator/>
      </w:r>
    </w:p>
  </w:endnote>
  <w:endnote w:type="continuationSeparator" w:id="0">
    <w:p w14:paraId="0BECD1FC" w14:textId="77777777" w:rsidR="00CA1D49" w:rsidRPr="009B07A7" w:rsidRDefault="00CA1D49">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8BB82" w14:textId="77777777" w:rsidR="00CA1D49" w:rsidRPr="009B07A7" w:rsidRDefault="00CA1D49">
      <w:r w:rsidRPr="009B07A7">
        <w:separator/>
      </w:r>
    </w:p>
  </w:footnote>
  <w:footnote w:type="continuationSeparator" w:id="0">
    <w:p w14:paraId="0FE51918" w14:textId="77777777" w:rsidR="00CA1D49" w:rsidRPr="009B07A7" w:rsidRDefault="00CA1D49">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11011839"/>
    <w:multiLevelType w:val="hybridMultilevel"/>
    <w:tmpl w:val="E3C6C2D8"/>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 w15:restartNumberingAfterBreak="0">
    <w:nsid w:val="26083DFF"/>
    <w:multiLevelType w:val="hybridMultilevel"/>
    <w:tmpl w:val="55B2E05E"/>
    <w:lvl w:ilvl="0" w:tplc="500A000F">
      <w:start w:val="1"/>
      <w:numFmt w:val="decimal"/>
      <w:lvlText w:val="%1."/>
      <w:lvlJc w:val="left"/>
      <w:pPr>
        <w:ind w:left="1800" w:hanging="360"/>
      </w:pPr>
    </w:lvl>
    <w:lvl w:ilvl="1" w:tplc="500A0019">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4C0360AE"/>
    <w:multiLevelType w:val="hybridMultilevel"/>
    <w:tmpl w:val="8C681AE8"/>
    <w:lvl w:ilvl="0" w:tplc="500A000F">
      <w:start w:val="1"/>
      <w:numFmt w:val="decimal"/>
      <w:lvlText w:val="%1."/>
      <w:lvlJc w:val="left"/>
      <w:pPr>
        <w:ind w:left="1440" w:hanging="360"/>
      </w:pPr>
    </w:lvl>
    <w:lvl w:ilvl="1" w:tplc="500A0019">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6B5864D8"/>
    <w:multiLevelType w:val="hybridMultilevel"/>
    <w:tmpl w:val="FB6AB56E"/>
    <w:lvl w:ilvl="0" w:tplc="500A000F">
      <w:start w:val="1"/>
      <w:numFmt w:val="decimal"/>
      <w:lvlText w:val="%1."/>
      <w:lvlJc w:val="left"/>
      <w:pPr>
        <w:ind w:left="1080" w:hanging="360"/>
      </w:p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688484818">
    <w:abstractNumId w:val="5"/>
  </w:num>
  <w:num w:numId="2" w16cid:durableId="2004894203">
    <w:abstractNumId w:val="0"/>
  </w:num>
  <w:num w:numId="3" w16cid:durableId="1609510521">
    <w:abstractNumId w:val="2"/>
  </w:num>
  <w:num w:numId="4" w16cid:durableId="1182470308">
    <w:abstractNumId w:val="1"/>
  </w:num>
  <w:num w:numId="5" w16cid:durableId="95291805">
    <w:abstractNumId w:val="4"/>
  </w:num>
  <w:num w:numId="6" w16cid:durableId="9876334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3042"/>
    <w:rsid w:val="00047FFA"/>
    <w:rsid w:val="0005103B"/>
    <w:rsid w:val="00097F36"/>
    <w:rsid w:val="000A0AEF"/>
    <w:rsid w:val="000A7C7A"/>
    <w:rsid w:val="000A7D79"/>
    <w:rsid w:val="000B13FD"/>
    <w:rsid w:val="000C0C88"/>
    <w:rsid w:val="000D4766"/>
    <w:rsid w:val="000F1B08"/>
    <w:rsid w:val="00102481"/>
    <w:rsid w:val="00110F55"/>
    <w:rsid w:val="00126547"/>
    <w:rsid w:val="00133944"/>
    <w:rsid w:val="001373E3"/>
    <w:rsid w:val="0019661A"/>
    <w:rsid w:val="001A4436"/>
    <w:rsid w:val="001B436F"/>
    <w:rsid w:val="001B63C4"/>
    <w:rsid w:val="001C242F"/>
    <w:rsid w:val="001C24B8"/>
    <w:rsid w:val="001E7108"/>
    <w:rsid w:val="00206FDA"/>
    <w:rsid w:val="00210337"/>
    <w:rsid w:val="00217C71"/>
    <w:rsid w:val="00230E64"/>
    <w:rsid w:val="00232EAB"/>
    <w:rsid w:val="00232EF4"/>
    <w:rsid w:val="00234F4A"/>
    <w:rsid w:val="002373A9"/>
    <w:rsid w:val="00245225"/>
    <w:rsid w:val="00253095"/>
    <w:rsid w:val="00261034"/>
    <w:rsid w:val="00280C7C"/>
    <w:rsid w:val="00286BE2"/>
    <w:rsid w:val="002905A4"/>
    <w:rsid w:val="00292003"/>
    <w:rsid w:val="002A068D"/>
    <w:rsid w:val="002A12EB"/>
    <w:rsid w:val="002C0919"/>
    <w:rsid w:val="002E0FC3"/>
    <w:rsid w:val="002E69D6"/>
    <w:rsid w:val="002F7EDC"/>
    <w:rsid w:val="003433B5"/>
    <w:rsid w:val="00347D9F"/>
    <w:rsid w:val="003510F4"/>
    <w:rsid w:val="00372251"/>
    <w:rsid w:val="00380AA3"/>
    <w:rsid w:val="003A015B"/>
    <w:rsid w:val="003A7175"/>
    <w:rsid w:val="003B56A6"/>
    <w:rsid w:val="003C359B"/>
    <w:rsid w:val="003E0A0A"/>
    <w:rsid w:val="003E78F2"/>
    <w:rsid w:val="003F44AD"/>
    <w:rsid w:val="003F7976"/>
    <w:rsid w:val="00423BE7"/>
    <w:rsid w:val="004361F9"/>
    <w:rsid w:val="00446746"/>
    <w:rsid w:val="00456C45"/>
    <w:rsid w:val="0047433D"/>
    <w:rsid w:val="00491F27"/>
    <w:rsid w:val="00496A33"/>
    <w:rsid w:val="004D18F1"/>
    <w:rsid w:val="004E0658"/>
    <w:rsid w:val="004E791F"/>
    <w:rsid w:val="004F6BCE"/>
    <w:rsid w:val="0051157A"/>
    <w:rsid w:val="005278D4"/>
    <w:rsid w:val="005322F7"/>
    <w:rsid w:val="0053612F"/>
    <w:rsid w:val="00537B4F"/>
    <w:rsid w:val="00561023"/>
    <w:rsid w:val="00565DCF"/>
    <w:rsid w:val="00567063"/>
    <w:rsid w:val="00572AB6"/>
    <w:rsid w:val="00587732"/>
    <w:rsid w:val="00591D25"/>
    <w:rsid w:val="005B7D17"/>
    <w:rsid w:val="005C7667"/>
    <w:rsid w:val="005E22A8"/>
    <w:rsid w:val="005F019C"/>
    <w:rsid w:val="005F2B60"/>
    <w:rsid w:val="00602FD6"/>
    <w:rsid w:val="006055B4"/>
    <w:rsid w:val="006066C1"/>
    <w:rsid w:val="00623AB2"/>
    <w:rsid w:val="006636DA"/>
    <w:rsid w:val="00685441"/>
    <w:rsid w:val="006B5E22"/>
    <w:rsid w:val="006C0A89"/>
    <w:rsid w:val="006C3CDC"/>
    <w:rsid w:val="006F2CE8"/>
    <w:rsid w:val="006F3D82"/>
    <w:rsid w:val="00706974"/>
    <w:rsid w:val="00730F64"/>
    <w:rsid w:val="00731A2B"/>
    <w:rsid w:val="0074745A"/>
    <w:rsid w:val="007649D8"/>
    <w:rsid w:val="007677D3"/>
    <w:rsid w:val="007846C9"/>
    <w:rsid w:val="00795F39"/>
    <w:rsid w:val="007A0D61"/>
    <w:rsid w:val="007A11F9"/>
    <w:rsid w:val="007A373A"/>
    <w:rsid w:val="007B0669"/>
    <w:rsid w:val="007B2B9B"/>
    <w:rsid w:val="007B4023"/>
    <w:rsid w:val="007E71AF"/>
    <w:rsid w:val="0081479F"/>
    <w:rsid w:val="00826075"/>
    <w:rsid w:val="00846A61"/>
    <w:rsid w:val="008701B7"/>
    <w:rsid w:val="0088762E"/>
    <w:rsid w:val="008A23EA"/>
    <w:rsid w:val="008A4C2F"/>
    <w:rsid w:val="008B3B7E"/>
    <w:rsid w:val="008B605A"/>
    <w:rsid w:val="008C1DB8"/>
    <w:rsid w:val="008F132E"/>
    <w:rsid w:val="00927A64"/>
    <w:rsid w:val="00984A3C"/>
    <w:rsid w:val="009B07A7"/>
    <w:rsid w:val="009C21E3"/>
    <w:rsid w:val="009E77BF"/>
    <w:rsid w:val="00A075C6"/>
    <w:rsid w:val="00A33407"/>
    <w:rsid w:val="00A3499E"/>
    <w:rsid w:val="00A364D7"/>
    <w:rsid w:val="00A44A82"/>
    <w:rsid w:val="00A4773A"/>
    <w:rsid w:val="00A80A24"/>
    <w:rsid w:val="00A87AD9"/>
    <w:rsid w:val="00AA3517"/>
    <w:rsid w:val="00AC0CAE"/>
    <w:rsid w:val="00AC0E57"/>
    <w:rsid w:val="00AD5CFD"/>
    <w:rsid w:val="00AD67C2"/>
    <w:rsid w:val="00AF4CAC"/>
    <w:rsid w:val="00B30C30"/>
    <w:rsid w:val="00B36FDE"/>
    <w:rsid w:val="00B46A26"/>
    <w:rsid w:val="00B56B2E"/>
    <w:rsid w:val="00B765BF"/>
    <w:rsid w:val="00B80B3D"/>
    <w:rsid w:val="00B848F2"/>
    <w:rsid w:val="00BA7E80"/>
    <w:rsid w:val="00BD5B62"/>
    <w:rsid w:val="00BD61D3"/>
    <w:rsid w:val="00BF498B"/>
    <w:rsid w:val="00BF64EB"/>
    <w:rsid w:val="00C01124"/>
    <w:rsid w:val="00C3296F"/>
    <w:rsid w:val="00C4787E"/>
    <w:rsid w:val="00CA1D49"/>
    <w:rsid w:val="00CA4C9A"/>
    <w:rsid w:val="00CB13CF"/>
    <w:rsid w:val="00CD057A"/>
    <w:rsid w:val="00CF6917"/>
    <w:rsid w:val="00D06558"/>
    <w:rsid w:val="00D30B02"/>
    <w:rsid w:val="00D3545E"/>
    <w:rsid w:val="00D47D2B"/>
    <w:rsid w:val="00D5556F"/>
    <w:rsid w:val="00D63AEE"/>
    <w:rsid w:val="00D90B6A"/>
    <w:rsid w:val="00DA0E11"/>
    <w:rsid w:val="00DB2079"/>
    <w:rsid w:val="00DB5F2E"/>
    <w:rsid w:val="00DB6547"/>
    <w:rsid w:val="00DB7CFF"/>
    <w:rsid w:val="00DE02C3"/>
    <w:rsid w:val="00DF2A6A"/>
    <w:rsid w:val="00E02ACA"/>
    <w:rsid w:val="00E07576"/>
    <w:rsid w:val="00E27076"/>
    <w:rsid w:val="00E54C8A"/>
    <w:rsid w:val="00E669F1"/>
    <w:rsid w:val="00E75E35"/>
    <w:rsid w:val="00E77E34"/>
    <w:rsid w:val="00ED51B3"/>
    <w:rsid w:val="00ED64BC"/>
    <w:rsid w:val="00F00060"/>
    <w:rsid w:val="00F160A6"/>
    <w:rsid w:val="00F36FDC"/>
    <w:rsid w:val="00F37309"/>
    <w:rsid w:val="00F40513"/>
    <w:rsid w:val="00F553A6"/>
    <w:rsid w:val="00F6409C"/>
    <w:rsid w:val="00F65FA0"/>
    <w:rsid w:val="00F80406"/>
    <w:rsid w:val="00F95DE0"/>
    <w:rsid w:val="00FC25E9"/>
    <w:rsid w:val="00FD345D"/>
    <w:rsid w:val="00FD4B5F"/>
    <w:rsid w:val="00FE6B17"/>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238636776">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3</TotalTime>
  <Pages>6</Pages>
  <Words>1182</Words>
  <Characters>6398</Characters>
  <Application>Microsoft Office Word</Application>
  <DocSecurity>0</DocSecurity>
  <Lines>53</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Freddy X. Acosta Toro</dc:creator>
  <cp:lastModifiedBy>Rocío Alayón Morell</cp:lastModifiedBy>
  <cp:revision>3</cp:revision>
  <cp:lastPrinted>2025-03-19T18:27:00Z</cp:lastPrinted>
  <dcterms:created xsi:type="dcterms:W3CDTF">2025-03-19T16:27:00Z</dcterms:created>
  <dcterms:modified xsi:type="dcterms:W3CDTF">2025-03-19T18:27:00Z</dcterms:modified>
</cp:coreProperties>
</file>