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274A39" w14:textId="17F6AA3E" w:rsidR="00FB5A29" w:rsidRPr="00DC2160" w:rsidRDefault="005A7B52" w:rsidP="00B435D3">
      <w:pPr>
        <w:jc w:val="center"/>
        <w:rPr>
          <w:rFonts w:ascii="Book Antiqua" w:hAnsi="Book Antiqua"/>
          <w:sz w:val="28"/>
          <w:szCs w:val="28"/>
          <w:lang w:val="es-ES_tradnl"/>
        </w:rPr>
      </w:pPr>
      <w:bookmarkStart w:id="0" w:name="tequita"/>
      <w:r>
        <w:rPr>
          <w:rFonts w:ascii="Book Antiqua" w:hAnsi="Book Antiqua"/>
          <w:sz w:val="28"/>
          <w:szCs w:val="28"/>
          <w:lang w:val="es-ES_tradnl"/>
        </w:rPr>
        <w:t>GOBIERNO</w:t>
      </w:r>
      <w:r w:rsidR="00FB5A29" w:rsidRPr="00DC2160">
        <w:rPr>
          <w:rFonts w:ascii="Book Antiqua" w:hAnsi="Book Antiqua"/>
          <w:sz w:val="28"/>
          <w:szCs w:val="28"/>
          <w:lang w:val="es-ES_tradnl"/>
        </w:rPr>
        <w:t xml:space="preserve"> DE PUERTO RICO</w:t>
      </w:r>
    </w:p>
    <w:p w14:paraId="1D573FA8" w14:textId="77777777" w:rsidR="00FB5A29" w:rsidRPr="00DC2160" w:rsidRDefault="00FB5A29" w:rsidP="00B435D3">
      <w:pPr>
        <w:jc w:val="center"/>
        <w:rPr>
          <w:rFonts w:ascii="Book Antiqua" w:hAnsi="Book Antiqua"/>
          <w:lang w:val="es-ES_tradnl"/>
        </w:rPr>
      </w:pPr>
    </w:p>
    <w:p w14:paraId="3731C66E" w14:textId="0645791C" w:rsidR="00FB5A29" w:rsidRPr="00DC2160" w:rsidRDefault="005A7B52" w:rsidP="00B435D3">
      <w:pPr>
        <w:pStyle w:val="Title2"/>
        <w:tabs>
          <w:tab w:val="clear" w:pos="7776"/>
        </w:tabs>
        <w:rPr>
          <w:rFonts w:ascii="Book Antiqua" w:hAnsi="Book Antiqua"/>
          <w:lang w:val="es-ES_tradnl"/>
        </w:rPr>
      </w:pPr>
      <w:r>
        <w:rPr>
          <w:rFonts w:ascii="Book Antiqua" w:hAnsi="Book Antiqua"/>
          <w:lang w:val="es-ES_tradnl"/>
        </w:rPr>
        <w:t>20m</w:t>
      </w:r>
      <w:r w:rsidR="00B435D3">
        <w:rPr>
          <w:rFonts w:ascii="Book Antiqua" w:hAnsi="Book Antiqua"/>
          <w:lang w:val="es-ES_tradnl"/>
        </w:rPr>
        <w:t xml:space="preserve">a. </w:t>
      </w:r>
      <w:r w:rsidR="00FB5A29" w:rsidRPr="00DC2160">
        <w:rPr>
          <w:rFonts w:ascii="Book Antiqua" w:hAnsi="Book Antiqua"/>
          <w:lang w:val="es-ES_tradnl"/>
        </w:rPr>
        <w:t>Asamblea</w:t>
      </w:r>
      <w:r w:rsidR="00FB5A29" w:rsidRPr="00DC2160">
        <w:rPr>
          <w:rFonts w:ascii="Book Antiqua" w:hAnsi="Book Antiqua"/>
          <w:lang w:val="es-ES_tradnl"/>
        </w:rPr>
        <w:tab/>
      </w:r>
      <w:r>
        <w:rPr>
          <w:rFonts w:ascii="Book Antiqua" w:hAnsi="Book Antiqua"/>
          <w:lang w:val="es-ES_tradnl"/>
        </w:rPr>
        <w:t>2d</w:t>
      </w:r>
      <w:r w:rsidR="00A973CF">
        <w:rPr>
          <w:rFonts w:ascii="Book Antiqua" w:hAnsi="Book Antiqua"/>
          <w:lang w:val="es-ES_tradnl"/>
        </w:rPr>
        <w:t>a</w:t>
      </w:r>
      <w:r w:rsidR="00B435D3">
        <w:rPr>
          <w:rFonts w:ascii="Book Antiqua" w:hAnsi="Book Antiqua"/>
          <w:lang w:val="es-ES_tradnl"/>
        </w:rPr>
        <w:t xml:space="preserve">. </w:t>
      </w:r>
      <w:r w:rsidR="00FB5A29" w:rsidRPr="00DC2160">
        <w:rPr>
          <w:rFonts w:ascii="Book Antiqua" w:hAnsi="Book Antiqua"/>
          <w:lang w:val="es-ES_tradnl"/>
        </w:rPr>
        <w:t>Sesión</w:t>
      </w:r>
    </w:p>
    <w:p w14:paraId="0B963EDC" w14:textId="77777777" w:rsidR="00FB5A29" w:rsidRPr="00DC2160" w:rsidRDefault="00FB5A29" w:rsidP="00B435D3">
      <w:pPr>
        <w:pStyle w:val="Title2"/>
        <w:tabs>
          <w:tab w:val="clear" w:pos="7776"/>
        </w:tabs>
        <w:rPr>
          <w:rFonts w:ascii="Book Antiqua" w:hAnsi="Book Antiqua"/>
          <w:lang w:val="es-ES_tradnl"/>
        </w:rPr>
      </w:pPr>
      <w:r w:rsidRPr="00DC2160">
        <w:rPr>
          <w:rFonts w:ascii="Book Antiqua" w:hAnsi="Book Antiqua"/>
          <w:lang w:val="es-ES_tradnl"/>
        </w:rPr>
        <w:tab/>
        <w:t>Legislativa</w:t>
      </w:r>
      <w:r w:rsidRPr="00DC2160">
        <w:rPr>
          <w:rFonts w:ascii="Book Antiqua" w:hAnsi="Book Antiqua"/>
          <w:lang w:val="es-ES_tradnl"/>
        </w:rPr>
        <w:tab/>
      </w:r>
      <w:r w:rsidRPr="00DC2160">
        <w:rPr>
          <w:rFonts w:ascii="Book Antiqua" w:hAnsi="Book Antiqua"/>
          <w:lang w:val="es-ES_tradnl"/>
        </w:rPr>
        <w:tab/>
      </w:r>
      <w:r w:rsidR="00B435D3">
        <w:rPr>
          <w:rFonts w:ascii="Book Antiqua" w:hAnsi="Book Antiqua"/>
          <w:lang w:val="es-ES_tradnl"/>
        </w:rPr>
        <w:t xml:space="preserve">      </w:t>
      </w:r>
      <w:r w:rsidRPr="00DC2160">
        <w:rPr>
          <w:rFonts w:ascii="Book Antiqua" w:hAnsi="Book Antiqua"/>
          <w:lang w:val="es-ES_tradnl"/>
        </w:rPr>
        <w:t>Ordinaria</w:t>
      </w:r>
    </w:p>
    <w:p w14:paraId="1DF629AF" w14:textId="77777777" w:rsidR="00FB5A29" w:rsidRPr="00DC2160" w:rsidRDefault="00FB5A29" w:rsidP="00B435D3">
      <w:pPr>
        <w:rPr>
          <w:rFonts w:ascii="Book Antiqua" w:hAnsi="Book Antiqua"/>
          <w:lang w:val="es-ES"/>
        </w:rPr>
      </w:pPr>
    </w:p>
    <w:p w14:paraId="07A9D50D" w14:textId="77777777" w:rsidR="00FB5A29" w:rsidRDefault="00A63350" w:rsidP="00B435D3">
      <w:pPr>
        <w:jc w:val="center"/>
        <w:rPr>
          <w:rFonts w:ascii="Book Antiqua" w:hAnsi="Book Antiqua"/>
          <w:b/>
          <w:sz w:val="36"/>
          <w:szCs w:val="36"/>
          <w:lang w:val="es-ES"/>
        </w:rPr>
      </w:pPr>
      <w:r w:rsidRPr="00DC2160">
        <w:rPr>
          <w:rFonts w:ascii="Book Antiqua" w:hAnsi="Book Antiqua"/>
          <w:b/>
          <w:sz w:val="36"/>
          <w:szCs w:val="36"/>
          <w:lang w:val="es-ES"/>
        </w:rPr>
        <w:t>CÁMARA DE REPRESENTANTES</w:t>
      </w:r>
    </w:p>
    <w:p w14:paraId="195F0939" w14:textId="77777777" w:rsidR="00B435D3" w:rsidRPr="00B435D3" w:rsidRDefault="00B435D3" w:rsidP="00B435D3">
      <w:pPr>
        <w:jc w:val="center"/>
        <w:rPr>
          <w:rFonts w:ascii="Book Antiqua" w:hAnsi="Book Antiqua"/>
          <w:b/>
          <w:szCs w:val="36"/>
          <w:lang w:val="es-ES"/>
        </w:rPr>
      </w:pPr>
    </w:p>
    <w:p w14:paraId="6DF19DB4" w14:textId="58A9B3BE" w:rsidR="00FB5A29" w:rsidRPr="00DC2160" w:rsidRDefault="009233CB" w:rsidP="00B435D3">
      <w:pPr>
        <w:jc w:val="center"/>
        <w:rPr>
          <w:rFonts w:ascii="Book Antiqua" w:hAnsi="Book Antiqua"/>
          <w:b/>
          <w:sz w:val="52"/>
          <w:szCs w:val="52"/>
          <w:lang w:val="es-ES_tradnl"/>
        </w:rPr>
      </w:pPr>
      <w:r w:rsidRPr="00DC2160">
        <w:rPr>
          <w:rFonts w:ascii="Book Antiqua" w:hAnsi="Book Antiqua"/>
          <w:b/>
          <w:sz w:val="52"/>
          <w:szCs w:val="52"/>
          <w:lang w:val="es-ES_tradnl"/>
        </w:rPr>
        <w:t>P</w:t>
      </w:r>
      <w:r w:rsidR="00FB5A29" w:rsidRPr="00DC2160">
        <w:rPr>
          <w:rFonts w:ascii="Book Antiqua" w:hAnsi="Book Antiqua"/>
          <w:b/>
          <w:sz w:val="52"/>
          <w:szCs w:val="52"/>
          <w:lang w:val="es-ES_tradnl"/>
        </w:rPr>
        <w:t>. de</w:t>
      </w:r>
      <w:r w:rsidR="003861CC" w:rsidRPr="00DC2160">
        <w:rPr>
          <w:rFonts w:ascii="Book Antiqua" w:hAnsi="Book Antiqua"/>
          <w:b/>
          <w:sz w:val="52"/>
          <w:szCs w:val="52"/>
          <w:lang w:val="es-ES_tradnl"/>
        </w:rPr>
        <w:t xml:space="preserve"> </w:t>
      </w:r>
      <w:r w:rsidR="00FB5A29" w:rsidRPr="00DC2160">
        <w:rPr>
          <w:rFonts w:ascii="Book Antiqua" w:hAnsi="Book Antiqua"/>
          <w:b/>
          <w:sz w:val="52"/>
          <w:szCs w:val="52"/>
          <w:lang w:val="es-ES_tradnl"/>
        </w:rPr>
        <w:t>l</w:t>
      </w:r>
      <w:r w:rsidR="003861CC" w:rsidRPr="00DC2160">
        <w:rPr>
          <w:rFonts w:ascii="Book Antiqua" w:hAnsi="Book Antiqua"/>
          <w:b/>
          <w:sz w:val="52"/>
          <w:szCs w:val="52"/>
          <w:lang w:val="es-ES_tradnl"/>
        </w:rPr>
        <w:t>a</w:t>
      </w:r>
      <w:r w:rsidR="00FB5A29" w:rsidRPr="00DC2160">
        <w:rPr>
          <w:rFonts w:ascii="Book Antiqua" w:hAnsi="Book Antiqua"/>
          <w:b/>
          <w:sz w:val="52"/>
          <w:szCs w:val="52"/>
          <w:lang w:val="es-ES_tradnl"/>
        </w:rPr>
        <w:t xml:space="preserve"> </w:t>
      </w:r>
      <w:r w:rsidR="003861CC" w:rsidRPr="00DC2160">
        <w:rPr>
          <w:rFonts w:ascii="Book Antiqua" w:hAnsi="Book Antiqua"/>
          <w:b/>
          <w:sz w:val="52"/>
          <w:szCs w:val="52"/>
          <w:lang w:val="es-ES_tradnl"/>
        </w:rPr>
        <w:t>C</w:t>
      </w:r>
      <w:r w:rsidR="00FB5A29" w:rsidRPr="00DC2160">
        <w:rPr>
          <w:rFonts w:ascii="Book Antiqua" w:hAnsi="Book Antiqua"/>
          <w:b/>
          <w:sz w:val="52"/>
          <w:szCs w:val="52"/>
          <w:lang w:val="es-ES_tradnl"/>
        </w:rPr>
        <w:t xml:space="preserve">. </w:t>
      </w:r>
      <w:r w:rsidR="00FE6389">
        <w:rPr>
          <w:rFonts w:ascii="Book Antiqua" w:hAnsi="Book Antiqua"/>
          <w:b/>
          <w:sz w:val="52"/>
          <w:szCs w:val="52"/>
          <w:lang w:val="es-ES_tradnl"/>
        </w:rPr>
        <w:t>890</w:t>
      </w:r>
    </w:p>
    <w:p w14:paraId="693C05F6" w14:textId="77777777" w:rsidR="0092408C" w:rsidRPr="00DC2160" w:rsidRDefault="0092408C" w:rsidP="00B435D3">
      <w:pPr>
        <w:jc w:val="center"/>
        <w:rPr>
          <w:rFonts w:ascii="Book Antiqua" w:hAnsi="Book Antiqua"/>
          <w:lang w:val="es-ES_tradnl"/>
        </w:rPr>
      </w:pPr>
    </w:p>
    <w:p w14:paraId="3EBDAD12" w14:textId="1654B999" w:rsidR="00FB5A29" w:rsidRDefault="00FE6389" w:rsidP="00B435D3">
      <w:pPr>
        <w:jc w:val="center"/>
        <w:rPr>
          <w:rFonts w:ascii="Book Antiqua" w:hAnsi="Book Antiqua"/>
          <w:lang w:val="es-ES_tradnl"/>
        </w:rPr>
      </w:pPr>
      <w:r>
        <w:rPr>
          <w:rFonts w:ascii="Book Antiqua" w:hAnsi="Book Antiqua"/>
          <w:lang w:val="es-ES_tradnl"/>
        </w:rPr>
        <w:t>30</w:t>
      </w:r>
      <w:r w:rsidR="00F73A48">
        <w:rPr>
          <w:rFonts w:ascii="Book Antiqua" w:hAnsi="Book Antiqua"/>
          <w:lang w:val="es-ES_tradnl"/>
        </w:rPr>
        <w:t xml:space="preserve"> DE </w:t>
      </w:r>
      <w:r w:rsidR="00C823DF">
        <w:rPr>
          <w:rFonts w:ascii="Book Antiqua" w:hAnsi="Book Antiqua"/>
          <w:lang w:val="es-ES_tradnl"/>
        </w:rPr>
        <w:t>SEPTIEMBRE DE</w:t>
      </w:r>
      <w:r w:rsidR="00F73A48">
        <w:rPr>
          <w:rFonts w:ascii="Book Antiqua" w:hAnsi="Book Antiqua"/>
          <w:lang w:val="es-ES_tradnl"/>
        </w:rPr>
        <w:t xml:space="preserve"> 202</w:t>
      </w:r>
      <w:r w:rsidR="008D575B">
        <w:rPr>
          <w:rFonts w:ascii="Book Antiqua" w:hAnsi="Book Antiqua"/>
          <w:lang w:val="es-ES_tradnl"/>
        </w:rPr>
        <w:t>5</w:t>
      </w:r>
    </w:p>
    <w:p w14:paraId="0DA56B4D" w14:textId="77777777" w:rsidR="00B435D3" w:rsidRPr="00DC2160" w:rsidRDefault="00B435D3" w:rsidP="00B435D3">
      <w:pPr>
        <w:jc w:val="center"/>
        <w:rPr>
          <w:rFonts w:ascii="Book Antiqua" w:hAnsi="Book Antiqua"/>
          <w:lang w:val="es-ES_tradnl"/>
        </w:rPr>
      </w:pPr>
    </w:p>
    <w:p w14:paraId="1E1221B2" w14:textId="77777777" w:rsidR="00FB5A29" w:rsidRDefault="00FB5A29" w:rsidP="00B435D3">
      <w:pPr>
        <w:jc w:val="center"/>
        <w:rPr>
          <w:rFonts w:ascii="Book Antiqua" w:hAnsi="Book Antiqua"/>
          <w:i/>
          <w:lang w:val="es-ES_tradnl"/>
        </w:rPr>
      </w:pPr>
      <w:r w:rsidRPr="00DC2160">
        <w:rPr>
          <w:rFonts w:ascii="Book Antiqua" w:hAnsi="Book Antiqua"/>
          <w:lang w:val="es-ES_tradnl"/>
        </w:rPr>
        <w:t xml:space="preserve">Presentado por </w:t>
      </w:r>
      <w:r w:rsidR="00A973CF">
        <w:rPr>
          <w:rFonts w:ascii="Book Antiqua" w:hAnsi="Book Antiqua"/>
          <w:lang w:val="es-ES_tradnl"/>
        </w:rPr>
        <w:t xml:space="preserve">el </w:t>
      </w:r>
      <w:r w:rsidR="0047260B" w:rsidRPr="00DC2160">
        <w:rPr>
          <w:rFonts w:ascii="Book Antiqua" w:hAnsi="Book Antiqua"/>
          <w:lang w:val="es-ES_tradnl"/>
        </w:rPr>
        <w:t>representante</w:t>
      </w:r>
      <w:r w:rsidRPr="00DC2160">
        <w:rPr>
          <w:rFonts w:ascii="Book Antiqua" w:hAnsi="Book Antiqua"/>
          <w:i/>
          <w:lang w:val="es-ES_tradnl"/>
        </w:rPr>
        <w:t xml:space="preserve"> </w:t>
      </w:r>
      <w:r w:rsidR="003861CC" w:rsidRPr="00DC2160">
        <w:rPr>
          <w:rFonts w:ascii="Book Antiqua" w:hAnsi="Book Antiqua"/>
          <w:i/>
          <w:lang w:val="es-ES_tradnl"/>
        </w:rPr>
        <w:t>Varela Fernández</w:t>
      </w:r>
      <w:r w:rsidR="00020851">
        <w:rPr>
          <w:rFonts w:ascii="Book Antiqua" w:hAnsi="Book Antiqua"/>
          <w:i/>
          <w:lang w:val="es-ES_tradnl"/>
        </w:rPr>
        <w:t xml:space="preserve"> </w:t>
      </w:r>
    </w:p>
    <w:p w14:paraId="38A37066" w14:textId="77777777" w:rsidR="00B435D3" w:rsidRPr="00DC2160" w:rsidRDefault="00B435D3" w:rsidP="00B435D3">
      <w:pPr>
        <w:jc w:val="center"/>
        <w:rPr>
          <w:rFonts w:ascii="Book Antiqua" w:hAnsi="Book Antiqua"/>
          <w:i/>
          <w:lang w:val="es-ES_tradnl"/>
        </w:rPr>
      </w:pPr>
    </w:p>
    <w:p w14:paraId="711BBE83" w14:textId="4797E461" w:rsidR="00FB5A29" w:rsidRPr="00DC2160" w:rsidRDefault="00FB5A29" w:rsidP="00B435D3">
      <w:pPr>
        <w:jc w:val="center"/>
        <w:rPr>
          <w:rFonts w:ascii="Book Antiqua" w:hAnsi="Book Antiqua"/>
          <w:lang w:val="es-US"/>
        </w:rPr>
      </w:pPr>
      <w:r w:rsidRPr="00DC2160">
        <w:rPr>
          <w:rFonts w:ascii="Book Antiqua" w:hAnsi="Book Antiqua"/>
          <w:lang w:val="es-ES_tradnl"/>
        </w:rPr>
        <w:t xml:space="preserve">Referido a </w:t>
      </w:r>
      <w:r w:rsidR="00671182">
        <w:rPr>
          <w:rFonts w:ascii="Book Antiqua" w:hAnsi="Book Antiqua"/>
          <w:lang w:val="es-ES_tradnl"/>
        </w:rPr>
        <w:t>la Comisión de Gobierno</w:t>
      </w:r>
    </w:p>
    <w:p w14:paraId="5068900A" w14:textId="77777777" w:rsidR="00FB5A29" w:rsidRPr="00DC2160" w:rsidRDefault="00FB5A29" w:rsidP="00B435D3">
      <w:pPr>
        <w:jc w:val="center"/>
        <w:rPr>
          <w:rFonts w:ascii="Book Antiqua" w:hAnsi="Book Antiqua"/>
          <w:lang w:val="es-ES_tradnl"/>
        </w:rPr>
      </w:pPr>
    </w:p>
    <w:p w14:paraId="566AB190" w14:textId="77777777" w:rsidR="00FB5A29" w:rsidRPr="00B435D3" w:rsidRDefault="009233CB" w:rsidP="00B435D3">
      <w:pPr>
        <w:jc w:val="center"/>
        <w:rPr>
          <w:rFonts w:ascii="Book Antiqua" w:hAnsi="Book Antiqua"/>
          <w:sz w:val="28"/>
          <w:szCs w:val="36"/>
          <w:lang w:val="es-ES_tradnl"/>
        </w:rPr>
      </w:pPr>
      <w:r w:rsidRPr="00B435D3">
        <w:rPr>
          <w:rFonts w:ascii="Book Antiqua" w:hAnsi="Book Antiqua"/>
          <w:b/>
          <w:sz w:val="28"/>
          <w:szCs w:val="36"/>
          <w:lang w:val="es-ES_tradnl"/>
        </w:rPr>
        <w:t>LEY</w:t>
      </w:r>
    </w:p>
    <w:p w14:paraId="562ACAA9" w14:textId="77777777" w:rsidR="00B44C44" w:rsidRPr="00DC2160" w:rsidRDefault="00B44C44" w:rsidP="00B435D3">
      <w:pPr>
        <w:ind w:left="180" w:hanging="180"/>
        <w:jc w:val="both"/>
        <w:rPr>
          <w:rFonts w:ascii="Book Antiqua" w:hAnsi="Book Antiqua"/>
          <w:lang w:val="es-ES_tradnl"/>
        </w:rPr>
      </w:pPr>
    </w:p>
    <w:p w14:paraId="42AD9E12" w14:textId="6DB4EE65" w:rsidR="008213EB" w:rsidRPr="00DC2160" w:rsidRDefault="00FB5A29" w:rsidP="00B435D3">
      <w:pPr>
        <w:ind w:left="720" w:hanging="720"/>
        <w:jc w:val="both"/>
        <w:rPr>
          <w:rFonts w:ascii="Book Antiqua" w:hAnsi="Book Antiqua"/>
          <w:szCs w:val="24"/>
          <w:lang w:val="es-PR"/>
        </w:rPr>
      </w:pPr>
      <w:r w:rsidRPr="00DC2160">
        <w:rPr>
          <w:rFonts w:ascii="Book Antiqua" w:hAnsi="Book Antiqua"/>
          <w:szCs w:val="24"/>
          <w:lang w:val="es-ES_tradnl"/>
        </w:rPr>
        <w:t>Para</w:t>
      </w:r>
      <w:r w:rsidR="00C3074A" w:rsidRPr="00DC2160">
        <w:rPr>
          <w:rFonts w:ascii="Book Antiqua" w:hAnsi="Book Antiqua"/>
          <w:szCs w:val="24"/>
          <w:lang w:val="es-ES_tradnl"/>
        </w:rPr>
        <w:t xml:space="preserve"> </w:t>
      </w:r>
      <w:r w:rsidR="009F6424">
        <w:rPr>
          <w:rFonts w:ascii="Book Antiqua" w:hAnsi="Book Antiqua"/>
          <w:szCs w:val="24"/>
          <w:lang w:val="es-ES_tradnl"/>
        </w:rPr>
        <w:t xml:space="preserve">enmendar </w:t>
      </w:r>
      <w:r w:rsidR="00CA58C9">
        <w:rPr>
          <w:rFonts w:ascii="Book Antiqua" w:hAnsi="Book Antiqua"/>
          <w:szCs w:val="24"/>
          <w:lang w:val="es-ES_tradnl"/>
        </w:rPr>
        <w:t>los</w:t>
      </w:r>
      <w:r w:rsidR="009F6424">
        <w:rPr>
          <w:rFonts w:ascii="Book Antiqua" w:hAnsi="Book Antiqua"/>
          <w:szCs w:val="24"/>
          <w:lang w:val="es-ES_tradnl"/>
        </w:rPr>
        <w:t xml:space="preserve"> Artículo</w:t>
      </w:r>
      <w:r w:rsidR="00E07D9F">
        <w:rPr>
          <w:rFonts w:ascii="Book Antiqua" w:hAnsi="Book Antiqua"/>
          <w:szCs w:val="24"/>
          <w:lang w:val="es-ES_tradnl"/>
        </w:rPr>
        <w:t>s</w:t>
      </w:r>
      <w:r w:rsidR="009F6424">
        <w:rPr>
          <w:rFonts w:ascii="Book Antiqua" w:hAnsi="Book Antiqua"/>
          <w:szCs w:val="24"/>
          <w:lang w:val="es-ES_tradnl"/>
        </w:rPr>
        <w:t xml:space="preserve"> </w:t>
      </w:r>
      <w:r w:rsidR="00CA58C9">
        <w:rPr>
          <w:rFonts w:ascii="Book Antiqua" w:hAnsi="Book Antiqua"/>
          <w:szCs w:val="24"/>
          <w:lang w:val="es-ES_tradnl"/>
        </w:rPr>
        <w:t>9.38 y 9.39</w:t>
      </w:r>
      <w:r w:rsidR="009F6424">
        <w:rPr>
          <w:rFonts w:ascii="Book Antiqua" w:hAnsi="Book Antiqua"/>
          <w:szCs w:val="24"/>
          <w:lang w:val="es-ES_tradnl"/>
        </w:rPr>
        <w:t xml:space="preserve"> de la Ley 58-2020, </w:t>
      </w:r>
      <w:r w:rsidR="00E07D9F">
        <w:rPr>
          <w:rFonts w:ascii="Book Antiqua" w:hAnsi="Book Antiqua"/>
          <w:szCs w:val="24"/>
          <w:lang w:val="es-ES_tradnl"/>
        </w:rPr>
        <w:t xml:space="preserve">según enmendada, </w:t>
      </w:r>
      <w:r w:rsidR="009F6424">
        <w:rPr>
          <w:rFonts w:ascii="Book Antiqua" w:hAnsi="Book Antiqua"/>
          <w:szCs w:val="24"/>
          <w:lang w:val="es-ES_tradnl"/>
        </w:rPr>
        <w:t xml:space="preserve">conocida como “Código Electoral de Puerto Rico” a los fines </w:t>
      </w:r>
      <w:r w:rsidR="00E07D9F">
        <w:rPr>
          <w:rFonts w:ascii="Book Antiqua" w:hAnsi="Book Antiqua"/>
          <w:szCs w:val="24"/>
          <w:lang w:val="es-ES_tradnl"/>
        </w:rPr>
        <w:t xml:space="preserve">de </w:t>
      </w:r>
      <w:r w:rsidR="00186B3A">
        <w:rPr>
          <w:rFonts w:ascii="Book Antiqua" w:hAnsi="Book Antiqua"/>
          <w:szCs w:val="24"/>
          <w:lang w:val="es-ES_tradnl"/>
        </w:rPr>
        <w:t>ajustar el procedimiento de solicitud y procesamiento del “voto adelantado”</w:t>
      </w:r>
      <w:r w:rsidR="0050692D">
        <w:rPr>
          <w:rFonts w:ascii="Book Antiqua" w:hAnsi="Book Antiqua"/>
          <w:szCs w:val="24"/>
          <w:lang w:val="es-ES_tradnl"/>
        </w:rPr>
        <w:t xml:space="preserve"> y para otros fines</w:t>
      </w:r>
      <w:r w:rsidR="0063752A">
        <w:rPr>
          <w:rFonts w:ascii="Book Antiqua" w:hAnsi="Book Antiqua"/>
          <w:szCs w:val="24"/>
          <w:lang w:val="es-ES_tradnl"/>
        </w:rPr>
        <w:t xml:space="preserve"> relacionados</w:t>
      </w:r>
      <w:r w:rsidR="0050692D">
        <w:rPr>
          <w:rFonts w:ascii="Book Antiqua" w:hAnsi="Book Antiqua"/>
          <w:szCs w:val="24"/>
          <w:lang w:val="es-ES_tradnl"/>
        </w:rPr>
        <w:t xml:space="preserve">. </w:t>
      </w:r>
    </w:p>
    <w:p w14:paraId="1995E8DD" w14:textId="77777777" w:rsidR="00CD4FE7" w:rsidRPr="00DC2160" w:rsidRDefault="00CD4FE7" w:rsidP="00B435D3">
      <w:pPr>
        <w:ind w:left="360" w:hanging="360"/>
        <w:jc w:val="both"/>
        <w:rPr>
          <w:rFonts w:ascii="Book Antiqua" w:hAnsi="Book Antiqua"/>
          <w:szCs w:val="24"/>
          <w:lang w:val="es-PR"/>
        </w:rPr>
      </w:pPr>
    </w:p>
    <w:p w14:paraId="27133556" w14:textId="77777777" w:rsidR="00FB5A29" w:rsidRDefault="00291127" w:rsidP="00671182">
      <w:pPr>
        <w:jc w:val="center"/>
        <w:rPr>
          <w:rFonts w:ascii="Book Antiqua" w:hAnsi="Book Antiqua"/>
          <w:szCs w:val="24"/>
          <w:lang w:val="es-ES_tradnl"/>
        </w:rPr>
      </w:pPr>
      <w:r w:rsidRPr="00DC2160">
        <w:rPr>
          <w:rFonts w:ascii="Book Antiqua" w:hAnsi="Book Antiqua"/>
          <w:szCs w:val="24"/>
          <w:lang w:val="es-ES_tradnl"/>
        </w:rPr>
        <w:t>EXPOSICIÓN</w:t>
      </w:r>
      <w:r w:rsidR="00FB5A29" w:rsidRPr="00DC2160">
        <w:rPr>
          <w:rFonts w:ascii="Book Antiqua" w:hAnsi="Book Antiqua"/>
          <w:szCs w:val="24"/>
          <w:lang w:val="es-ES_tradnl"/>
        </w:rPr>
        <w:t xml:space="preserve"> DE MOTIVOS</w:t>
      </w:r>
    </w:p>
    <w:p w14:paraId="26F1EFEC" w14:textId="77777777" w:rsidR="00B435D3" w:rsidRPr="00DC2160" w:rsidRDefault="00B435D3" w:rsidP="00B435D3">
      <w:pPr>
        <w:ind w:firstLine="360"/>
        <w:jc w:val="center"/>
        <w:rPr>
          <w:rFonts w:ascii="Book Antiqua" w:hAnsi="Book Antiqua"/>
          <w:szCs w:val="24"/>
          <w:lang w:val="es-ES_tradnl"/>
        </w:rPr>
      </w:pPr>
    </w:p>
    <w:p w14:paraId="2A8DF5BF" w14:textId="59C5ECC0" w:rsidR="001B55B4" w:rsidRPr="00C3729E" w:rsidRDefault="00671182" w:rsidP="002973B4">
      <w:pPr>
        <w:ind w:firstLine="360"/>
        <w:jc w:val="both"/>
        <w:rPr>
          <w:rFonts w:ascii="Book Antiqua" w:hAnsi="Book Antiqua" w:cs="Arial"/>
          <w:color w:val="222222"/>
          <w:szCs w:val="24"/>
          <w:lang w:val="es-PR"/>
        </w:rPr>
      </w:pPr>
      <w:r>
        <w:rPr>
          <w:rFonts w:ascii="Book Antiqua" w:hAnsi="Book Antiqua" w:cs="Arial"/>
          <w:color w:val="222222"/>
          <w:szCs w:val="24"/>
          <w:lang w:val="es-PR"/>
        </w:rPr>
        <w:tab/>
      </w:r>
      <w:r w:rsidR="00057771">
        <w:rPr>
          <w:rFonts w:ascii="Book Antiqua" w:hAnsi="Book Antiqua" w:cs="Arial"/>
          <w:color w:val="222222"/>
          <w:szCs w:val="24"/>
          <w:lang w:val="es-PR"/>
        </w:rPr>
        <w:t xml:space="preserve">La Ley 58-2020, conocida como el “Código Electoral </w:t>
      </w:r>
      <w:r w:rsidR="00301FF4">
        <w:rPr>
          <w:rFonts w:ascii="Book Antiqua" w:hAnsi="Book Antiqua" w:cs="Arial"/>
          <w:color w:val="222222"/>
          <w:szCs w:val="24"/>
          <w:lang w:val="es-PR"/>
        </w:rPr>
        <w:t>de Puerto Rico de 2020”</w:t>
      </w:r>
      <w:r w:rsidR="00197812">
        <w:rPr>
          <w:rFonts w:ascii="Book Antiqua" w:hAnsi="Book Antiqua" w:cs="Arial"/>
          <w:color w:val="222222"/>
          <w:szCs w:val="24"/>
          <w:lang w:val="es-PR"/>
        </w:rPr>
        <w:t xml:space="preserve">, estableció </w:t>
      </w:r>
      <w:r w:rsidR="00C3729E">
        <w:rPr>
          <w:rFonts w:ascii="Book Antiqua" w:hAnsi="Book Antiqua" w:cs="Arial"/>
          <w:color w:val="222222"/>
          <w:szCs w:val="24"/>
          <w:lang w:val="es-PR"/>
        </w:rPr>
        <w:t xml:space="preserve">el sistema electrónico conocido como “sistema eRe” para el manejo de muchas de las funciones que previamente se llevaban a cabo en las instalaciones físicas de las Juntas de Inscripción Permanente, </w:t>
      </w:r>
      <w:r w:rsidR="008A0E83">
        <w:rPr>
          <w:rFonts w:ascii="Book Antiqua" w:hAnsi="Book Antiqua" w:cs="Arial"/>
          <w:color w:val="222222"/>
          <w:szCs w:val="24"/>
          <w:lang w:val="es-PR"/>
        </w:rPr>
        <w:t xml:space="preserve">cuyo número fue drásticamente reducido a doce (12) oficinas regionales. </w:t>
      </w:r>
      <w:r w:rsidR="002E32B8">
        <w:rPr>
          <w:rFonts w:ascii="Book Antiqua" w:hAnsi="Book Antiqua" w:cs="Arial"/>
          <w:color w:val="222222"/>
          <w:szCs w:val="24"/>
          <w:lang w:val="es-PR"/>
        </w:rPr>
        <w:t>Aunque la adopción del sistema eRe tuvo muchísimos contratiempos</w:t>
      </w:r>
      <w:r w:rsidR="00D801EB">
        <w:rPr>
          <w:rFonts w:ascii="Book Antiqua" w:hAnsi="Book Antiqua" w:cs="Arial"/>
          <w:color w:val="222222"/>
          <w:szCs w:val="24"/>
          <w:lang w:val="es-PR"/>
        </w:rPr>
        <w:t xml:space="preserve">, varios de ellos previsibles y advertidos, </w:t>
      </w:r>
      <w:r w:rsidR="00394660">
        <w:rPr>
          <w:rFonts w:ascii="Book Antiqua" w:hAnsi="Book Antiqua" w:cs="Arial"/>
          <w:color w:val="222222"/>
          <w:szCs w:val="24"/>
          <w:lang w:val="es-PR"/>
        </w:rPr>
        <w:t>ahora que el mismo ha sido adoptado y probado</w:t>
      </w:r>
      <w:r w:rsidR="00FC5E05">
        <w:rPr>
          <w:rFonts w:ascii="Book Antiqua" w:hAnsi="Book Antiqua" w:cs="Arial"/>
          <w:color w:val="222222"/>
          <w:szCs w:val="24"/>
          <w:lang w:val="es-PR"/>
        </w:rPr>
        <w:t xml:space="preserve"> en la elección general de 2024, entendemos que puede ser utilizado para mejorar la eficiencia de los procesos electorales. </w:t>
      </w:r>
    </w:p>
    <w:p w14:paraId="23195F07" w14:textId="77777777" w:rsidR="001A2BAB" w:rsidRDefault="001A2BAB" w:rsidP="00343216">
      <w:pPr>
        <w:ind w:firstLine="360"/>
        <w:jc w:val="both"/>
        <w:rPr>
          <w:rFonts w:ascii="Book Antiqua" w:hAnsi="Book Antiqua" w:cs="Arial"/>
          <w:color w:val="222222"/>
          <w:szCs w:val="24"/>
          <w:lang w:val="es-PR"/>
        </w:rPr>
      </w:pPr>
    </w:p>
    <w:p w14:paraId="2980301B" w14:textId="34ED93ED" w:rsidR="00025465" w:rsidRDefault="00671182" w:rsidP="00025465">
      <w:pPr>
        <w:ind w:firstLine="360"/>
        <w:jc w:val="both"/>
        <w:rPr>
          <w:rFonts w:ascii="Book Antiqua" w:hAnsi="Book Antiqua" w:cs="Arial"/>
          <w:color w:val="222222"/>
          <w:szCs w:val="24"/>
          <w:lang w:val="es-PR"/>
        </w:rPr>
      </w:pPr>
      <w:r>
        <w:rPr>
          <w:rFonts w:ascii="Book Antiqua" w:hAnsi="Book Antiqua" w:cs="Arial"/>
          <w:color w:val="222222"/>
          <w:szCs w:val="24"/>
          <w:lang w:val="es-PR"/>
        </w:rPr>
        <w:tab/>
      </w:r>
      <w:r w:rsidR="00FC5E05">
        <w:rPr>
          <w:rFonts w:ascii="Book Antiqua" w:hAnsi="Book Antiqua" w:cs="Arial"/>
          <w:color w:val="222222"/>
          <w:szCs w:val="24"/>
          <w:lang w:val="es-PR"/>
        </w:rPr>
        <w:t>Uno de los procesos que la adopción del sistema eRe puede mejorar es el proceso de solicitud del voto adelantado. En los pasados procesos electorales, la solicitud de ese tipo de voto se llevó a cabo mediante</w:t>
      </w:r>
      <w:r w:rsidR="00EB562B">
        <w:rPr>
          <w:rFonts w:ascii="Book Antiqua" w:hAnsi="Book Antiqua" w:cs="Arial"/>
          <w:color w:val="222222"/>
          <w:szCs w:val="24"/>
          <w:lang w:val="es-PR"/>
        </w:rPr>
        <w:t xml:space="preserve"> la presentación de solicitudes en papel, las cuales debían ser presentadas ante la Junta Administrativa de Voto Adelantado y Voto Ausente (JAVAA) para ser </w:t>
      </w:r>
      <w:r w:rsidR="001B063E">
        <w:rPr>
          <w:rFonts w:ascii="Book Antiqua" w:hAnsi="Book Antiqua" w:cs="Arial"/>
          <w:color w:val="222222"/>
          <w:szCs w:val="24"/>
          <w:lang w:val="es-PR"/>
        </w:rPr>
        <w:t xml:space="preserve">evaluadas y entradas en el sistema (‘grabadas”). Esto creó </w:t>
      </w:r>
      <w:r w:rsidR="00AF6D8C">
        <w:rPr>
          <w:rFonts w:ascii="Book Antiqua" w:hAnsi="Book Antiqua" w:cs="Arial"/>
          <w:color w:val="222222"/>
          <w:szCs w:val="24"/>
          <w:lang w:val="es-PR"/>
        </w:rPr>
        <w:t xml:space="preserve">situaciones tales como la presentación de </w:t>
      </w:r>
      <w:r w:rsidR="008064B2">
        <w:rPr>
          <w:rFonts w:ascii="Book Antiqua" w:hAnsi="Book Antiqua" w:cs="Arial"/>
          <w:color w:val="222222"/>
          <w:szCs w:val="24"/>
          <w:lang w:val="es-PR"/>
        </w:rPr>
        <w:t>múltiples solicitudes de voto adelantado por</w:t>
      </w:r>
      <w:r w:rsidR="005562D3">
        <w:rPr>
          <w:rFonts w:ascii="Book Antiqua" w:hAnsi="Book Antiqua" w:cs="Arial"/>
          <w:color w:val="222222"/>
          <w:szCs w:val="24"/>
          <w:lang w:val="es-PR"/>
        </w:rPr>
        <w:t xml:space="preserve"> agentes de</w:t>
      </w:r>
      <w:r w:rsidR="008064B2">
        <w:rPr>
          <w:rFonts w:ascii="Book Antiqua" w:hAnsi="Book Antiqua" w:cs="Arial"/>
          <w:color w:val="222222"/>
          <w:szCs w:val="24"/>
          <w:lang w:val="es-PR"/>
        </w:rPr>
        <w:t xml:space="preserve"> </w:t>
      </w:r>
      <w:r w:rsidR="00753E35">
        <w:rPr>
          <w:rFonts w:ascii="Book Antiqua" w:hAnsi="Book Antiqua" w:cs="Arial"/>
          <w:color w:val="222222"/>
          <w:szCs w:val="24"/>
          <w:lang w:val="es-PR"/>
        </w:rPr>
        <w:t>los partidos políticos</w:t>
      </w:r>
      <w:r w:rsidR="005562D3">
        <w:rPr>
          <w:rFonts w:ascii="Book Antiqua" w:hAnsi="Book Antiqua" w:cs="Arial"/>
          <w:color w:val="222222"/>
          <w:szCs w:val="24"/>
          <w:lang w:val="es-PR"/>
        </w:rPr>
        <w:t xml:space="preserve"> sin que se corroborara el verdadero interés de los electores de ejercer este tipo de voto</w:t>
      </w:r>
      <w:r w:rsidR="00A23542">
        <w:rPr>
          <w:rFonts w:ascii="Book Antiqua" w:hAnsi="Book Antiqua" w:cs="Arial"/>
          <w:color w:val="222222"/>
          <w:szCs w:val="24"/>
          <w:lang w:val="es-PR"/>
        </w:rPr>
        <w:t xml:space="preserve"> y</w:t>
      </w:r>
      <w:r w:rsidR="005562D3">
        <w:rPr>
          <w:rFonts w:ascii="Book Antiqua" w:hAnsi="Book Antiqua" w:cs="Arial"/>
          <w:color w:val="222222"/>
          <w:szCs w:val="24"/>
          <w:lang w:val="es-PR"/>
        </w:rPr>
        <w:t xml:space="preserve"> </w:t>
      </w:r>
      <w:r w:rsidR="007A0591">
        <w:rPr>
          <w:rFonts w:ascii="Book Antiqua" w:hAnsi="Book Antiqua" w:cs="Arial"/>
          <w:color w:val="222222"/>
          <w:szCs w:val="24"/>
          <w:lang w:val="es-PR"/>
        </w:rPr>
        <w:t xml:space="preserve">envío de </w:t>
      </w:r>
      <w:r w:rsidR="000245B3">
        <w:rPr>
          <w:rFonts w:ascii="Book Antiqua" w:hAnsi="Book Antiqua" w:cs="Arial"/>
          <w:color w:val="222222"/>
          <w:szCs w:val="24"/>
          <w:lang w:val="es-PR"/>
        </w:rPr>
        <w:t xml:space="preserve">papeletas de voto adelantado a direcciones que no eran las </w:t>
      </w:r>
      <w:r w:rsidR="007C7148">
        <w:rPr>
          <w:rFonts w:ascii="Book Antiqua" w:hAnsi="Book Antiqua" w:cs="Arial"/>
          <w:color w:val="222222"/>
          <w:szCs w:val="24"/>
          <w:lang w:val="es-PR"/>
        </w:rPr>
        <w:t xml:space="preserve">de los electores, </w:t>
      </w:r>
      <w:r w:rsidR="00A23542">
        <w:rPr>
          <w:rFonts w:ascii="Book Antiqua" w:hAnsi="Book Antiqua" w:cs="Arial"/>
          <w:color w:val="222222"/>
          <w:szCs w:val="24"/>
          <w:lang w:val="es-PR"/>
        </w:rPr>
        <w:t xml:space="preserve">situaciones que minan la confiabilidad del proceso electoral. </w:t>
      </w:r>
    </w:p>
    <w:p w14:paraId="767D0B1A" w14:textId="6E5B190E" w:rsidR="00343216" w:rsidRDefault="00671182" w:rsidP="00C823DF">
      <w:pPr>
        <w:ind w:firstLine="360"/>
        <w:jc w:val="both"/>
        <w:rPr>
          <w:rFonts w:ascii="Book Antiqua" w:hAnsi="Book Antiqua" w:cs="Arial"/>
          <w:color w:val="222222"/>
          <w:szCs w:val="24"/>
          <w:lang w:val="es-PR"/>
        </w:rPr>
      </w:pPr>
      <w:r>
        <w:rPr>
          <w:rFonts w:ascii="Book Antiqua" w:hAnsi="Book Antiqua" w:cs="Arial"/>
          <w:color w:val="222222"/>
          <w:szCs w:val="24"/>
          <w:lang w:val="es-PR"/>
        </w:rPr>
        <w:lastRenderedPageBreak/>
        <w:tab/>
      </w:r>
      <w:r w:rsidR="00A93C41">
        <w:rPr>
          <w:rFonts w:ascii="Book Antiqua" w:hAnsi="Book Antiqua" w:cs="Arial"/>
          <w:color w:val="222222"/>
          <w:szCs w:val="24"/>
          <w:lang w:val="es-PR"/>
        </w:rPr>
        <w:t xml:space="preserve">Teniendo en cuenta </w:t>
      </w:r>
      <w:r w:rsidR="00110FCE">
        <w:rPr>
          <w:rFonts w:ascii="Book Antiqua" w:hAnsi="Book Antiqua" w:cs="Arial"/>
          <w:color w:val="222222"/>
          <w:szCs w:val="24"/>
          <w:lang w:val="es-PR"/>
        </w:rPr>
        <w:t xml:space="preserve">las lecciones del proceso electoral de 2024, esta Asamblea Legislativa entiende necesario enmendar las disposiciones del Código Electoral de 2020 relacionadas al proceso de solicitud y ejercicio del voto adelantado, para </w:t>
      </w:r>
      <w:r w:rsidR="00BE4008">
        <w:rPr>
          <w:rFonts w:ascii="Book Antiqua" w:hAnsi="Book Antiqua" w:cs="Arial"/>
          <w:color w:val="222222"/>
          <w:szCs w:val="24"/>
          <w:lang w:val="es-PR"/>
        </w:rPr>
        <w:t xml:space="preserve">asegurar que no se repitan los errores del pasado, y que el pueblo de Puerto Rico pueda confiar en que los votos que se reciban de forma adelantada sean </w:t>
      </w:r>
      <w:r w:rsidR="00780D94">
        <w:rPr>
          <w:rFonts w:ascii="Book Antiqua" w:hAnsi="Book Antiqua" w:cs="Arial"/>
          <w:color w:val="222222"/>
          <w:szCs w:val="24"/>
          <w:lang w:val="es-PR"/>
        </w:rPr>
        <w:t xml:space="preserve">votos solicitados y ejercidos en cumplimiento con las disposiciones de la Ley. </w:t>
      </w:r>
    </w:p>
    <w:p w14:paraId="14C1F87F" w14:textId="77777777" w:rsidR="00C823DF" w:rsidRDefault="00C823DF" w:rsidP="00C823DF">
      <w:pPr>
        <w:ind w:firstLine="360"/>
        <w:jc w:val="both"/>
        <w:rPr>
          <w:rFonts w:ascii="Book Antiqua" w:hAnsi="Book Antiqua"/>
          <w:strike/>
          <w:szCs w:val="24"/>
          <w:lang w:val="es-PR"/>
        </w:rPr>
      </w:pPr>
    </w:p>
    <w:p w14:paraId="7E549FEA" w14:textId="77777777" w:rsidR="00FB5A29" w:rsidRPr="00DC2160" w:rsidRDefault="009233CB" w:rsidP="00B435D3">
      <w:pPr>
        <w:spacing w:line="480" w:lineRule="auto"/>
        <w:rPr>
          <w:rFonts w:ascii="Book Antiqua" w:hAnsi="Book Antiqua"/>
          <w:i/>
          <w:lang w:val="es-ES_tradnl"/>
        </w:rPr>
      </w:pPr>
      <w:r w:rsidRPr="00DC2160">
        <w:rPr>
          <w:rFonts w:ascii="Book Antiqua" w:hAnsi="Book Antiqua"/>
          <w:i/>
          <w:lang w:val="es-PR"/>
        </w:rPr>
        <w:t>DECR</w:t>
      </w:r>
      <w:r w:rsidR="007E7B14" w:rsidRPr="00DC2160">
        <w:rPr>
          <w:rFonts w:ascii="Book Antiqua" w:hAnsi="Book Antiqua"/>
          <w:i/>
          <w:lang w:val="es-PR"/>
        </w:rPr>
        <w:t>É</w:t>
      </w:r>
      <w:r w:rsidRPr="00DC2160">
        <w:rPr>
          <w:rFonts w:ascii="Book Antiqua" w:hAnsi="Book Antiqua"/>
          <w:i/>
          <w:lang w:val="es-PR"/>
        </w:rPr>
        <w:t>TASE POR LA ASAMBLEA LEGISLATIVA DE PUERTO RICO</w:t>
      </w:r>
      <w:r w:rsidR="00FB5A29" w:rsidRPr="00DC2160">
        <w:rPr>
          <w:rFonts w:ascii="Book Antiqua" w:hAnsi="Book Antiqua"/>
          <w:i/>
          <w:lang w:val="es-ES_tradnl"/>
        </w:rPr>
        <w:t>:</w:t>
      </w:r>
    </w:p>
    <w:p w14:paraId="0F87C6F3" w14:textId="77777777" w:rsidR="00FB5A29" w:rsidRPr="00DC2160" w:rsidRDefault="00FB5A29">
      <w:pPr>
        <w:spacing w:line="480" w:lineRule="auto"/>
        <w:jc w:val="both"/>
        <w:rPr>
          <w:rFonts w:ascii="Book Antiqua" w:hAnsi="Book Antiqua"/>
          <w:lang w:val="es-ES_tradnl"/>
        </w:rPr>
        <w:sectPr w:rsidR="00FB5A29" w:rsidRPr="00DC2160" w:rsidSect="00087479">
          <w:headerReference w:type="default" r:id="rId11"/>
          <w:type w:val="continuous"/>
          <w:pgSz w:w="12240" w:h="15840" w:code="1"/>
          <w:pgMar w:top="1440" w:right="1440" w:bottom="1440" w:left="1440" w:header="720" w:footer="720" w:gutter="0"/>
          <w:cols w:space="720"/>
          <w:titlePg/>
        </w:sectPr>
      </w:pPr>
    </w:p>
    <w:bookmarkEnd w:id="0"/>
    <w:p w14:paraId="06A19683" w14:textId="064C277C" w:rsidR="00B01813" w:rsidRPr="00B01813" w:rsidRDefault="00B435D3" w:rsidP="00B01813">
      <w:pPr>
        <w:tabs>
          <w:tab w:val="left" w:pos="0"/>
        </w:tabs>
        <w:suppressAutoHyphens/>
        <w:spacing w:line="480" w:lineRule="auto"/>
        <w:jc w:val="both"/>
        <w:rPr>
          <w:rFonts w:ascii="Book Antiqua" w:hAnsi="Book Antiqua"/>
          <w:szCs w:val="24"/>
          <w:lang w:val="es-PR"/>
        </w:rPr>
      </w:pPr>
      <w:r>
        <w:rPr>
          <w:rFonts w:ascii="Book Antiqua" w:hAnsi="Book Antiqua"/>
          <w:lang w:val="es-ES_tradnl"/>
        </w:rPr>
        <w:tab/>
      </w:r>
      <w:r w:rsidR="00B01813">
        <w:rPr>
          <w:rFonts w:ascii="Book Antiqua" w:hAnsi="Book Antiqua"/>
          <w:szCs w:val="24"/>
          <w:lang w:val="es-ES_tradnl"/>
        </w:rPr>
        <w:t>Sección 1.-</w:t>
      </w:r>
      <w:r w:rsidR="00B01813" w:rsidRPr="009A1042">
        <w:rPr>
          <w:rFonts w:ascii="Book Antiqua" w:hAnsi="Book Antiqua"/>
          <w:szCs w:val="24"/>
          <w:lang w:val="es-ES_tradnl"/>
        </w:rPr>
        <w:t xml:space="preserve">Se </w:t>
      </w:r>
      <w:r w:rsidR="00B01813">
        <w:rPr>
          <w:rFonts w:ascii="Book Antiqua" w:hAnsi="Book Antiqua"/>
          <w:szCs w:val="24"/>
          <w:lang w:val="es-ES_tradnl"/>
        </w:rPr>
        <w:t>enmienda</w:t>
      </w:r>
      <w:r w:rsidR="00B01813" w:rsidRPr="009A1042">
        <w:rPr>
          <w:rFonts w:ascii="Book Antiqua" w:hAnsi="Book Antiqua"/>
          <w:szCs w:val="24"/>
          <w:lang w:val="es-ES_tradnl"/>
        </w:rPr>
        <w:t xml:space="preserve"> el Artículo 9.38 de la Ley 58-2020, </w:t>
      </w:r>
      <w:r w:rsidR="00B01813">
        <w:rPr>
          <w:rFonts w:ascii="Book Antiqua" w:hAnsi="Book Antiqua"/>
          <w:szCs w:val="24"/>
          <w:lang w:val="es-ES_tradnl"/>
        </w:rPr>
        <w:t xml:space="preserve">según enmendada, </w:t>
      </w:r>
      <w:r w:rsidR="00B01813" w:rsidRPr="009A1042">
        <w:rPr>
          <w:rFonts w:ascii="Book Antiqua" w:hAnsi="Book Antiqua"/>
          <w:szCs w:val="24"/>
          <w:lang w:val="es-ES_tradnl"/>
        </w:rPr>
        <w:t>conocida como el “Código Electoral de Puerto Rico de 2020”</w:t>
      </w:r>
      <w:r w:rsidR="0042270C">
        <w:rPr>
          <w:rFonts w:ascii="Book Antiqua" w:hAnsi="Book Antiqua"/>
          <w:szCs w:val="24"/>
          <w:lang w:val="es-ES_tradnl"/>
        </w:rPr>
        <w:t xml:space="preserve"> </w:t>
      </w:r>
      <w:r w:rsidR="00B01813" w:rsidRPr="00B01813">
        <w:rPr>
          <w:rFonts w:ascii="Book Antiqua" w:hAnsi="Book Antiqua"/>
          <w:szCs w:val="24"/>
          <w:lang w:val="es-PR"/>
        </w:rPr>
        <w:t xml:space="preserve">para que lea como sigue: </w:t>
      </w:r>
    </w:p>
    <w:p w14:paraId="0017DBC3" w14:textId="70B4FD2B" w:rsidR="00B01813" w:rsidRPr="00B01813" w:rsidRDefault="00B01813" w:rsidP="00B01813">
      <w:pPr>
        <w:tabs>
          <w:tab w:val="left" w:pos="0"/>
        </w:tabs>
        <w:suppressAutoHyphens/>
        <w:spacing w:line="480" w:lineRule="auto"/>
        <w:jc w:val="both"/>
        <w:rPr>
          <w:rFonts w:ascii="Book Antiqua" w:hAnsi="Book Antiqua"/>
          <w:szCs w:val="24"/>
          <w:lang w:val="es-PR"/>
        </w:rPr>
      </w:pPr>
      <w:r w:rsidRPr="00B01813">
        <w:rPr>
          <w:rFonts w:ascii="Book Antiqua" w:hAnsi="Book Antiqua"/>
          <w:szCs w:val="24"/>
          <w:lang w:val="es-PR"/>
        </w:rPr>
        <w:tab/>
        <w:t xml:space="preserve">“Artículo 9.38 – Solicitud del Voto Adelantado. </w:t>
      </w:r>
    </w:p>
    <w:p w14:paraId="2E5675D9" w14:textId="77777777" w:rsidR="00B01813" w:rsidRPr="00B01813" w:rsidRDefault="00B01813" w:rsidP="00B01813">
      <w:pPr>
        <w:tabs>
          <w:tab w:val="left" w:pos="0"/>
        </w:tabs>
        <w:suppressAutoHyphens/>
        <w:spacing w:line="480" w:lineRule="auto"/>
        <w:jc w:val="both"/>
        <w:rPr>
          <w:rFonts w:ascii="Book Antiqua" w:hAnsi="Book Antiqua"/>
          <w:szCs w:val="24"/>
          <w:lang w:val="es-PR"/>
        </w:rPr>
      </w:pPr>
      <w:r w:rsidRPr="00B01813">
        <w:rPr>
          <w:rFonts w:ascii="Book Antiqua" w:hAnsi="Book Antiqua"/>
          <w:szCs w:val="24"/>
          <w:lang w:val="es-PR"/>
        </w:rPr>
        <w:tab/>
        <w:t>(1) …</w:t>
      </w:r>
    </w:p>
    <w:p w14:paraId="45F3CD8A" w14:textId="5B46BED0" w:rsidR="00B01813" w:rsidRPr="007E447F" w:rsidRDefault="00B01813" w:rsidP="00B01813">
      <w:pPr>
        <w:pStyle w:val="ListParagraph"/>
        <w:spacing w:after="120" w:line="480" w:lineRule="auto"/>
        <w:jc w:val="both"/>
        <w:rPr>
          <w:rFonts w:ascii="Book Antiqua" w:hAnsi="Book Antiqua"/>
          <w:iCs/>
          <w:szCs w:val="24"/>
          <w:lang w:val="es-ES_tradnl"/>
        </w:rPr>
      </w:pPr>
      <w:r w:rsidRPr="0031343F">
        <w:rPr>
          <w:rFonts w:ascii="Book Antiqua" w:hAnsi="Book Antiqua"/>
          <w:szCs w:val="24"/>
          <w:lang w:val="es-PR"/>
        </w:rPr>
        <w:t xml:space="preserve">(2) </w:t>
      </w:r>
      <w:r w:rsidRPr="00201520">
        <w:rPr>
          <w:rFonts w:ascii="Book Antiqua" w:hAnsi="Book Antiqua"/>
          <w:iCs/>
          <w:szCs w:val="24"/>
          <w:lang w:val="es-ES_tradnl"/>
        </w:rPr>
        <w:t>Al momento de presentar su solicitud de Voto Adelantado,</w:t>
      </w:r>
      <w:r w:rsidRPr="00201520">
        <w:rPr>
          <w:rFonts w:ascii="Book Antiqua" w:hAnsi="Book Antiqua"/>
          <w:b/>
          <w:iCs/>
          <w:szCs w:val="24"/>
          <w:lang w:val="es-ES_tradnl"/>
        </w:rPr>
        <w:t xml:space="preserve"> [a ningún Elector se le podrá cuestionar, interrogar y tampoco requerir documentos o certificaciones de ningún tipo. A]</w:t>
      </w:r>
      <w:r w:rsidRPr="00201520">
        <w:rPr>
          <w:rFonts w:ascii="Book Antiqua" w:hAnsi="Book Antiqua"/>
          <w:iCs/>
          <w:szCs w:val="24"/>
          <w:lang w:val="es-ES_tradnl"/>
        </w:rPr>
        <w:t xml:space="preserve"> </w:t>
      </w:r>
      <w:r w:rsidR="0089458D">
        <w:rPr>
          <w:rFonts w:ascii="Book Antiqua" w:hAnsi="Book Antiqua"/>
          <w:i/>
          <w:iCs/>
          <w:szCs w:val="24"/>
          <w:lang w:val="es-ES_tradnl"/>
        </w:rPr>
        <w:t>l</w:t>
      </w:r>
      <w:r w:rsidRPr="00201520">
        <w:rPr>
          <w:rFonts w:ascii="Book Antiqua" w:hAnsi="Book Antiqua"/>
          <w:i/>
          <w:iCs/>
          <w:szCs w:val="24"/>
          <w:lang w:val="es-ES_tradnl"/>
        </w:rPr>
        <w:t>a Comisión, a través de sus organismos electorales, podrá requerir al Elector solicitante cualquier documento o certificación que ofrezca prueba fehaciente de identidad</w:t>
      </w:r>
      <w:r>
        <w:rPr>
          <w:rFonts w:ascii="Book Antiqua" w:hAnsi="Book Antiqua"/>
          <w:i/>
          <w:iCs/>
          <w:szCs w:val="24"/>
          <w:lang w:val="es-ES_tradnl"/>
        </w:rPr>
        <w:t>,</w:t>
      </w:r>
      <w:r w:rsidRPr="00201520">
        <w:rPr>
          <w:rFonts w:ascii="Book Antiqua" w:hAnsi="Book Antiqua"/>
          <w:i/>
          <w:iCs/>
          <w:szCs w:val="24"/>
          <w:lang w:val="es-ES_tradnl"/>
        </w:rPr>
        <w:t xml:space="preserve"> domicilio</w:t>
      </w:r>
      <w:r>
        <w:rPr>
          <w:rFonts w:ascii="Book Antiqua" w:hAnsi="Book Antiqua"/>
          <w:i/>
          <w:iCs/>
          <w:szCs w:val="24"/>
          <w:lang w:val="es-ES_tradnl"/>
        </w:rPr>
        <w:t xml:space="preserve"> o justificación para solicitar el voto adelantado, cuando así se especifique en esta Ley</w:t>
      </w:r>
      <w:r w:rsidRPr="00201520">
        <w:rPr>
          <w:rFonts w:ascii="Book Antiqua" w:hAnsi="Book Antiqua"/>
          <w:i/>
          <w:iCs/>
          <w:szCs w:val="24"/>
          <w:lang w:val="es-ES_tradnl"/>
        </w:rPr>
        <w:t xml:space="preserve">. </w:t>
      </w:r>
      <w:r w:rsidRPr="00201520">
        <w:rPr>
          <w:rFonts w:ascii="Book Antiqua" w:hAnsi="Book Antiqua"/>
          <w:iCs/>
          <w:szCs w:val="24"/>
          <w:lang w:val="es-ES_tradnl"/>
        </w:rPr>
        <w:t xml:space="preserve"> </w:t>
      </w:r>
      <w:r w:rsidRPr="00201520">
        <w:rPr>
          <w:rFonts w:ascii="Book Antiqua" w:hAnsi="Book Antiqua"/>
          <w:i/>
          <w:iCs/>
          <w:szCs w:val="24"/>
          <w:lang w:val="es-ES_tradnl"/>
        </w:rPr>
        <w:t>Además, a</w:t>
      </w:r>
      <w:r w:rsidRPr="00201520">
        <w:rPr>
          <w:rFonts w:ascii="Book Antiqua" w:hAnsi="Book Antiqua"/>
          <w:iCs/>
          <w:szCs w:val="24"/>
          <w:lang w:val="es-ES_tradnl"/>
        </w:rPr>
        <w:t xml:space="preserve"> estos electores </w:t>
      </w:r>
      <w:r w:rsidRPr="00201520">
        <w:rPr>
          <w:rFonts w:ascii="Book Antiqua" w:hAnsi="Book Antiqua"/>
          <w:b/>
          <w:iCs/>
          <w:szCs w:val="24"/>
          <w:lang w:val="es-ES_tradnl"/>
        </w:rPr>
        <w:t>[solo]</w:t>
      </w:r>
      <w:r w:rsidRPr="00201520">
        <w:rPr>
          <w:rFonts w:ascii="Book Antiqua" w:hAnsi="Book Antiqua"/>
          <w:iCs/>
          <w:szCs w:val="24"/>
          <w:lang w:val="es-ES_tradnl"/>
        </w:rPr>
        <w:t xml:space="preserve"> se les podrá cuestionar o requerir documentos cuando la Comisión o una parte interesada tenga y presente evidencia documental que confirme que la afirmación hecha por el Elector en su solicitud es falsa o incorrecta. Como evidencia documental que confirme más allá de duda razonable la inelegibilidad del Elector para votar adelantado, se aplicarán los mismos criterios de una recusación como si se estuviera realizando en un colegio de votación</w:t>
      </w:r>
      <w:r>
        <w:rPr>
          <w:rFonts w:ascii="Book Antiqua" w:hAnsi="Book Antiqua"/>
          <w:iCs/>
          <w:szCs w:val="24"/>
          <w:lang w:val="es-ES_tradnl"/>
        </w:rPr>
        <w:t>.</w:t>
      </w:r>
    </w:p>
    <w:p w14:paraId="35210817" w14:textId="77777777" w:rsidR="00B01813" w:rsidRPr="00B01813" w:rsidRDefault="00B01813" w:rsidP="00B01813">
      <w:pPr>
        <w:tabs>
          <w:tab w:val="left" w:pos="0"/>
        </w:tabs>
        <w:suppressAutoHyphens/>
        <w:spacing w:line="480" w:lineRule="auto"/>
        <w:jc w:val="both"/>
        <w:rPr>
          <w:rFonts w:ascii="Book Antiqua" w:hAnsi="Book Antiqua"/>
          <w:szCs w:val="24"/>
          <w:lang w:val="es-PR"/>
        </w:rPr>
      </w:pPr>
      <w:r w:rsidRPr="00B01813">
        <w:rPr>
          <w:rFonts w:ascii="Book Antiqua" w:hAnsi="Book Antiqua"/>
          <w:szCs w:val="24"/>
          <w:lang w:val="es-PR"/>
        </w:rPr>
        <w:tab/>
        <w:t>(3) …</w:t>
      </w:r>
    </w:p>
    <w:p w14:paraId="4F4035D8" w14:textId="3B401D9D" w:rsidR="00B01813" w:rsidRPr="00B01813" w:rsidRDefault="00B01813" w:rsidP="008120FE">
      <w:pPr>
        <w:tabs>
          <w:tab w:val="left" w:pos="0"/>
        </w:tabs>
        <w:suppressAutoHyphens/>
        <w:spacing w:line="480" w:lineRule="auto"/>
        <w:ind w:left="720"/>
        <w:jc w:val="both"/>
        <w:rPr>
          <w:rFonts w:ascii="Book Antiqua" w:hAnsi="Book Antiqua"/>
          <w:i/>
          <w:iCs/>
          <w:szCs w:val="24"/>
          <w:lang w:val="es-PR"/>
        </w:rPr>
      </w:pPr>
      <w:r w:rsidRPr="00B01813">
        <w:rPr>
          <w:rFonts w:ascii="Book Antiqua" w:hAnsi="Book Antiqua"/>
          <w:szCs w:val="24"/>
          <w:lang w:val="es-PR"/>
        </w:rPr>
        <w:lastRenderedPageBreak/>
        <w:t xml:space="preserve">(4) </w:t>
      </w:r>
      <w:r w:rsidRPr="00B01813">
        <w:rPr>
          <w:rFonts w:ascii="Book Antiqua" w:hAnsi="Book Antiqua"/>
          <w:b/>
          <w:bCs/>
          <w:szCs w:val="24"/>
          <w:lang w:val="es-PR"/>
        </w:rPr>
        <w:t>[El Voto Adelantado tendrá que solicitarse para cada votación mediante solicitud del Elector, en o antes de los cincuenta (50) días previos al día de la votación en los colegios electorales. Las solicitudes estarán disponibles en el portal cibernético de la Comisión de las Juntas de Inscripción Permanente (JIP), en otras oficinas públicas según lo determine la Comisión por reglamento o resolución, y en medios electrónicos.]</w:t>
      </w:r>
      <w:r w:rsidRPr="00B01813">
        <w:rPr>
          <w:rFonts w:ascii="Book Antiqua" w:hAnsi="Book Antiqua"/>
          <w:szCs w:val="24"/>
          <w:lang w:val="es-PR"/>
        </w:rPr>
        <w:t xml:space="preserve"> </w:t>
      </w:r>
      <w:r w:rsidRPr="00B01813">
        <w:rPr>
          <w:rFonts w:ascii="Book Antiqua" w:hAnsi="Book Antiqua"/>
          <w:i/>
          <w:iCs/>
          <w:szCs w:val="24"/>
          <w:lang w:val="es-PR"/>
        </w:rPr>
        <w:t>El Elector deberá solicitar el Voto Adelantado para cada votación o evento electoral</w:t>
      </w:r>
      <w:r w:rsidR="00713287">
        <w:rPr>
          <w:rFonts w:ascii="Book Antiqua" w:hAnsi="Book Antiqua"/>
          <w:i/>
          <w:iCs/>
          <w:szCs w:val="24"/>
          <w:lang w:val="es-PR"/>
        </w:rPr>
        <w:t xml:space="preserve"> en o antes de los cincuenta (50) días previo </w:t>
      </w:r>
      <w:r w:rsidR="00D93DC7">
        <w:rPr>
          <w:rFonts w:ascii="Book Antiqua" w:hAnsi="Book Antiqua"/>
          <w:i/>
          <w:iCs/>
          <w:szCs w:val="24"/>
          <w:lang w:val="es-PR"/>
        </w:rPr>
        <w:t>a la fecha</w:t>
      </w:r>
      <w:r w:rsidR="00713287">
        <w:rPr>
          <w:rFonts w:ascii="Book Antiqua" w:hAnsi="Book Antiqua"/>
          <w:i/>
          <w:iCs/>
          <w:szCs w:val="24"/>
          <w:lang w:val="es-PR"/>
        </w:rPr>
        <w:t xml:space="preserve"> de</w:t>
      </w:r>
      <w:r w:rsidR="00D93DC7">
        <w:rPr>
          <w:rFonts w:ascii="Book Antiqua" w:hAnsi="Book Antiqua"/>
          <w:i/>
          <w:iCs/>
          <w:szCs w:val="24"/>
          <w:lang w:val="es-PR"/>
        </w:rPr>
        <w:t>l evento electoral</w:t>
      </w:r>
      <w:r w:rsidRPr="00B01813">
        <w:rPr>
          <w:rFonts w:ascii="Book Antiqua" w:hAnsi="Book Antiqua"/>
          <w:i/>
          <w:iCs/>
          <w:szCs w:val="24"/>
          <w:lang w:val="es-PR"/>
        </w:rPr>
        <w:t xml:space="preserve">. </w:t>
      </w:r>
      <w:r w:rsidR="003019FF">
        <w:rPr>
          <w:rFonts w:ascii="Book Antiqua" w:hAnsi="Book Antiqua"/>
          <w:i/>
          <w:iCs/>
          <w:szCs w:val="24"/>
          <w:lang w:val="es-PR"/>
        </w:rPr>
        <w:t>El elector</w:t>
      </w:r>
      <w:r w:rsidRPr="00B01813">
        <w:rPr>
          <w:rFonts w:ascii="Book Antiqua" w:hAnsi="Book Antiqua"/>
          <w:i/>
          <w:iCs/>
          <w:szCs w:val="24"/>
          <w:lang w:val="es-PR"/>
        </w:rPr>
        <w:t xml:space="preserve"> </w:t>
      </w:r>
      <w:r w:rsidR="00090498">
        <w:rPr>
          <w:rFonts w:ascii="Book Antiqua" w:hAnsi="Book Antiqua"/>
          <w:i/>
          <w:iCs/>
          <w:szCs w:val="24"/>
          <w:lang w:val="es-PR"/>
        </w:rPr>
        <w:t>deberá</w:t>
      </w:r>
      <w:r w:rsidRPr="00B01813">
        <w:rPr>
          <w:rFonts w:ascii="Book Antiqua" w:hAnsi="Book Antiqua"/>
          <w:i/>
          <w:iCs/>
          <w:szCs w:val="24"/>
          <w:lang w:val="es-PR"/>
        </w:rPr>
        <w:t xml:space="preserve"> </w:t>
      </w:r>
      <w:r w:rsidR="003019FF">
        <w:rPr>
          <w:rFonts w:ascii="Book Antiqua" w:hAnsi="Book Antiqua"/>
          <w:i/>
          <w:iCs/>
          <w:szCs w:val="24"/>
          <w:lang w:val="es-PR"/>
        </w:rPr>
        <w:t xml:space="preserve">presentar su solicitud a </w:t>
      </w:r>
      <w:r w:rsidR="00090498">
        <w:rPr>
          <w:rFonts w:ascii="Book Antiqua" w:hAnsi="Book Antiqua"/>
          <w:i/>
          <w:iCs/>
          <w:szCs w:val="24"/>
          <w:lang w:val="es-PR"/>
        </w:rPr>
        <w:t>través del Sistema eRe</w:t>
      </w:r>
      <w:r w:rsidR="00A72738">
        <w:rPr>
          <w:rFonts w:ascii="Book Antiqua" w:hAnsi="Book Antiqua"/>
          <w:i/>
          <w:iCs/>
          <w:szCs w:val="24"/>
          <w:lang w:val="es-PR"/>
        </w:rPr>
        <w:t xml:space="preserve"> o, en caso de no tener acceso al mismo, personalmente en la JIP o JIT </w:t>
      </w:r>
      <w:r w:rsidR="00023A41">
        <w:rPr>
          <w:rFonts w:ascii="Book Antiqua" w:hAnsi="Book Antiqua"/>
          <w:i/>
          <w:iCs/>
          <w:szCs w:val="24"/>
          <w:lang w:val="es-PR"/>
        </w:rPr>
        <w:t>de su precinto electoral</w:t>
      </w:r>
      <w:r w:rsidRPr="00B01813">
        <w:rPr>
          <w:rFonts w:ascii="Book Antiqua" w:hAnsi="Book Antiqua"/>
          <w:i/>
          <w:iCs/>
          <w:szCs w:val="24"/>
          <w:lang w:val="es-PR"/>
        </w:rPr>
        <w:t xml:space="preserve">. </w:t>
      </w:r>
    </w:p>
    <w:p w14:paraId="380B983C" w14:textId="0C0F5C5D" w:rsidR="0081525D" w:rsidRDefault="00B01813" w:rsidP="0081525D">
      <w:pPr>
        <w:tabs>
          <w:tab w:val="left" w:pos="0"/>
        </w:tabs>
        <w:suppressAutoHyphens/>
        <w:spacing w:line="480" w:lineRule="auto"/>
        <w:ind w:left="720"/>
        <w:jc w:val="both"/>
        <w:rPr>
          <w:rFonts w:ascii="Book Antiqua" w:hAnsi="Book Antiqua"/>
          <w:szCs w:val="24"/>
          <w:lang w:val="es-PR"/>
        </w:rPr>
      </w:pPr>
      <w:r w:rsidRPr="00B01813">
        <w:rPr>
          <w:rFonts w:ascii="Book Antiqua" w:hAnsi="Book Antiqua"/>
          <w:szCs w:val="24"/>
          <w:lang w:val="es-PR"/>
        </w:rPr>
        <w:t xml:space="preserve">(5) </w:t>
      </w:r>
      <w:r w:rsidR="0081525D" w:rsidRPr="0081525D">
        <w:rPr>
          <w:rFonts w:ascii="Book Antiqua" w:hAnsi="Book Antiqua"/>
          <w:szCs w:val="24"/>
          <w:lang w:val="es-PR"/>
        </w:rPr>
        <w:t xml:space="preserve">La Comisión </w:t>
      </w:r>
      <w:r w:rsidR="00E97E20" w:rsidRPr="00E97E20">
        <w:rPr>
          <w:rFonts w:ascii="Book Antiqua" w:hAnsi="Book Antiqua"/>
          <w:b/>
          <w:bCs/>
          <w:szCs w:val="24"/>
          <w:lang w:val="es-PR"/>
        </w:rPr>
        <w:t>[</w:t>
      </w:r>
      <w:r w:rsidR="0081525D" w:rsidRPr="00E97E20">
        <w:rPr>
          <w:rFonts w:ascii="Book Antiqua" w:hAnsi="Book Antiqua"/>
          <w:b/>
          <w:bCs/>
          <w:szCs w:val="24"/>
          <w:lang w:val="es-PR"/>
        </w:rPr>
        <w:t>diseñará el formulario en papel y</w:t>
      </w:r>
      <w:r w:rsidR="0081525D" w:rsidRPr="0081525D">
        <w:rPr>
          <w:rFonts w:ascii="Book Antiqua" w:hAnsi="Book Antiqua"/>
          <w:szCs w:val="24"/>
          <w:lang w:val="es-PR"/>
        </w:rPr>
        <w:t xml:space="preserve"> </w:t>
      </w:r>
      <w:r w:rsidR="0081525D" w:rsidRPr="00F23A8E">
        <w:rPr>
          <w:rFonts w:ascii="Book Antiqua" w:hAnsi="Book Antiqua"/>
          <w:b/>
          <w:bCs/>
          <w:szCs w:val="24"/>
          <w:lang w:val="es-PR"/>
        </w:rPr>
        <w:t>en medio electrónico de</w:t>
      </w:r>
      <w:r w:rsidR="00F23A8E" w:rsidRPr="00F23A8E">
        <w:rPr>
          <w:rFonts w:ascii="Book Antiqua" w:hAnsi="Book Antiqua"/>
          <w:b/>
          <w:bCs/>
          <w:szCs w:val="24"/>
          <w:lang w:val="es-PR"/>
        </w:rPr>
        <w:t>]</w:t>
      </w:r>
      <w:r w:rsidR="0081525D" w:rsidRPr="0081525D">
        <w:rPr>
          <w:rFonts w:ascii="Book Antiqua" w:hAnsi="Book Antiqua"/>
          <w:szCs w:val="24"/>
          <w:lang w:val="es-PR"/>
        </w:rPr>
        <w:t xml:space="preserve"> </w:t>
      </w:r>
      <w:r w:rsidR="00F23A8E">
        <w:rPr>
          <w:rFonts w:ascii="Book Antiqua" w:hAnsi="Book Antiqua"/>
          <w:i/>
          <w:iCs/>
          <w:szCs w:val="24"/>
          <w:lang w:val="es-PR"/>
        </w:rPr>
        <w:t xml:space="preserve">hará disponible en el Sistema eRe </w:t>
      </w:r>
      <w:r w:rsidR="0081525D" w:rsidRPr="0081525D">
        <w:rPr>
          <w:rFonts w:ascii="Book Antiqua" w:hAnsi="Book Antiqua"/>
          <w:szCs w:val="24"/>
          <w:lang w:val="es-PR"/>
        </w:rPr>
        <w:t xml:space="preserve">la solicitud para Voto Adelantado en los idiomas inglés y español. </w:t>
      </w:r>
      <w:r w:rsidR="00322792">
        <w:rPr>
          <w:rFonts w:ascii="Book Antiqua" w:hAnsi="Book Antiqua"/>
          <w:i/>
          <w:iCs/>
          <w:szCs w:val="24"/>
          <w:lang w:val="es-PR"/>
        </w:rPr>
        <w:t xml:space="preserve">Para el caso de solicitudes presentadas personalmente en la JIP o la JIT, la Comisión </w:t>
      </w:r>
      <w:r w:rsidR="00997704">
        <w:rPr>
          <w:rFonts w:ascii="Book Antiqua" w:hAnsi="Book Antiqua"/>
          <w:i/>
          <w:iCs/>
          <w:szCs w:val="24"/>
          <w:lang w:val="es-PR"/>
        </w:rPr>
        <w:t xml:space="preserve">tendrá disponibles al elector instrucciones escritas en los idiomas inglés y español. </w:t>
      </w:r>
      <w:r w:rsidR="0081525D" w:rsidRPr="0081525D">
        <w:rPr>
          <w:rFonts w:ascii="Book Antiqua" w:hAnsi="Book Antiqua"/>
          <w:szCs w:val="24"/>
          <w:lang w:val="es-PR"/>
        </w:rPr>
        <w:t xml:space="preserve">No se aceptarán solicitudes </w:t>
      </w:r>
      <w:r w:rsidR="00EC6798" w:rsidRPr="00EC6798">
        <w:rPr>
          <w:rFonts w:ascii="Book Antiqua" w:hAnsi="Book Antiqua"/>
          <w:b/>
          <w:bCs/>
          <w:szCs w:val="24"/>
          <w:lang w:val="es-PR"/>
        </w:rPr>
        <w:t>[</w:t>
      </w:r>
      <w:r w:rsidR="0081525D" w:rsidRPr="00EC6798">
        <w:rPr>
          <w:rFonts w:ascii="Book Antiqua" w:hAnsi="Book Antiqua"/>
          <w:b/>
          <w:bCs/>
          <w:szCs w:val="24"/>
          <w:lang w:val="es-PR"/>
        </w:rPr>
        <w:t>que no sean presentadas en estos formularios</w:t>
      </w:r>
      <w:r w:rsidR="00EC6798" w:rsidRPr="00EC6798">
        <w:rPr>
          <w:rFonts w:ascii="Book Antiqua" w:hAnsi="Book Antiqua"/>
          <w:b/>
          <w:bCs/>
          <w:szCs w:val="24"/>
          <w:lang w:val="es-PR"/>
        </w:rPr>
        <w:t>]</w:t>
      </w:r>
      <w:r w:rsidR="00EC6798">
        <w:rPr>
          <w:rFonts w:ascii="Book Antiqua" w:hAnsi="Book Antiqua"/>
          <w:szCs w:val="24"/>
          <w:lang w:val="es-PR"/>
        </w:rPr>
        <w:t xml:space="preserve"> </w:t>
      </w:r>
      <w:r w:rsidR="00EC6798">
        <w:rPr>
          <w:rFonts w:ascii="Book Antiqua" w:hAnsi="Book Antiqua"/>
          <w:i/>
          <w:iCs/>
          <w:szCs w:val="24"/>
          <w:lang w:val="es-PR"/>
        </w:rPr>
        <w:t>presentadas en formularios de papel</w:t>
      </w:r>
      <w:r w:rsidR="0081525D" w:rsidRPr="0081525D">
        <w:rPr>
          <w:rFonts w:ascii="Book Antiqua" w:hAnsi="Book Antiqua"/>
          <w:szCs w:val="24"/>
          <w:lang w:val="es-PR"/>
        </w:rPr>
        <w:t>.</w:t>
      </w:r>
      <w:r w:rsidRPr="00B01813">
        <w:rPr>
          <w:rFonts w:ascii="Book Antiqua" w:hAnsi="Book Antiqua"/>
          <w:szCs w:val="24"/>
          <w:lang w:val="es-PR"/>
        </w:rPr>
        <w:tab/>
      </w:r>
    </w:p>
    <w:p w14:paraId="5B218BBA" w14:textId="64AB8CD9" w:rsidR="00B01813" w:rsidRPr="00B01813" w:rsidRDefault="00B01813" w:rsidP="005826E7">
      <w:pPr>
        <w:tabs>
          <w:tab w:val="left" w:pos="0"/>
        </w:tabs>
        <w:suppressAutoHyphens/>
        <w:spacing w:line="480" w:lineRule="auto"/>
        <w:ind w:left="720"/>
        <w:jc w:val="both"/>
        <w:rPr>
          <w:rFonts w:ascii="Book Antiqua" w:hAnsi="Book Antiqua"/>
          <w:i/>
          <w:iCs/>
          <w:szCs w:val="24"/>
          <w:lang w:val="es-PR"/>
        </w:rPr>
      </w:pPr>
      <w:r w:rsidRPr="00B01813">
        <w:rPr>
          <w:rFonts w:ascii="Book Antiqua" w:hAnsi="Book Antiqua"/>
          <w:szCs w:val="24"/>
          <w:lang w:val="es-PR"/>
        </w:rPr>
        <w:t>(6) Toda solicitud de Voto Adelantado deberá presentarse de manera individual, una por cada Elector. No se aceptarán solicitudes</w:t>
      </w:r>
      <w:r w:rsidR="0036712F">
        <w:rPr>
          <w:rFonts w:ascii="Book Antiqua" w:hAnsi="Book Antiqua"/>
          <w:szCs w:val="24"/>
          <w:lang w:val="es-PR"/>
        </w:rPr>
        <w:t xml:space="preserve"> </w:t>
      </w:r>
      <w:r w:rsidR="0036712F">
        <w:rPr>
          <w:rFonts w:ascii="Book Antiqua" w:hAnsi="Book Antiqua"/>
          <w:i/>
          <w:iCs/>
          <w:szCs w:val="24"/>
          <w:lang w:val="es-PR"/>
        </w:rPr>
        <w:t>presentadas en formularios de papel</w:t>
      </w:r>
      <w:r w:rsidR="005638EC">
        <w:rPr>
          <w:rFonts w:ascii="Book Antiqua" w:hAnsi="Book Antiqua"/>
          <w:i/>
          <w:iCs/>
          <w:szCs w:val="24"/>
          <w:lang w:val="es-PR"/>
        </w:rPr>
        <w:t xml:space="preserve">, solicitudes presentadas por personas que no sean el elector </w:t>
      </w:r>
      <w:r w:rsidR="00792C52">
        <w:rPr>
          <w:rFonts w:ascii="Book Antiqua" w:hAnsi="Book Antiqua"/>
          <w:i/>
          <w:iCs/>
          <w:szCs w:val="24"/>
          <w:lang w:val="es-PR"/>
        </w:rPr>
        <w:t>solicitante,</w:t>
      </w:r>
      <w:r w:rsidR="0036712F">
        <w:rPr>
          <w:rFonts w:ascii="Book Antiqua" w:hAnsi="Book Antiqua"/>
          <w:i/>
          <w:iCs/>
          <w:szCs w:val="24"/>
          <w:lang w:val="es-PR"/>
        </w:rPr>
        <w:t xml:space="preserve"> ni solicitudes</w:t>
      </w:r>
      <w:r w:rsidRPr="00B01813">
        <w:rPr>
          <w:rFonts w:ascii="Book Antiqua" w:hAnsi="Book Antiqua"/>
          <w:szCs w:val="24"/>
          <w:lang w:val="es-PR"/>
        </w:rPr>
        <w:t xml:space="preserve"> agrupadas. </w:t>
      </w:r>
      <w:r w:rsidRPr="00B01813">
        <w:rPr>
          <w:rFonts w:ascii="Book Antiqua" w:hAnsi="Book Antiqua"/>
          <w:i/>
          <w:iCs/>
          <w:szCs w:val="24"/>
          <w:lang w:val="es-PR"/>
        </w:rPr>
        <w:t xml:space="preserve">Las solicitudes de Voto Adelantado solamente podrán ser procesadas o grabadas </w:t>
      </w:r>
      <w:r w:rsidR="00640095">
        <w:rPr>
          <w:rFonts w:ascii="Book Antiqua" w:hAnsi="Book Antiqua"/>
          <w:i/>
          <w:iCs/>
          <w:szCs w:val="24"/>
          <w:lang w:val="es-PR"/>
        </w:rPr>
        <w:t>por</w:t>
      </w:r>
      <w:r w:rsidRPr="00B01813">
        <w:rPr>
          <w:rFonts w:ascii="Book Antiqua" w:hAnsi="Book Antiqua"/>
          <w:i/>
          <w:iCs/>
          <w:szCs w:val="24"/>
          <w:lang w:val="es-PR"/>
        </w:rPr>
        <w:t xml:space="preserve"> la JAVAA conforme a la reglamentación adoptada sobre ese particular. </w:t>
      </w:r>
      <w:r w:rsidR="00CC6B26">
        <w:rPr>
          <w:rFonts w:ascii="Book Antiqua" w:hAnsi="Book Antiqua"/>
          <w:i/>
          <w:iCs/>
          <w:szCs w:val="24"/>
          <w:lang w:val="es-PR"/>
        </w:rPr>
        <w:t xml:space="preserve">El Sistema eRe </w:t>
      </w:r>
      <w:r w:rsidR="004E7909">
        <w:rPr>
          <w:rFonts w:ascii="Book Antiqua" w:hAnsi="Book Antiqua"/>
          <w:i/>
          <w:iCs/>
          <w:szCs w:val="24"/>
          <w:lang w:val="es-PR"/>
        </w:rPr>
        <w:t xml:space="preserve">adoptará métodos que permitan la corroboración por el elector de que se ha presentado en su nombre </w:t>
      </w:r>
      <w:r w:rsidR="00D17F80">
        <w:rPr>
          <w:rFonts w:ascii="Book Antiqua" w:hAnsi="Book Antiqua"/>
          <w:i/>
          <w:iCs/>
          <w:szCs w:val="24"/>
          <w:lang w:val="es-PR"/>
        </w:rPr>
        <w:t xml:space="preserve">una solicitud de voto adelantado. </w:t>
      </w:r>
    </w:p>
    <w:p w14:paraId="30FA351D" w14:textId="123B8D93" w:rsidR="00B01813" w:rsidRPr="00B01813" w:rsidRDefault="00B01813" w:rsidP="00D16CCF">
      <w:pPr>
        <w:tabs>
          <w:tab w:val="left" w:pos="0"/>
        </w:tabs>
        <w:suppressAutoHyphens/>
        <w:spacing w:line="480" w:lineRule="auto"/>
        <w:ind w:left="720"/>
        <w:jc w:val="both"/>
        <w:rPr>
          <w:rFonts w:ascii="Book Antiqua" w:hAnsi="Book Antiqua"/>
          <w:szCs w:val="24"/>
          <w:lang w:val="es-PR"/>
        </w:rPr>
      </w:pPr>
      <w:r w:rsidRPr="00B01813">
        <w:rPr>
          <w:rFonts w:ascii="Book Antiqua" w:hAnsi="Book Antiqua"/>
          <w:szCs w:val="24"/>
          <w:lang w:val="es-PR"/>
        </w:rPr>
        <w:lastRenderedPageBreak/>
        <w:t>(7) En todo medio que se canalice la solicitud de Voto Adelantado, se incluirá la afirmación y el juramento siguiente del Elector solicitante:</w:t>
      </w:r>
    </w:p>
    <w:p w14:paraId="09D46B83" w14:textId="77777777" w:rsidR="00B01813" w:rsidRPr="00B01813" w:rsidRDefault="00B01813" w:rsidP="007F7A58">
      <w:pPr>
        <w:tabs>
          <w:tab w:val="left" w:pos="0"/>
        </w:tabs>
        <w:suppressAutoHyphens/>
        <w:spacing w:line="480" w:lineRule="auto"/>
        <w:ind w:left="720"/>
        <w:jc w:val="both"/>
        <w:rPr>
          <w:rFonts w:ascii="Book Antiqua" w:hAnsi="Book Antiqua"/>
          <w:szCs w:val="24"/>
          <w:lang w:val="es-PR"/>
        </w:rPr>
      </w:pPr>
      <w:r w:rsidRPr="00B01813">
        <w:rPr>
          <w:rFonts w:ascii="Book Antiqua" w:hAnsi="Book Antiqua"/>
          <w:szCs w:val="24"/>
          <w:lang w:val="es-PR"/>
        </w:rPr>
        <w:tab/>
      </w:r>
      <w:r w:rsidRPr="004A572F">
        <w:rPr>
          <w:rFonts w:ascii="Book Antiqua" w:hAnsi="Book Antiqua"/>
          <w:iCs/>
          <w:szCs w:val="24"/>
          <w:lang w:val="es-ES_tradnl"/>
        </w:rPr>
        <w:t xml:space="preserve">“Juro (o Declaro) que presento esta solicitud de Voto Adelantado porque soy elector(a) inscrito(a) y activo(a) en el Registro General de Electores de Puerto Rico; </w:t>
      </w:r>
      <w:r w:rsidRPr="004A572F">
        <w:rPr>
          <w:rFonts w:ascii="Book Antiqua" w:hAnsi="Book Antiqua"/>
          <w:i/>
          <w:iCs/>
          <w:szCs w:val="24"/>
          <w:lang w:val="es-ES_tradnl"/>
        </w:rPr>
        <w:t xml:space="preserve">que no estoy inscrito(a) para votar en ninguna otra jurisdicción de los Estados Unidos de América; que </w:t>
      </w:r>
      <w:r w:rsidRPr="004A572F">
        <w:rPr>
          <w:rFonts w:ascii="Book Antiqua" w:hAnsi="Book Antiqua"/>
          <w:iCs/>
          <w:szCs w:val="24"/>
          <w:lang w:val="es-ES_tradnl"/>
        </w:rPr>
        <w:t xml:space="preserve">soy domiciliado(a) en Puerto Rico; y </w:t>
      </w:r>
      <w:r w:rsidRPr="004A572F">
        <w:rPr>
          <w:rFonts w:ascii="Book Antiqua" w:hAnsi="Book Antiqua"/>
          <w:i/>
          <w:iCs/>
          <w:szCs w:val="24"/>
          <w:lang w:val="es-ES_tradnl"/>
        </w:rPr>
        <w:t xml:space="preserve">que </w:t>
      </w:r>
      <w:r w:rsidRPr="004A572F">
        <w:rPr>
          <w:rFonts w:ascii="Book Antiqua" w:hAnsi="Book Antiqua"/>
          <w:iCs/>
          <w:szCs w:val="24"/>
          <w:lang w:val="es-ES_tradnl"/>
        </w:rPr>
        <w:t xml:space="preserve">cumplo con los requisitos de las categorías de electores que son elegibles para el Voto Adelantado en el próximo evento electoral. Que afirmo que toda la información que incluyo en mi solicitud de Voto Adelantado es cierta y correcta. Que estoy consciente que </w:t>
      </w:r>
      <w:r w:rsidRPr="004A572F">
        <w:rPr>
          <w:rFonts w:ascii="Book Antiqua" w:hAnsi="Book Antiqua"/>
          <w:b/>
          <w:iCs/>
          <w:szCs w:val="24"/>
          <w:lang w:val="es-ES_tradnl"/>
        </w:rPr>
        <w:t>[falsear esa información afirmada por mi de manera voluntaria]</w:t>
      </w:r>
      <w:r w:rsidRPr="004A572F">
        <w:rPr>
          <w:rFonts w:ascii="Book Antiqua" w:hAnsi="Book Antiqua"/>
          <w:iCs/>
          <w:szCs w:val="24"/>
          <w:lang w:val="es-ES_tradnl"/>
        </w:rPr>
        <w:t xml:space="preserve"> </w:t>
      </w:r>
      <w:r w:rsidRPr="004A572F">
        <w:rPr>
          <w:rFonts w:ascii="Book Antiqua" w:hAnsi="Book Antiqua"/>
          <w:i/>
          <w:iCs/>
          <w:szCs w:val="24"/>
          <w:lang w:val="es-ES_tradnl"/>
        </w:rPr>
        <w:t xml:space="preserve">proveer a sabiendas información falsa </w:t>
      </w:r>
      <w:r w:rsidRPr="004A572F">
        <w:rPr>
          <w:rFonts w:ascii="Book Antiqua" w:hAnsi="Book Antiqua"/>
          <w:iCs/>
          <w:szCs w:val="24"/>
          <w:lang w:val="es-ES_tradnl"/>
        </w:rPr>
        <w:t xml:space="preserve">en esta solicitud </w:t>
      </w:r>
      <w:r w:rsidRPr="004A572F">
        <w:rPr>
          <w:rFonts w:ascii="Book Antiqua" w:hAnsi="Book Antiqua"/>
          <w:b/>
          <w:iCs/>
          <w:szCs w:val="24"/>
          <w:lang w:val="es-ES_tradnl"/>
        </w:rPr>
        <w:t>[,]</w:t>
      </w:r>
      <w:r w:rsidRPr="004A572F">
        <w:rPr>
          <w:rFonts w:ascii="Book Antiqua" w:hAnsi="Book Antiqua"/>
          <w:iCs/>
          <w:szCs w:val="24"/>
          <w:lang w:val="es-ES_tradnl"/>
        </w:rPr>
        <w:t xml:space="preserve"> podría representar la pérdida de mi oportunidad para votar, la no adjudicación de mi voto, o la imposición de penalidades bajo el Código Electoral de Puerto Rico de 2020.”</w:t>
      </w:r>
    </w:p>
    <w:p w14:paraId="352D2921" w14:textId="3AD40BA6" w:rsidR="00B01813" w:rsidRPr="00B01813" w:rsidRDefault="00B01813" w:rsidP="00350344">
      <w:pPr>
        <w:tabs>
          <w:tab w:val="left" w:pos="0"/>
        </w:tabs>
        <w:suppressAutoHyphens/>
        <w:spacing w:line="480" w:lineRule="auto"/>
        <w:ind w:left="720"/>
        <w:jc w:val="both"/>
        <w:rPr>
          <w:rFonts w:ascii="Book Antiqua" w:hAnsi="Book Antiqua"/>
          <w:szCs w:val="24"/>
          <w:lang w:val="es-PR"/>
        </w:rPr>
      </w:pPr>
      <w:r w:rsidRPr="00B01813">
        <w:rPr>
          <w:rFonts w:ascii="Book Antiqua" w:hAnsi="Book Antiqua"/>
          <w:szCs w:val="24"/>
          <w:lang w:val="es-PR"/>
        </w:rPr>
        <w:t>(8) Para un Elector ser elegible para Voto Adelantado, deberá completar en su totalidad el formulario que provea la Comisión para ese propósito y todos los datos que esta le solicite para la corroboración de su identidad, incluyendo por medios electrónicos. Además de los datos personales y electorales del solicitante que requiera la Comisión, el Elector deberá proveer:</w:t>
      </w:r>
    </w:p>
    <w:p w14:paraId="208F94BB" w14:textId="77777777" w:rsidR="00B01813" w:rsidRPr="00B01813" w:rsidRDefault="00B01813" w:rsidP="00B01813">
      <w:pPr>
        <w:tabs>
          <w:tab w:val="left" w:pos="0"/>
        </w:tabs>
        <w:suppressAutoHyphens/>
        <w:spacing w:line="480" w:lineRule="auto"/>
        <w:jc w:val="both"/>
        <w:rPr>
          <w:rFonts w:ascii="Book Antiqua" w:hAnsi="Book Antiqua"/>
          <w:szCs w:val="24"/>
          <w:lang w:val="es-PR"/>
        </w:rPr>
      </w:pPr>
      <w:r w:rsidRPr="00B01813">
        <w:rPr>
          <w:rFonts w:ascii="Book Antiqua" w:hAnsi="Book Antiqua"/>
          <w:szCs w:val="24"/>
          <w:lang w:val="es-PR"/>
        </w:rPr>
        <w:tab/>
        <w:t>(a) …</w:t>
      </w:r>
    </w:p>
    <w:p w14:paraId="3F49972F" w14:textId="163B6C92" w:rsidR="00B01813" w:rsidRPr="00B01813" w:rsidRDefault="00B01813" w:rsidP="009A2CC3">
      <w:pPr>
        <w:tabs>
          <w:tab w:val="left" w:pos="0"/>
        </w:tabs>
        <w:suppressAutoHyphens/>
        <w:spacing w:line="480" w:lineRule="auto"/>
        <w:ind w:left="720"/>
        <w:jc w:val="both"/>
        <w:rPr>
          <w:rFonts w:ascii="Book Antiqua" w:hAnsi="Book Antiqua"/>
          <w:szCs w:val="24"/>
          <w:lang w:val="es-PR"/>
        </w:rPr>
      </w:pPr>
      <w:r w:rsidRPr="00B01813">
        <w:rPr>
          <w:rFonts w:ascii="Book Antiqua" w:hAnsi="Book Antiqua"/>
          <w:szCs w:val="24"/>
          <w:lang w:val="es-PR"/>
        </w:rPr>
        <w:t>(b)</w:t>
      </w:r>
      <w:r w:rsidRPr="00B01813">
        <w:rPr>
          <w:lang w:val="es-PR"/>
        </w:rPr>
        <w:t xml:space="preserve"> </w:t>
      </w:r>
      <w:r w:rsidRPr="00B01813">
        <w:rPr>
          <w:rFonts w:ascii="Book Antiqua" w:hAnsi="Book Antiqua"/>
          <w:szCs w:val="24"/>
          <w:lang w:val="es-PR"/>
        </w:rPr>
        <w:t xml:space="preserve">la dirección completa de su domicilio en Puerto Rico </w:t>
      </w:r>
      <w:r w:rsidRPr="00B01813">
        <w:rPr>
          <w:rFonts w:ascii="Book Antiqua" w:eastAsia="SimSun" w:hAnsi="Book Antiqua"/>
          <w:bCs/>
          <w:i/>
          <w:kern w:val="32"/>
          <w:szCs w:val="24"/>
          <w:lang w:val="es-PR"/>
        </w:rPr>
        <w:t>, que</w:t>
      </w:r>
      <w:r w:rsidR="009A2CC3">
        <w:rPr>
          <w:rFonts w:ascii="Book Antiqua" w:eastAsia="SimSun" w:hAnsi="Book Antiqua"/>
          <w:bCs/>
          <w:i/>
          <w:kern w:val="32"/>
          <w:szCs w:val="24"/>
          <w:lang w:val="es-PR"/>
        </w:rPr>
        <w:t xml:space="preserve"> </w:t>
      </w:r>
      <w:r w:rsidRPr="00B01813">
        <w:rPr>
          <w:rFonts w:ascii="Book Antiqua" w:eastAsia="SimSun" w:hAnsi="Book Antiqua"/>
          <w:bCs/>
          <w:i/>
          <w:kern w:val="32"/>
          <w:szCs w:val="24"/>
          <w:lang w:val="es-PR"/>
        </w:rPr>
        <w:t>será la misma que aparece en el Registro Electoral a la fecha de la solicitud.</w:t>
      </w:r>
      <w:r w:rsidRPr="00B01813">
        <w:rPr>
          <w:rFonts w:ascii="Book Antiqua" w:hAnsi="Book Antiqua"/>
          <w:i/>
          <w:szCs w:val="24"/>
          <w:lang w:val="es-PR"/>
        </w:rPr>
        <w:t xml:space="preserve"> </w:t>
      </w:r>
      <w:r w:rsidRPr="009A1042">
        <w:rPr>
          <w:rFonts w:ascii="Book Antiqua" w:hAnsi="Book Antiqua"/>
          <w:i/>
          <w:lang w:val="es-ES_tradnl"/>
        </w:rPr>
        <w:t>No se permitirá reactivar a un elector inactivo</w:t>
      </w:r>
      <w:r w:rsidRPr="00865CEE">
        <w:rPr>
          <w:rFonts w:ascii="Book Antiqua" w:hAnsi="Book Antiqua"/>
          <w:i/>
          <w:lang w:val="es-ES_tradnl"/>
        </w:rPr>
        <w:t>,</w:t>
      </w:r>
      <w:r w:rsidRPr="009A1042">
        <w:rPr>
          <w:rFonts w:ascii="Book Antiqua" w:hAnsi="Book Antiqua"/>
          <w:i/>
          <w:lang w:val="es-ES_tradnl"/>
        </w:rPr>
        <w:t xml:space="preserve"> enmendar su domicilio electoral ni efectuar una transferencia del mismo a </w:t>
      </w:r>
      <w:r w:rsidRPr="009A1042">
        <w:rPr>
          <w:rFonts w:ascii="Book Antiqua" w:hAnsi="Book Antiqua"/>
          <w:i/>
          <w:lang w:val="es-ES_tradnl"/>
        </w:rPr>
        <w:lastRenderedPageBreak/>
        <w:t>base de una solicitud para Voto Adelantado, excepto en los casos en que se solicite Voto de Fácil Acceso en Domicilio</w:t>
      </w:r>
      <w:r>
        <w:rPr>
          <w:rFonts w:ascii="Book Antiqua" w:hAnsi="Book Antiqua"/>
          <w:i/>
          <w:lang w:val="es-ES_tradnl"/>
        </w:rPr>
        <w:t>, en cuyo caso se registrará la solicitud como una transferencia administrativa;</w:t>
      </w:r>
    </w:p>
    <w:p w14:paraId="0539CA55" w14:textId="77777777" w:rsidR="00B01813" w:rsidRPr="007652CA" w:rsidRDefault="00B01813" w:rsidP="00B96D4D">
      <w:pPr>
        <w:spacing w:after="120" w:line="480" w:lineRule="auto"/>
        <w:ind w:left="720"/>
        <w:jc w:val="both"/>
        <w:rPr>
          <w:rFonts w:ascii="Book Antiqua" w:hAnsi="Book Antiqua"/>
          <w:i/>
          <w:szCs w:val="24"/>
          <w:lang w:val="es-ES_tradnl"/>
        </w:rPr>
      </w:pPr>
      <w:r w:rsidRPr="00B01813">
        <w:rPr>
          <w:rFonts w:ascii="Book Antiqua" w:hAnsi="Book Antiqua"/>
          <w:szCs w:val="24"/>
          <w:lang w:val="es-PR"/>
        </w:rPr>
        <w:t xml:space="preserve">(c) la dirección postal completa del lugar donde recibiría por correo sus papeletas de votación, si ese fuese el método que seleccionó para su Voto </w:t>
      </w:r>
      <w:r w:rsidRPr="00B01813">
        <w:rPr>
          <w:rFonts w:ascii="Book Antiqua" w:hAnsi="Book Antiqua"/>
          <w:b/>
          <w:szCs w:val="24"/>
          <w:lang w:val="es-PR"/>
        </w:rPr>
        <w:t xml:space="preserve">[Ausente] </w:t>
      </w:r>
      <w:r w:rsidRPr="00B01813">
        <w:rPr>
          <w:rFonts w:ascii="Book Antiqua" w:hAnsi="Book Antiqua"/>
          <w:i/>
          <w:szCs w:val="24"/>
          <w:lang w:val="es-PR"/>
        </w:rPr>
        <w:t xml:space="preserve">Adelantado, </w:t>
      </w:r>
      <w:r>
        <w:rPr>
          <w:rFonts w:ascii="Book Antiqua" w:hAnsi="Book Antiqua"/>
          <w:i/>
          <w:szCs w:val="24"/>
          <w:lang w:val="es-ES_tradnl"/>
        </w:rPr>
        <w:t xml:space="preserve">la cual será la misma dirección postal que aparece en su registro electoral. No se permitirá el envío de papeletas de voto adelantado a direcciones distintas de la que aparece en el registro electoral del Elector. </w:t>
      </w:r>
    </w:p>
    <w:p w14:paraId="1513D3B5" w14:textId="77777777" w:rsidR="00B01813" w:rsidRPr="00C54A8C" w:rsidRDefault="00B01813" w:rsidP="00B01813">
      <w:pPr>
        <w:tabs>
          <w:tab w:val="left" w:pos="0"/>
        </w:tabs>
        <w:suppressAutoHyphens/>
        <w:spacing w:line="480" w:lineRule="auto"/>
        <w:jc w:val="both"/>
        <w:rPr>
          <w:rFonts w:ascii="Book Antiqua" w:hAnsi="Book Antiqua"/>
          <w:szCs w:val="24"/>
          <w:lang w:val="es-PR"/>
        </w:rPr>
      </w:pPr>
      <w:r w:rsidRPr="00B01813">
        <w:rPr>
          <w:rFonts w:ascii="Book Antiqua" w:hAnsi="Book Antiqua"/>
          <w:szCs w:val="24"/>
          <w:lang w:val="es-PR"/>
        </w:rPr>
        <w:tab/>
      </w:r>
      <w:r w:rsidRPr="00C54A8C">
        <w:rPr>
          <w:rFonts w:ascii="Book Antiqua" w:hAnsi="Book Antiqua"/>
          <w:szCs w:val="24"/>
          <w:lang w:val="es-PR"/>
        </w:rPr>
        <w:t>(d) …</w:t>
      </w:r>
    </w:p>
    <w:p w14:paraId="34AD7C67" w14:textId="77777777" w:rsidR="00B01813" w:rsidRPr="00C54A8C" w:rsidRDefault="00B01813" w:rsidP="00B01813">
      <w:pPr>
        <w:tabs>
          <w:tab w:val="left" w:pos="0"/>
        </w:tabs>
        <w:suppressAutoHyphens/>
        <w:spacing w:line="480" w:lineRule="auto"/>
        <w:jc w:val="both"/>
        <w:rPr>
          <w:rFonts w:ascii="Book Antiqua" w:hAnsi="Book Antiqua"/>
          <w:szCs w:val="24"/>
          <w:lang w:val="es-PR"/>
        </w:rPr>
      </w:pPr>
      <w:r w:rsidRPr="00C54A8C">
        <w:rPr>
          <w:rFonts w:ascii="Book Antiqua" w:hAnsi="Book Antiqua"/>
          <w:szCs w:val="24"/>
          <w:lang w:val="es-PR"/>
        </w:rPr>
        <w:tab/>
        <w:t>(e) …</w:t>
      </w:r>
    </w:p>
    <w:p w14:paraId="7E8A575A" w14:textId="77777777" w:rsidR="00B01813" w:rsidRPr="00C54A8C" w:rsidRDefault="00B01813" w:rsidP="00B01813">
      <w:pPr>
        <w:tabs>
          <w:tab w:val="left" w:pos="0"/>
        </w:tabs>
        <w:suppressAutoHyphens/>
        <w:spacing w:line="480" w:lineRule="auto"/>
        <w:jc w:val="both"/>
        <w:rPr>
          <w:rFonts w:ascii="Book Antiqua" w:hAnsi="Book Antiqua"/>
          <w:szCs w:val="24"/>
          <w:lang w:val="es-PR"/>
        </w:rPr>
      </w:pPr>
      <w:r w:rsidRPr="00C54A8C">
        <w:rPr>
          <w:rFonts w:ascii="Book Antiqua" w:hAnsi="Book Antiqua"/>
          <w:szCs w:val="24"/>
          <w:lang w:val="es-PR"/>
        </w:rPr>
        <w:tab/>
        <w:t>(f) …</w:t>
      </w:r>
    </w:p>
    <w:p w14:paraId="1C461308" w14:textId="77777777" w:rsidR="00B01813" w:rsidRPr="00C54A8C" w:rsidRDefault="00B01813" w:rsidP="00B01813">
      <w:pPr>
        <w:tabs>
          <w:tab w:val="left" w:pos="0"/>
        </w:tabs>
        <w:suppressAutoHyphens/>
        <w:spacing w:line="480" w:lineRule="auto"/>
        <w:jc w:val="both"/>
        <w:rPr>
          <w:rFonts w:ascii="Book Antiqua" w:hAnsi="Book Antiqua"/>
          <w:szCs w:val="24"/>
          <w:lang w:val="es-PR"/>
        </w:rPr>
      </w:pPr>
      <w:r w:rsidRPr="00C54A8C">
        <w:rPr>
          <w:rFonts w:ascii="Book Antiqua" w:hAnsi="Book Antiqua"/>
          <w:szCs w:val="24"/>
          <w:lang w:val="es-PR"/>
        </w:rPr>
        <w:tab/>
        <w:t>(g) …</w:t>
      </w:r>
    </w:p>
    <w:p w14:paraId="4754CCC8" w14:textId="77777777" w:rsidR="00B01813" w:rsidRPr="00C54A8C" w:rsidRDefault="00B01813" w:rsidP="00B01813">
      <w:pPr>
        <w:tabs>
          <w:tab w:val="left" w:pos="0"/>
        </w:tabs>
        <w:suppressAutoHyphens/>
        <w:spacing w:line="480" w:lineRule="auto"/>
        <w:jc w:val="both"/>
        <w:rPr>
          <w:rFonts w:ascii="Book Antiqua" w:hAnsi="Book Antiqua"/>
          <w:szCs w:val="24"/>
          <w:lang w:val="es-PR"/>
        </w:rPr>
      </w:pPr>
      <w:r w:rsidRPr="00C54A8C">
        <w:rPr>
          <w:rFonts w:ascii="Book Antiqua" w:hAnsi="Book Antiqua"/>
          <w:szCs w:val="24"/>
          <w:lang w:val="es-PR"/>
        </w:rPr>
        <w:tab/>
        <w:t>(h) …</w:t>
      </w:r>
    </w:p>
    <w:p w14:paraId="1B40FB50" w14:textId="01253765" w:rsidR="00B01813" w:rsidRPr="00B01813" w:rsidRDefault="00B01813" w:rsidP="00C54A8C">
      <w:pPr>
        <w:tabs>
          <w:tab w:val="left" w:pos="0"/>
        </w:tabs>
        <w:suppressAutoHyphens/>
        <w:spacing w:line="480" w:lineRule="auto"/>
        <w:ind w:left="720"/>
        <w:jc w:val="both"/>
        <w:rPr>
          <w:rFonts w:ascii="Book Antiqua" w:hAnsi="Book Antiqua"/>
          <w:i/>
          <w:szCs w:val="24"/>
          <w:lang w:val="es-PR"/>
        </w:rPr>
      </w:pPr>
      <w:r w:rsidRPr="00B01813">
        <w:rPr>
          <w:rFonts w:ascii="Book Antiqua" w:hAnsi="Book Antiqua"/>
          <w:szCs w:val="24"/>
          <w:lang w:val="es-PR"/>
        </w:rPr>
        <w:t xml:space="preserve">(9) </w:t>
      </w:r>
      <w:r w:rsidRPr="00B01813">
        <w:rPr>
          <w:rFonts w:ascii="Book Antiqua" w:hAnsi="Book Antiqua"/>
          <w:bCs/>
          <w:szCs w:val="24"/>
          <w:lang w:val="es-PR"/>
        </w:rPr>
        <w:t>Todo Voto Adelantado es elegible para Voto por correo.</w:t>
      </w:r>
      <w:r w:rsidRPr="00B01813">
        <w:rPr>
          <w:rFonts w:ascii="Book Antiqua" w:hAnsi="Book Antiqua"/>
          <w:b/>
          <w:szCs w:val="24"/>
          <w:lang w:val="es-PR"/>
        </w:rPr>
        <w:t xml:space="preserve"> </w:t>
      </w:r>
      <w:r w:rsidRPr="00B01813">
        <w:rPr>
          <w:rFonts w:ascii="Book Antiqua" w:hAnsi="Book Antiqua"/>
          <w:i/>
          <w:szCs w:val="24"/>
          <w:lang w:val="es-PR"/>
        </w:rPr>
        <w:t xml:space="preserve">La Comisión le notificará y advertirá a todo Elector que solicite el Voto Adelantado que, de aceptarse su solicitud, solamente podrá votar de esa forma. El Elector cuya solicitud de Voto Adelantado sea aceptada no deberá asistir al colegio el día del evento ni votar de ninguna otra forma. No obstante, si el Elector no recibe las papeletas necesarias para ejercer su voto adelantado previo a la fecha del evento, el Elector podrá votar añadido a mano en la Unidad Electoral que le corresponda el día del evento. Cualquier papeleta votada </w:t>
      </w:r>
      <w:r w:rsidR="00035A87">
        <w:rPr>
          <w:rFonts w:ascii="Book Antiqua" w:hAnsi="Book Antiqua"/>
          <w:i/>
          <w:szCs w:val="24"/>
          <w:lang w:val="es-PR"/>
        </w:rPr>
        <w:t>añadida a mano por este fundamento</w:t>
      </w:r>
      <w:r w:rsidRPr="00B01813">
        <w:rPr>
          <w:rFonts w:ascii="Book Antiqua" w:hAnsi="Book Antiqua"/>
          <w:i/>
          <w:szCs w:val="24"/>
          <w:lang w:val="es-PR"/>
        </w:rPr>
        <w:t xml:space="preserve"> no podrá ser adjudicada antes del trigésimo (30mo) día luego del evento electoral o el final del Escrutinio General, lo que ocurra primero. Luego de esa fecha, deberá </w:t>
      </w:r>
      <w:r w:rsidRPr="00B01813">
        <w:rPr>
          <w:rFonts w:ascii="Book Antiqua" w:hAnsi="Book Antiqua"/>
          <w:i/>
          <w:szCs w:val="24"/>
          <w:lang w:val="es-PR"/>
        </w:rPr>
        <w:lastRenderedPageBreak/>
        <w:t xml:space="preserve">confirmarse que no se ha recibido una papeleta de Voto Adelantado por correo del Elector antes de proceder a adjudicar la papeleta votada en el colegio de Añadidos a Mano. En caso de que se reciba por correo un sobre con papeletas de un elector de Voto Adelantado que aparezca votando igualmente como añadido a mano el día de las elecciones, se procederá a declarar nulas ambas formas de votación por tratarse de un voto doble, y la totalidad de las papeletas emitidas no se contabilizarán en favor de un partido o candidato alguno. </w:t>
      </w:r>
    </w:p>
    <w:p w14:paraId="26F5D9B2" w14:textId="18CFDE55" w:rsidR="00B01813" w:rsidRPr="00B01813" w:rsidRDefault="00B01813" w:rsidP="00E176A1">
      <w:pPr>
        <w:tabs>
          <w:tab w:val="left" w:pos="0"/>
        </w:tabs>
        <w:suppressAutoHyphens/>
        <w:spacing w:line="480" w:lineRule="auto"/>
        <w:ind w:left="720"/>
        <w:jc w:val="both"/>
        <w:rPr>
          <w:rFonts w:ascii="Book Antiqua" w:hAnsi="Book Antiqua"/>
          <w:szCs w:val="24"/>
          <w:lang w:val="es-PR"/>
        </w:rPr>
      </w:pPr>
      <w:r w:rsidRPr="00B01813">
        <w:rPr>
          <w:rFonts w:ascii="Book Antiqua" w:hAnsi="Book Antiqua"/>
          <w:bCs/>
          <w:szCs w:val="24"/>
          <w:lang w:val="es-PR"/>
        </w:rPr>
        <w:t>(10)</w:t>
      </w:r>
      <w:r w:rsidRPr="00B01813">
        <w:rPr>
          <w:rFonts w:ascii="Book Antiqua" w:hAnsi="Book Antiqua"/>
          <w:szCs w:val="24"/>
          <w:lang w:val="es-PR"/>
        </w:rPr>
        <w:t xml:space="preserve"> La Comisión desarrollará un plan de orientación general para la implementación del Voto Adelantado.</w:t>
      </w:r>
    </w:p>
    <w:p w14:paraId="40AD4CE4" w14:textId="1FAA09C8" w:rsidR="00B01813" w:rsidRDefault="00B01813" w:rsidP="009863DC">
      <w:pPr>
        <w:tabs>
          <w:tab w:val="left" w:pos="0"/>
        </w:tabs>
        <w:suppressAutoHyphens/>
        <w:spacing w:line="480" w:lineRule="auto"/>
        <w:ind w:left="720"/>
        <w:jc w:val="both"/>
        <w:rPr>
          <w:rFonts w:ascii="Book Antiqua" w:hAnsi="Book Antiqua"/>
          <w:szCs w:val="24"/>
          <w:lang w:val="es-PR"/>
        </w:rPr>
      </w:pPr>
      <w:r w:rsidRPr="00B01813">
        <w:rPr>
          <w:rFonts w:ascii="Book Antiqua" w:hAnsi="Book Antiqua"/>
          <w:i/>
          <w:iCs/>
          <w:szCs w:val="24"/>
          <w:lang w:val="es-PR"/>
        </w:rPr>
        <w:t>(11) El Reglamento de Voto Adelantado, así como sus manuales, deberá estar aprobado y entrar en vigor al menos un (1) año antes de la próxima Elección General que, para el ciclo electoral de 202</w:t>
      </w:r>
      <w:r w:rsidR="00E414FE">
        <w:rPr>
          <w:rFonts w:ascii="Book Antiqua" w:hAnsi="Book Antiqua"/>
          <w:i/>
          <w:iCs/>
          <w:szCs w:val="24"/>
          <w:lang w:val="es-PR"/>
        </w:rPr>
        <w:t>8</w:t>
      </w:r>
      <w:r w:rsidRPr="00B01813">
        <w:rPr>
          <w:rFonts w:ascii="Book Antiqua" w:hAnsi="Book Antiqua"/>
          <w:i/>
          <w:iCs/>
          <w:szCs w:val="24"/>
          <w:lang w:val="es-PR"/>
        </w:rPr>
        <w:t xml:space="preserve">, será el </w:t>
      </w:r>
      <w:r w:rsidR="00B76E96">
        <w:rPr>
          <w:rFonts w:ascii="Book Antiqua" w:hAnsi="Book Antiqua"/>
          <w:i/>
          <w:iCs/>
          <w:szCs w:val="24"/>
          <w:lang w:val="es-PR"/>
        </w:rPr>
        <w:t>7</w:t>
      </w:r>
      <w:r w:rsidRPr="00B01813">
        <w:rPr>
          <w:rFonts w:ascii="Book Antiqua" w:hAnsi="Book Antiqua"/>
          <w:i/>
          <w:iCs/>
          <w:szCs w:val="24"/>
          <w:lang w:val="es-PR"/>
        </w:rPr>
        <w:t xml:space="preserve"> de noviembre del 202</w:t>
      </w:r>
      <w:r w:rsidR="00B76E96">
        <w:rPr>
          <w:rFonts w:ascii="Book Antiqua" w:hAnsi="Book Antiqua"/>
          <w:i/>
          <w:iCs/>
          <w:szCs w:val="24"/>
          <w:lang w:val="es-PR"/>
        </w:rPr>
        <w:t>7</w:t>
      </w:r>
      <w:r w:rsidRPr="00B01813">
        <w:rPr>
          <w:rFonts w:ascii="Book Antiqua" w:hAnsi="Book Antiqua"/>
          <w:i/>
          <w:iCs/>
          <w:szCs w:val="24"/>
          <w:lang w:val="es-PR"/>
        </w:rPr>
        <w:t>. Luego de esa fecha, y previo al comienzo del envío de papeletas para este tipo de voto, solamente se podrán hacer enmiendas al Reglamento de Voto Adelantado en circunstancias extraordinarias y mediante acuerdo unánime de todos los Comisionados Electorales. De no existir unanimidad por parte de los Comisionados, el Presidente no tendrá potestad de efectuar enmiendas al Reglamento de Voto Adelantado luego de la fecha establecida en este Artículo. Bajo ninguna circunstancia se permitirán enmiendas al Reglamento de Voto Adelantado una vez comenzado el envío de papeletas para este tipo de voto.</w:t>
      </w:r>
      <w:r w:rsidRPr="00B01813">
        <w:rPr>
          <w:rFonts w:ascii="Book Antiqua" w:hAnsi="Book Antiqua"/>
          <w:szCs w:val="24"/>
          <w:lang w:val="es-PR"/>
        </w:rPr>
        <w:t>”</w:t>
      </w:r>
    </w:p>
    <w:p w14:paraId="18EF3F0E" w14:textId="7FD80BFE" w:rsidR="00C95DF7" w:rsidRPr="00C95DF7" w:rsidRDefault="00C95DF7" w:rsidP="00C95DF7">
      <w:pPr>
        <w:tabs>
          <w:tab w:val="left" w:pos="0"/>
        </w:tabs>
        <w:suppressAutoHyphens/>
        <w:spacing w:line="480" w:lineRule="auto"/>
        <w:jc w:val="both"/>
        <w:rPr>
          <w:rFonts w:ascii="Book Antiqua" w:hAnsi="Book Antiqua"/>
          <w:szCs w:val="24"/>
          <w:lang w:val="es-PR"/>
        </w:rPr>
      </w:pPr>
      <w:r>
        <w:rPr>
          <w:rFonts w:ascii="Book Antiqua" w:hAnsi="Book Antiqua"/>
          <w:szCs w:val="24"/>
          <w:lang w:val="es-PR"/>
        </w:rPr>
        <w:tab/>
      </w:r>
      <w:r w:rsidRPr="00C95DF7">
        <w:rPr>
          <w:rFonts w:ascii="Book Antiqua" w:hAnsi="Book Antiqua"/>
          <w:szCs w:val="24"/>
          <w:lang w:val="es-PR"/>
        </w:rPr>
        <w:t xml:space="preserve">Sección </w:t>
      </w:r>
      <w:r>
        <w:rPr>
          <w:rFonts w:ascii="Book Antiqua" w:hAnsi="Book Antiqua"/>
          <w:szCs w:val="24"/>
          <w:lang w:val="es-PR"/>
        </w:rPr>
        <w:t>2</w:t>
      </w:r>
      <w:r w:rsidRPr="00C95DF7">
        <w:rPr>
          <w:rFonts w:ascii="Book Antiqua" w:hAnsi="Book Antiqua"/>
          <w:szCs w:val="24"/>
          <w:lang w:val="es-PR"/>
        </w:rPr>
        <w:t xml:space="preserve">.- Se </w:t>
      </w:r>
      <w:r>
        <w:rPr>
          <w:rFonts w:ascii="Book Antiqua" w:hAnsi="Book Antiqua"/>
          <w:szCs w:val="24"/>
          <w:lang w:val="es-PR"/>
        </w:rPr>
        <w:t>enmienda</w:t>
      </w:r>
      <w:r w:rsidRPr="00C95DF7">
        <w:rPr>
          <w:rFonts w:ascii="Book Antiqua" w:hAnsi="Book Antiqua"/>
          <w:szCs w:val="24"/>
          <w:lang w:val="es-PR"/>
        </w:rPr>
        <w:t xml:space="preserve"> el Artículo 9.39 de la Ley 58-2020, </w:t>
      </w:r>
      <w:r>
        <w:rPr>
          <w:rFonts w:ascii="Book Antiqua" w:hAnsi="Book Antiqua"/>
          <w:szCs w:val="24"/>
          <w:lang w:val="es-PR"/>
        </w:rPr>
        <w:t xml:space="preserve">según enmendada, </w:t>
      </w:r>
      <w:r w:rsidRPr="00C95DF7">
        <w:rPr>
          <w:rFonts w:ascii="Book Antiqua" w:hAnsi="Book Antiqua"/>
          <w:szCs w:val="24"/>
          <w:lang w:val="es-PR"/>
        </w:rPr>
        <w:t xml:space="preserve">conocida como el “Código Electoral de Puerto Rico de 2020”, para que lea como sigue: </w:t>
      </w:r>
    </w:p>
    <w:p w14:paraId="2D52BE2D" w14:textId="00F85C7C" w:rsidR="00C95DF7" w:rsidRPr="00C95DF7" w:rsidRDefault="00C95DF7" w:rsidP="00C95DF7">
      <w:pPr>
        <w:tabs>
          <w:tab w:val="left" w:pos="0"/>
        </w:tabs>
        <w:suppressAutoHyphens/>
        <w:spacing w:line="480" w:lineRule="auto"/>
        <w:jc w:val="both"/>
        <w:rPr>
          <w:rFonts w:ascii="Book Antiqua" w:hAnsi="Book Antiqua"/>
          <w:szCs w:val="24"/>
          <w:lang w:val="es-PR"/>
        </w:rPr>
      </w:pPr>
      <w:r w:rsidRPr="00C95DF7">
        <w:rPr>
          <w:rFonts w:ascii="Book Antiqua" w:hAnsi="Book Antiqua"/>
          <w:szCs w:val="24"/>
          <w:lang w:val="es-PR"/>
        </w:rPr>
        <w:tab/>
        <w:t xml:space="preserve">“Artículo 9.39– Voto de Electores Adelantados. </w:t>
      </w:r>
    </w:p>
    <w:p w14:paraId="5A567FC4" w14:textId="77777777" w:rsidR="00C95DF7" w:rsidRPr="00C80D38" w:rsidRDefault="00C95DF7" w:rsidP="00C95DF7">
      <w:pPr>
        <w:tabs>
          <w:tab w:val="left" w:pos="0"/>
        </w:tabs>
        <w:suppressAutoHyphens/>
        <w:spacing w:line="480" w:lineRule="auto"/>
        <w:jc w:val="both"/>
        <w:rPr>
          <w:rFonts w:ascii="Book Antiqua" w:hAnsi="Book Antiqua"/>
          <w:szCs w:val="24"/>
          <w:lang w:val="es-PR"/>
        </w:rPr>
      </w:pPr>
      <w:r w:rsidRPr="00C95DF7">
        <w:rPr>
          <w:rFonts w:ascii="Book Antiqua" w:hAnsi="Book Antiqua"/>
          <w:szCs w:val="24"/>
          <w:lang w:val="es-PR"/>
        </w:rPr>
        <w:tab/>
      </w:r>
      <w:r w:rsidRPr="00C80D38">
        <w:rPr>
          <w:rFonts w:ascii="Book Antiqua" w:hAnsi="Book Antiqua"/>
          <w:szCs w:val="24"/>
          <w:lang w:val="es-PR"/>
        </w:rPr>
        <w:t>(1) …</w:t>
      </w:r>
    </w:p>
    <w:p w14:paraId="43705D9E" w14:textId="77777777" w:rsidR="00C95DF7" w:rsidRPr="00C80D38" w:rsidRDefault="00C95DF7" w:rsidP="00C95DF7">
      <w:pPr>
        <w:tabs>
          <w:tab w:val="left" w:pos="0"/>
        </w:tabs>
        <w:suppressAutoHyphens/>
        <w:spacing w:line="480" w:lineRule="auto"/>
        <w:jc w:val="both"/>
        <w:rPr>
          <w:rFonts w:ascii="Book Antiqua" w:hAnsi="Book Antiqua"/>
          <w:szCs w:val="24"/>
          <w:lang w:val="es-PR"/>
        </w:rPr>
      </w:pPr>
      <w:r w:rsidRPr="00C80D38">
        <w:rPr>
          <w:rFonts w:ascii="Book Antiqua" w:hAnsi="Book Antiqua"/>
          <w:szCs w:val="24"/>
          <w:lang w:val="es-PR"/>
        </w:rPr>
        <w:lastRenderedPageBreak/>
        <w:tab/>
        <w:t>(2) …</w:t>
      </w:r>
    </w:p>
    <w:p w14:paraId="48C440F4" w14:textId="77777777" w:rsidR="00C95DF7" w:rsidRPr="00C95DF7" w:rsidRDefault="00C95DF7" w:rsidP="00C95DF7">
      <w:pPr>
        <w:tabs>
          <w:tab w:val="left" w:pos="0"/>
        </w:tabs>
        <w:suppressAutoHyphens/>
        <w:spacing w:line="480" w:lineRule="auto"/>
        <w:jc w:val="both"/>
        <w:rPr>
          <w:rFonts w:ascii="Book Antiqua" w:hAnsi="Book Antiqua"/>
          <w:szCs w:val="24"/>
          <w:lang w:val="es-PR"/>
        </w:rPr>
      </w:pPr>
      <w:r w:rsidRPr="00C80D38">
        <w:rPr>
          <w:rFonts w:ascii="Book Antiqua" w:hAnsi="Book Antiqua"/>
          <w:szCs w:val="24"/>
          <w:lang w:val="es-PR"/>
        </w:rPr>
        <w:tab/>
      </w:r>
      <w:r w:rsidRPr="00C95DF7">
        <w:rPr>
          <w:rFonts w:ascii="Book Antiqua" w:hAnsi="Book Antiqua"/>
          <w:szCs w:val="24"/>
          <w:lang w:val="es-PR"/>
        </w:rPr>
        <w:t xml:space="preserve">(3) Votos adelantados para emitirse en papeletas impresas y correo: Este tipo de papeletas deberán ser enviadas al Elector a través del US Postal Service </w:t>
      </w:r>
      <w:r w:rsidRPr="00C95DF7">
        <w:rPr>
          <w:rFonts w:ascii="Book Antiqua" w:hAnsi="Book Antiqua"/>
          <w:bCs/>
          <w:szCs w:val="24"/>
          <w:lang w:val="es-PR"/>
        </w:rPr>
        <w:t>o transmitidas a su correo electrónico.</w:t>
      </w:r>
      <w:r w:rsidRPr="00C95DF7">
        <w:rPr>
          <w:rFonts w:ascii="Book Antiqua" w:hAnsi="Book Antiqua"/>
          <w:szCs w:val="24"/>
          <w:lang w:val="es-PR"/>
        </w:rPr>
        <w:t xml:space="preserve"> En este caso, el Elector deberá devolver a la Comisión sus papeletas votadas a través del US Postal Service, con matasellos postal fechado no más tarde del día de la votación o Elección General. Solamente se considerarán para contabilización aquellos votos adelantados válidamente emitidos que sean recibidos en la Comisión por correo, en o antes del </w:t>
      </w:r>
      <w:r w:rsidRPr="00C95DF7">
        <w:rPr>
          <w:rFonts w:ascii="Book Antiqua" w:hAnsi="Book Antiqua"/>
          <w:b/>
          <w:bCs/>
          <w:szCs w:val="24"/>
          <w:lang w:val="es-PR"/>
        </w:rPr>
        <w:t>[último día del escrutinio general del evento electoral]</w:t>
      </w:r>
      <w:r w:rsidRPr="00C95DF7">
        <w:rPr>
          <w:rFonts w:ascii="Book Antiqua" w:hAnsi="Book Antiqua"/>
          <w:szCs w:val="24"/>
          <w:lang w:val="es-PR"/>
        </w:rPr>
        <w:t xml:space="preserve"> </w:t>
      </w:r>
      <w:r w:rsidRPr="00C95DF7">
        <w:rPr>
          <w:rFonts w:ascii="Book Antiqua" w:hAnsi="Book Antiqua"/>
          <w:i/>
          <w:iCs/>
          <w:szCs w:val="24"/>
          <w:lang w:val="es-PR"/>
        </w:rPr>
        <w:t>cierre de operaciones de la Comisión al trigésimo (30mo) día luego de llevada a cabo la votación o Elección General o el final del Escrutinio General, lo que ocurra primero</w:t>
      </w:r>
      <w:r w:rsidRPr="00C95DF7">
        <w:rPr>
          <w:rFonts w:ascii="Book Antiqua" w:hAnsi="Book Antiqua"/>
          <w:szCs w:val="24"/>
          <w:lang w:val="es-PR"/>
        </w:rPr>
        <w:t xml:space="preserve">. La </w:t>
      </w:r>
      <w:r w:rsidRPr="00C95DF7">
        <w:rPr>
          <w:rFonts w:ascii="Book Antiqua" w:hAnsi="Book Antiqua"/>
          <w:b/>
          <w:bCs/>
          <w:szCs w:val="24"/>
          <w:lang w:val="es-PR"/>
        </w:rPr>
        <w:t>[validación]</w:t>
      </w:r>
      <w:r w:rsidRPr="00C95DF7">
        <w:rPr>
          <w:rFonts w:ascii="Book Antiqua" w:hAnsi="Book Antiqua"/>
          <w:szCs w:val="24"/>
          <w:lang w:val="es-PR"/>
        </w:rPr>
        <w:t xml:space="preserve"> </w:t>
      </w:r>
      <w:r w:rsidRPr="00C95DF7">
        <w:rPr>
          <w:rFonts w:ascii="Book Antiqua" w:hAnsi="Book Antiqua"/>
          <w:i/>
          <w:iCs/>
          <w:szCs w:val="24"/>
          <w:lang w:val="es-PR"/>
        </w:rPr>
        <w:t>validez</w:t>
      </w:r>
      <w:r w:rsidRPr="00C95DF7">
        <w:rPr>
          <w:rFonts w:ascii="Book Antiqua" w:hAnsi="Book Antiqua"/>
          <w:szCs w:val="24"/>
          <w:lang w:val="es-PR"/>
        </w:rPr>
        <w:t xml:space="preserve"> de este tipo de Voto Adelantado también estará sujeta a que el Elector haya incluido la copia de su tarjeta de identificación electoral o cualquier otra identificación con foto y vigente autorizada por esta Ley. </w:t>
      </w:r>
      <w:r w:rsidRPr="00C95DF7">
        <w:rPr>
          <w:rFonts w:ascii="Book Antiqua" w:hAnsi="Book Antiqua"/>
          <w:i/>
          <w:szCs w:val="24"/>
          <w:lang w:val="es-PR"/>
        </w:rPr>
        <w:t xml:space="preserve">Cualquier Voto Adelantado que no cumpla con el requisito de incluir copia de su identificación según las instrucciones incluidas con las papeletas será declarado nulo y no será adjudicado. </w:t>
      </w:r>
      <w:r w:rsidRPr="00C95DF7">
        <w:rPr>
          <w:rFonts w:ascii="Book Antiqua" w:hAnsi="Book Antiqua"/>
          <w:szCs w:val="24"/>
          <w:lang w:val="es-PR"/>
        </w:rPr>
        <w:t>Se prohíbe que se requiera la notarización o testigos para poder ejercer el derecho al voto a través de Voto Adelantado.</w:t>
      </w:r>
    </w:p>
    <w:p w14:paraId="4F5E0EA7" w14:textId="77FBE3BD" w:rsidR="00C95DF7" w:rsidRPr="00662C64" w:rsidRDefault="00C95DF7" w:rsidP="00662C64">
      <w:pPr>
        <w:tabs>
          <w:tab w:val="left" w:pos="0"/>
        </w:tabs>
        <w:suppressAutoHyphens/>
        <w:spacing w:line="480" w:lineRule="auto"/>
        <w:jc w:val="both"/>
        <w:rPr>
          <w:rFonts w:ascii="Book Antiqua" w:hAnsi="Book Antiqua"/>
          <w:i/>
          <w:szCs w:val="24"/>
          <w:lang w:val="es-PR"/>
        </w:rPr>
      </w:pPr>
      <w:r w:rsidRPr="00C95DF7">
        <w:rPr>
          <w:rFonts w:ascii="Book Antiqua" w:hAnsi="Book Antiqua"/>
          <w:szCs w:val="24"/>
          <w:lang w:val="es-PR"/>
        </w:rPr>
        <w:tab/>
        <w:t xml:space="preserve">(4) Todo Elector que complete y presente en la Comisión una solicitud de Voto Adelantado y fuere aceptada, </w:t>
      </w:r>
      <w:r w:rsidRPr="00C95DF7">
        <w:rPr>
          <w:rFonts w:ascii="Book Antiqua" w:hAnsi="Book Antiqua"/>
          <w:b/>
          <w:bCs/>
          <w:szCs w:val="24"/>
          <w:lang w:val="es-PR"/>
        </w:rPr>
        <w:t>[aparecerá en]</w:t>
      </w:r>
      <w:r w:rsidRPr="00C95DF7">
        <w:rPr>
          <w:rFonts w:ascii="Book Antiqua" w:hAnsi="Book Antiqua"/>
          <w:szCs w:val="24"/>
          <w:lang w:val="es-PR"/>
        </w:rPr>
        <w:t xml:space="preserve"> </w:t>
      </w:r>
      <w:r w:rsidRPr="00C95DF7">
        <w:rPr>
          <w:rFonts w:ascii="Book Antiqua" w:hAnsi="Book Antiqua"/>
          <w:i/>
          <w:iCs/>
          <w:szCs w:val="24"/>
          <w:lang w:val="es-PR"/>
        </w:rPr>
        <w:t>será excluido de</w:t>
      </w:r>
      <w:r w:rsidRPr="00C95DF7">
        <w:rPr>
          <w:rFonts w:ascii="Book Antiqua" w:hAnsi="Book Antiqua"/>
          <w:szCs w:val="24"/>
          <w:lang w:val="es-PR"/>
        </w:rPr>
        <w:t xml:space="preserve"> la lista impresa de electores o en el “Electronic Poll Book” del colegio de su inscripción, </w:t>
      </w:r>
      <w:r w:rsidRPr="00C95DF7">
        <w:rPr>
          <w:rFonts w:ascii="Book Antiqua" w:hAnsi="Book Antiqua"/>
          <w:i/>
          <w:iCs/>
          <w:szCs w:val="24"/>
          <w:lang w:val="es-PR"/>
        </w:rPr>
        <w:t>o en la alternativa, aparecerá</w:t>
      </w:r>
      <w:r w:rsidRPr="00C95DF7">
        <w:rPr>
          <w:rFonts w:ascii="Book Antiqua" w:hAnsi="Book Antiqua"/>
          <w:szCs w:val="24"/>
          <w:lang w:val="es-PR"/>
        </w:rPr>
        <w:t xml:space="preserve"> con un código representativo de que </w:t>
      </w:r>
      <w:r w:rsidRPr="00C95DF7">
        <w:rPr>
          <w:rFonts w:ascii="Book Antiqua" w:hAnsi="Book Antiqua"/>
          <w:b/>
          <w:bCs/>
          <w:szCs w:val="24"/>
          <w:lang w:val="es-PR"/>
        </w:rPr>
        <w:t>[votó con]</w:t>
      </w:r>
      <w:r w:rsidRPr="00C95DF7">
        <w:rPr>
          <w:rFonts w:ascii="Book Antiqua" w:hAnsi="Book Antiqua"/>
          <w:szCs w:val="24"/>
          <w:lang w:val="es-PR"/>
        </w:rPr>
        <w:t xml:space="preserve"> </w:t>
      </w:r>
      <w:r w:rsidRPr="00C95DF7">
        <w:rPr>
          <w:rFonts w:ascii="Book Antiqua" w:hAnsi="Book Antiqua"/>
          <w:i/>
          <w:iCs/>
          <w:szCs w:val="24"/>
          <w:lang w:val="es-PR"/>
        </w:rPr>
        <w:t xml:space="preserve">solicitó y se le aprobó el </w:t>
      </w:r>
      <w:r w:rsidRPr="00C95DF7">
        <w:rPr>
          <w:rFonts w:ascii="Book Antiqua" w:hAnsi="Book Antiqua"/>
          <w:szCs w:val="24"/>
          <w:lang w:val="es-PR"/>
        </w:rPr>
        <w:t xml:space="preserve">Voto Adelantado y, bajo ninguna circunstancia o alegación, se le permitirá votar en el colegio </w:t>
      </w:r>
      <w:r w:rsidRPr="00C95DF7">
        <w:rPr>
          <w:rFonts w:ascii="Book Antiqua" w:hAnsi="Book Antiqua"/>
          <w:i/>
          <w:iCs/>
          <w:szCs w:val="24"/>
          <w:lang w:val="es-PR"/>
        </w:rPr>
        <w:t>regular</w:t>
      </w:r>
      <w:r w:rsidRPr="00C95DF7">
        <w:rPr>
          <w:rFonts w:ascii="Book Antiqua" w:hAnsi="Book Antiqua"/>
          <w:szCs w:val="24"/>
          <w:lang w:val="es-PR"/>
        </w:rPr>
        <w:t>.</w:t>
      </w:r>
      <w:r w:rsidRPr="00C95DF7">
        <w:rPr>
          <w:rFonts w:ascii="Book Antiqua" w:hAnsi="Book Antiqua"/>
          <w:b/>
          <w:bCs/>
          <w:szCs w:val="24"/>
          <w:lang w:val="es-PR"/>
        </w:rPr>
        <w:t xml:space="preserve"> </w:t>
      </w:r>
      <w:r>
        <w:rPr>
          <w:rFonts w:ascii="Book Antiqua" w:hAnsi="Book Antiqua"/>
          <w:i/>
          <w:szCs w:val="24"/>
          <w:lang w:val="es-ES_tradnl"/>
        </w:rPr>
        <w:t>C</w:t>
      </w:r>
      <w:r w:rsidRPr="009A1042">
        <w:rPr>
          <w:rFonts w:ascii="Book Antiqua" w:hAnsi="Book Antiqua"/>
          <w:i/>
          <w:szCs w:val="24"/>
          <w:lang w:val="es-ES_tradnl"/>
        </w:rPr>
        <w:t xml:space="preserve">ualquier elector que haya solicitado el voto adelantado por correo y se le haya aprobado y por </w:t>
      </w:r>
      <w:r w:rsidRPr="009A1042">
        <w:rPr>
          <w:rFonts w:ascii="Book Antiqua" w:hAnsi="Book Antiqua"/>
          <w:i/>
          <w:szCs w:val="24"/>
          <w:lang w:val="es-ES_tradnl"/>
        </w:rPr>
        <w:lastRenderedPageBreak/>
        <w:t>alguna</w:t>
      </w:r>
      <w:r>
        <w:rPr>
          <w:rFonts w:ascii="Book Antiqua" w:hAnsi="Book Antiqua"/>
          <w:i/>
          <w:szCs w:val="24"/>
          <w:lang w:val="es-ES_tradnl"/>
        </w:rPr>
        <w:t xml:space="preserve"> razón</w:t>
      </w:r>
      <w:r w:rsidRPr="009A1042">
        <w:rPr>
          <w:rFonts w:ascii="Book Antiqua" w:hAnsi="Book Antiqua"/>
          <w:i/>
          <w:szCs w:val="24"/>
          <w:lang w:val="es-ES_tradnl"/>
        </w:rPr>
        <w:t xml:space="preserve"> comparezca a votar a un centro de votación en día del evento electoral, </w:t>
      </w:r>
      <w:r>
        <w:rPr>
          <w:rFonts w:ascii="Book Antiqua" w:hAnsi="Book Antiqua"/>
          <w:i/>
          <w:szCs w:val="24"/>
          <w:lang w:val="es-ES_tradnl"/>
        </w:rPr>
        <w:t>deberá votar en el colegio de</w:t>
      </w:r>
      <w:r w:rsidRPr="009A1042">
        <w:rPr>
          <w:rFonts w:ascii="Book Antiqua" w:hAnsi="Book Antiqua"/>
          <w:i/>
          <w:szCs w:val="24"/>
          <w:lang w:val="es-ES_tradnl"/>
        </w:rPr>
        <w:t xml:space="preserve"> Añadido</w:t>
      </w:r>
      <w:r>
        <w:rPr>
          <w:rFonts w:ascii="Book Antiqua" w:hAnsi="Book Antiqua"/>
          <w:i/>
          <w:szCs w:val="24"/>
          <w:lang w:val="es-ES_tradnl"/>
        </w:rPr>
        <w:t>s</w:t>
      </w:r>
      <w:r w:rsidRPr="009A1042">
        <w:rPr>
          <w:rFonts w:ascii="Book Antiqua" w:hAnsi="Book Antiqua"/>
          <w:i/>
          <w:szCs w:val="24"/>
          <w:lang w:val="es-ES_tradnl"/>
        </w:rPr>
        <w:t xml:space="preserve"> a Mano, separándose del resto de las papeletas hasta determinarse su validez y adjudicación. </w:t>
      </w:r>
      <w:r>
        <w:rPr>
          <w:rFonts w:ascii="Book Antiqua" w:hAnsi="Book Antiqua"/>
          <w:i/>
          <w:szCs w:val="24"/>
          <w:lang w:val="es-ES_tradnl"/>
        </w:rPr>
        <w:t>Cualquier papeleta votada de esta forma no podrá ser adjudicada antes del trigésimo (30mo) día luego del evento electoral o el final del Escrutinio Electoral, lo que ocurra primero. Luego de esa fecha, deberá confirmarse que no se ha recibido una papeleta votada por correo del Elector antes de proceder a adjudicar las papeletas votadas en colegio de Añadidos a Mano</w:t>
      </w:r>
      <w:r w:rsidRPr="009A1042">
        <w:rPr>
          <w:rFonts w:ascii="Book Antiqua" w:hAnsi="Book Antiqua"/>
          <w:i/>
          <w:szCs w:val="24"/>
          <w:lang w:val="es-ES_tradnl"/>
        </w:rPr>
        <w:t>.</w:t>
      </w:r>
      <w:r w:rsidRPr="00C95DF7">
        <w:rPr>
          <w:rFonts w:ascii="Book Antiqua" w:hAnsi="Book Antiqua"/>
          <w:i/>
          <w:szCs w:val="24"/>
          <w:lang w:val="es-PR"/>
        </w:rPr>
        <w:t xml:space="preserve"> En caso de que se reciba por correo un sobre con papeletas de un elector de Voto Adelantado que aparezca votando igualmente como añadido a mano el día de las elecciones, se procederá a declarar nulas ambas formas de votación por tratarse de un voto doble, y la totalidad de las papeletas emitidas no se contabilizarán en favor de un partido o candidato alguno.</w:t>
      </w:r>
      <w:r w:rsidRPr="00C95DF7">
        <w:rPr>
          <w:rFonts w:ascii="Book Antiqua" w:hAnsi="Book Antiqua"/>
          <w:szCs w:val="24"/>
          <w:lang w:val="es-PR"/>
        </w:rPr>
        <w:t>”</w:t>
      </w:r>
    </w:p>
    <w:p w14:paraId="5BA0B4AF" w14:textId="46138B2D" w:rsidR="008132E3" w:rsidRPr="00E436C9" w:rsidRDefault="009076DF" w:rsidP="00B01813">
      <w:pPr>
        <w:tabs>
          <w:tab w:val="left" w:pos="0"/>
        </w:tabs>
        <w:suppressAutoHyphens/>
        <w:spacing w:line="480" w:lineRule="auto"/>
        <w:jc w:val="both"/>
        <w:rPr>
          <w:rFonts w:ascii="Book Antiqua" w:hAnsi="Book Antiqua"/>
          <w:spacing w:val="-3"/>
          <w:szCs w:val="24"/>
          <w:lang w:val="es-PR"/>
        </w:rPr>
      </w:pPr>
      <w:r>
        <w:rPr>
          <w:rFonts w:ascii="Book Antiqua" w:hAnsi="Book Antiqua"/>
          <w:lang w:val="es-PR"/>
        </w:rPr>
        <w:tab/>
      </w:r>
      <w:r w:rsidR="001A4639" w:rsidRPr="00DC2160">
        <w:rPr>
          <w:rFonts w:ascii="Book Antiqua" w:hAnsi="Book Antiqua"/>
          <w:lang w:val="es-PR"/>
        </w:rPr>
        <w:t xml:space="preserve">Sección </w:t>
      </w:r>
      <w:r w:rsidR="00C95DF7">
        <w:rPr>
          <w:rFonts w:ascii="Book Antiqua" w:hAnsi="Book Antiqua"/>
          <w:lang w:val="es-PR"/>
        </w:rPr>
        <w:t>3</w:t>
      </w:r>
      <w:r w:rsidR="00B435D3">
        <w:rPr>
          <w:rFonts w:ascii="Book Antiqua" w:hAnsi="Book Antiqua"/>
          <w:lang w:val="es-PR"/>
        </w:rPr>
        <w:t>.-</w:t>
      </w:r>
      <w:r w:rsidR="00E436C9" w:rsidRPr="00DC2160">
        <w:rPr>
          <w:rFonts w:ascii="Book Antiqua" w:hAnsi="Book Antiqua"/>
          <w:spacing w:val="-3"/>
          <w:szCs w:val="24"/>
          <w:lang w:val="es-PR"/>
        </w:rPr>
        <w:t xml:space="preserve"> </w:t>
      </w:r>
      <w:r w:rsidR="00155105" w:rsidRPr="00DC2160">
        <w:rPr>
          <w:rFonts w:ascii="Book Antiqua" w:hAnsi="Book Antiqua"/>
          <w:spacing w:val="-3"/>
          <w:szCs w:val="24"/>
          <w:lang w:val="es-PR"/>
        </w:rPr>
        <w:t>Esta Ley comenzará a regir inmediatamente después de su aprobación</w:t>
      </w:r>
      <w:r w:rsidR="00155105" w:rsidRPr="00DC2160">
        <w:rPr>
          <w:rFonts w:ascii="Book Antiqua" w:hAnsi="Book Antiqua"/>
          <w:lang w:val="es-PR"/>
        </w:rPr>
        <w:t>.</w:t>
      </w:r>
    </w:p>
    <w:sectPr w:rsidR="008132E3" w:rsidRPr="00E436C9" w:rsidSect="00087479">
      <w:headerReference w:type="default" r:id="rId12"/>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F547E4" w14:textId="77777777" w:rsidR="007909DA" w:rsidRDefault="007909DA">
      <w:r>
        <w:separator/>
      </w:r>
    </w:p>
  </w:endnote>
  <w:endnote w:type="continuationSeparator" w:id="0">
    <w:p w14:paraId="28EE5E84" w14:textId="77777777" w:rsidR="007909DA" w:rsidRDefault="007909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ABEAD3" w14:textId="77777777" w:rsidR="007909DA" w:rsidRDefault="007909DA">
      <w:r>
        <w:separator/>
      </w:r>
    </w:p>
  </w:footnote>
  <w:footnote w:type="continuationSeparator" w:id="0">
    <w:p w14:paraId="26B7C945" w14:textId="77777777" w:rsidR="007909DA" w:rsidRDefault="007909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157C2E" w14:textId="77777777" w:rsidR="00F435E3" w:rsidRDefault="00F435E3">
    <w:pPr>
      <w:pStyle w:val="Header"/>
      <w:jc w:val="center"/>
    </w:pPr>
    <w:r>
      <w:rPr>
        <w:rStyle w:val="PageNumber"/>
      </w:rPr>
      <w:fldChar w:fldCharType="begin"/>
    </w:r>
    <w:r>
      <w:rPr>
        <w:rStyle w:val="PageNumber"/>
      </w:rPr>
      <w:instrText xml:space="preserve"> PAGE </w:instrText>
    </w:r>
    <w:r>
      <w:rPr>
        <w:rStyle w:val="PageNumber"/>
      </w:rPr>
      <w:fldChar w:fldCharType="separate"/>
    </w:r>
    <w:r w:rsidR="00DC54B5">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A4FAA8" w14:textId="77777777" w:rsidR="00F435E3" w:rsidRDefault="00F435E3">
    <w:pPr>
      <w:pStyle w:val="Header"/>
      <w:jc w:val="center"/>
    </w:pPr>
    <w:r>
      <w:rPr>
        <w:rStyle w:val="PageNumber"/>
      </w:rPr>
      <w:fldChar w:fldCharType="begin"/>
    </w:r>
    <w:r>
      <w:rPr>
        <w:rStyle w:val="PageNumber"/>
      </w:rPr>
      <w:instrText xml:space="preserve"> PAGE </w:instrText>
    </w:r>
    <w:r>
      <w:rPr>
        <w:rStyle w:val="PageNumber"/>
      </w:rPr>
      <w:fldChar w:fldCharType="separate"/>
    </w:r>
    <w:r w:rsidR="00DC54B5">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167B9"/>
    <w:multiLevelType w:val="hybridMultilevel"/>
    <w:tmpl w:val="57F6FFD4"/>
    <w:lvl w:ilvl="0" w:tplc="500A000F">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 w15:restartNumberingAfterBreak="0">
    <w:nsid w:val="04B07F0A"/>
    <w:multiLevelType w:val="hybridMultilevel"/>
    <w:tmpl w:val="DCAEB7DC"/>
    <w:lvl w:ilvl="0" w:tplc="C2AE38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0147C6D"/>
    <w:multiLevelType w:val="singleLevel"/>
    <w:tmpl w:val="671E4A6E"/>
    <w:lvl w:ilvl="0">
      <w:start w:val="1"/>
      <w:numFmt w:val="lowerLetter"/>
      <w:lvlText w:val="(%1)"/>
      <w:lvlJc w:val="left"/>
      <w:pPr>
        <w:tabs>
          <w:tab w:val="num" w:pos="720"/>
        </w:tabs>
        <w:ind w:left="720" w:hanging="360"/>
      </w:pPr>
      <w:rPr>
        <w:rFonts w:hint="default"/>
      </w:rPr>
    </w:lvl>
  </w:abstractNum>
  <w:abstractNum w:abstractNumId="3" w15:restartNumberingAfterBreak="0">
    <w:nsid w:val="13B37139"/>
    <w:multiLevelType w:val="hybridMultilevel"/>
    <w:tmpl w:val="487079EA"/>
    <w:lvl w:ilvl="0" w:tplc="69488F3C">
      <w:start w:val="1"/>
      <w:numFmt w:val="lowerLetter"/>
      <w:lvlText w:val="%1)"/>
      <w:lvlJc w:val="left"/>
      <w:pPr>
        <w:ind w:left="1140" w:hanging="360"/>
      </w:pPr>
      <w:rPr>
        <w:b w:val="0"/>
        <w:i w:val="0"/>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4" w15:restartNumberingAfterBreak="0">
    <w:nsid w:val="16113CB3"/>
    <w:multiLevelType w:val="hybridMultilevel"/>
    <w:tmpl w:val="186E9676"/>
    <w:lvl w:ilvl="0" w:tplc="AED0DA6C">
      <w:start w:val="1"/>
      <w:numFmt w:val="lowerLetter"/>
      <w:lvlText w:val="(%1)"/>
      <w:lvlJc w:val="left"/>
      <w:pPr>
        <w:ind w:left="1080" w:hanging="360"/>
      </w:pPr>
      <w:rPr>
        <w:rFonts w:hint="default"/>
        <w:color w:val="auto"/>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5" w15:restartNumberingAfterBreak="0">
    <w:nsid w:val="16C53FBB"/>
    <w:multiLevelType w:val="hybridMultilevel"/>
    <w:tmpl w:val="340AABB2"/>
    <w:lvl w:ilvl="0" w:tplc="04090017">
      <w:start w:val="1"/>
      <w:numFmt w:val="lowerLetter"/>
      <w:lvlText w:val="%1)"/>
      <w:lvlJc w:val="left"/>
      <w:pPr>
        <w:ind w:left="1890" w:hanging="360"/>
      </w:p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6" w15:restartNumberingAfterBreak="0">
    <w:nsid w:val="1B07016C"/>
    <w:multiLevelType w:val="hybridMultilevel"/>
    <w:tmpl w:val="75825838"/>
    <w:lvl w:ilvl="0" w:tplc="0040061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3DD0738"/>
    <w:multiLevelType w:val="hybridMultilevel"/>
    <w:tmpl w:val="534CF664"/>
    <w:lvl w:ilvl="0" w:tplc="E580F00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6204100"/>
    <w:multiLevelType w:val="hybridMultilevel"/>
    <w:tmpl w:val="454E574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E1B0420"/>
    <w:multiLevelType w:val="hybridMultilevel"/>
    <w:tmpl w:val="D7FA2728"/>
    <w:lvl w:ilvl="0" w:tplc="317CBC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5CE5FC2"/>
    <w:multiLevelType w:val="hybridMultilevel"/>
    <w:tmpl w:val="F72E4464"/>
    <w:lvl w:ilvl="0" w:tplc="141010C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A853CE3"/>
    <w:multiLevelType w:val="hybridMultilevel"/>
    <w:tmpl w:val="E1B0B50A"/>
    <w:lvl w:ilvl="0" w:tplc="4830EAA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0913BCE"/>
    <w:multiLevelType w:val="hybridMultilevel"/>
    <w:tmpl w:val="DCE27992"/>
    <w:lvl w:ilvl="0" w:tplc="72F24116">
      <w:start w:val="1"/>
      <w:numFmt w:val="lowerLetter"/>
      <w:lvlText w:val="%1."/>
      <w:lvlJc w:val="left"/>
      <w:pPr>
        <w:ind w:left="2250" w:hanging="360"/>
      </w:pPr>
      <w:rPr>
        <w:rFonts w:ascii="Times New Roman" w:eastAsia="Times New Roman" w:hAnsi="Times New Roman" w:cs="Times New Roman"/>
      </w:r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13" w15:restartNumberingAfterBreak="0">
    <w:nsid w:val="43554784"/>
    <w:multiLevelType w:val="hybridMultilevel"/>
    <w:tmpl w:val="8BA8255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484D6B0D"/>
    <w:multiLevelType w:val="hybridMultilevel"/>
    <w:tmpl w:val="3016270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4F2619A7"/>
    <w:multiLevelType w:val="hybridMultilevel"/>
    <w:tmpl w:val="8BAE3996"/>
    <w:lvl w:ilvl="0" w:tplc="8E68933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51A56814"/>
    <w:multiLevelType w:val="hybridMultilevel"/>
    <w:tmpl w:val="6368F7BA"/>
    <w:lvl w:ilvl="0" w:tplc="678252FA">
      <w:start w:val="12"/>
      <w:numFmt w:val="lowerLetter"/>
      <w:lvlText w:val="(%1)"/>
      <w:lvlJc w:val="left"/>
      <w:pPr>
        <w:ind w:left="108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3F35E1A"/>
    <w:multiLevelType w:val="hybridMultilevel"/>
    <w:tmpl w:val="DB886958"/>
    <w:lvl w:ilvl="0" w:tplc="1FFED180">
      <w:start w:val="1"/>
      <w:numFmt w:val="upperLetter"/>
      <w:lvlText w:val="(%1)"/>
      <w:lvlJc w:val="left"/>
      <w:pPr>
        <w:tabs>
          <w:tab w:val="num" w:pos="3600"/>
        </w:tabs>
        <w:ind w:left="3600" w:hanging="1440"/>
      </w:pPr>
      <w:rPr>
        <w:rFonts w:hint="default"/>
      </w:rPr>
    </w:lvl>
    <w:lvl w:ilvl="1" w:tplc="04090019" w:tentative="1">
      <w:start w:val="1"/>
      <w:numFmt w:val="lowerLetter"/>
      <w:lvlText w:val="%2."/>
      <w:lvlJc w:val="left"/>
      <w:pPr>
        <w:tabs>
          <w:tab w:val="num" w:pos="3240"/>
        </w:tabs>
        <w:ind w:left="3240" w:hanging="360"/>
      </w:p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18" w15:restartNumberingAfterBreak="0">
    <w:nsid w:val="55EF01D3"/>
    <w:multiLevelType w:val="hybridMultilevel"/>
    <w:tmpl w:val="6588A5B0"/>
    <w:lvl w:ilvl="0" w:tplc="DD2EF248">
      <w:start w:val="1"/>
      <w:numFmt w:val="decimal"/>
      <w:lvlText w:val="(%1)"/>
      <w:lvlJc w:val="left"/>
      <w:pPr>
        <w:ind w:left="1440" w:hanging="360"/>
      </w:pPr>
      <w:rPr>
        <w:rFonts w:hint="default"/>
      </w:r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19" w15:restartNumberingAfterBreak="0">
    <w:nsid w:val="57150736"/>
    <w:multiLevelType w:val="hybridMultilevel"/>
    <w:tmpl w:val="4E9AB9CA"/>
    <w:lvl w:ilvl="0" w:tplc="07049E92">
      <w:start w:val="1"/>
      <w:numFmt w:val="lowerLetter"/>
      <w:lvlText w:val="%1)"/>
      <w:lvlJc w:val="left"/>
      <w:pPr>
        <w:ind w:left="1890" w:hanging="360"/>
      </w:pPr>
      <w:rPr>
        <w:i w:val="0"/>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20" w15:restartNumberingAfterBreak="0">
    <w:nsid w:val="5ACB6BA5"/>
    <w:multiLevelType w:val="hybridMultilevel"/>
    <w:tmpl w:val="7FC2ABCC"/>
    <w:lvl w:ilvl="0" w:tplc="A5809C1C">
      <w:start w:val="3"/>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663661C4"/>
    <w:multiLevelType w:val="hybridMultilevel"/>
    <w:tmpl w:val="038A182E"/>
    <w:lvl w:ilvl="0" w:tplc="BF000A72">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67142F65"/>
    <w:multiLevelType w:val="hybridMultilevel"/>
    <w:tmpl w:val="DFCEA134"/>
    <w:lvl w:ilvl="0" w:tplc="A734FF2C">
      <w:start w:val="2"/>
      <w:numFmt w:val="lowerLetter"/>
      <w:lvlText w:val="(%1)"/>
      <w:lvlJc w:val="left"/>
      <w:pPr>
        <w:ind w:left="15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B8054BB"/>
    <w:multiLevelType w:val="hybridMultilevel"/>
    <w:tmpl w:val="DC22958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D8306E9"/>
    <w:multiLevelType w:val="hybridMultilevel"/>
    <w:tmpl w:val="72BAB5A8"/>
    <w:lvl w:ilvl="0" w:tplc="5AE21D9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0E41B81"/>
    <w:multiLevelType w:val="hybridMultilevel"/>
    <w:tmpl w:val="2D1610AC"/>
    <w:lvl w:ilvl="0" w:tplc="95EAAC5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6" w15:restartNumberingAfterBreak="0">
    <w:nsid w:val="747175DC"/>
    <w:multiLevelType w:val="hybridMultilevel"/>
    <w:tmpl w:val="7144C4BE"/>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7" w15:restartNumberingAfterBreak="0">
    <w:nsid w:val="77F53ECF"/>
    <w:multiLevelType w:val="hybridMultilevel"/>
    <w:tmpl w:val="41B64F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8A9351C"/>
    <w:multiLevelType w:val="hybridMultilevel"/>
    <w:tmpl w:val="684455B8"/>
    <w:lvl w:ilvl="0" w:tplc="BF5820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CFE758F"/>
    <w:multiLevelType w:val="hybridMultilevel"/>
    <w:tmpl w:val="8A86C818"/>
    <w:lvl w:ilvl="0" w:tplc="2934F578">
      <w:start w:val="1"/>
      <w:numFmt w:val="lowerLetter"/>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30" w15:restartNumberingAfterBreak="0">
    <w:nsid w:val="7EB70BF5"/>
    <w:multiLevelType w:val="hybridMultilevel"/>
    <w:tmpl w:val="D7E030EA"/>
    <w:lvl w:ilvl="0" w:tplc="1854D348">
      <w:start w:val="1"/>
      <w:numFmt w:val="lowerLetter"/>
      <w:lvlText w:val="%1)"/>
      <w:lvlJc w:val="left"/>
      <w:pPr>
        <w:ind w:left="114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99552579">
    <w:abstractNumId w:val="2"/>
  </w:num>
  <w:num w:numId="2" w16cid:durableId="666711177">
    <w:abstractNumId w:val="14"/>
  </w:num>
  <w:num w:numId="3" w16cid:durableId="415132274">
    <w:abstractNumId w:val="13"/>
  </w:num>
  <w:num w:numId="4" w16cid:durableId="1654211228">
    <w:abstractNumId w:val="17"/>
  </w:num>
  <w:num w:numId="5" w16cid:durableId="525751347">
    <w:abstractNumId w:val="28"/>
  </w:num>
  <w:num w:numId="6" w16cid:durableId="1847477489">
    <w:abstractNumId w:val="21"/>
  </w:num>
  <w:num w:numId="7" w16cid:durableId="488404477">
    <w:abstractNumId w:val="6"/>
  </w:num>
  <w:num w:numId="8" w16cid:durableId="1080634582">
    <w:abstractNumId w:val="7"/>
  </w:num>
  <w:num w:numId="9" w16cid:durableId="1373992446">
    <w:abstractNumId w:val="24"/>
  </w:num>
  <w:num w:numId="10" w16cid:durableId="1401056808">
    <w:abstractNumId w:val="1"/>
  </w:num>
  <w:num w:numId="11" w16cid:durableId="1117069407">
    <w:abstractNumId w:val="20"/>
  </w:num>
  <w:num w:numId="12" w16cid:durableId="283467314">
    <w:abstractNumId w:val="26"/>
  </w:num>
  <w:num w:numId="13" w16cid:durableId="2109883511">
    <w:abstractNumId w:val="10"/>
  </w:num>
  <w:num w:numId="14" w16cid:durableId="1258707390">
    <w:abstractNumId w:val="15"/>
  </w:num>
  <w:num w:numId="15" w16cid:durableId="286862341">
    <w:abstractNumId w:val="3"/>
  </w:num>
  <w:num w:numId="16" w16cid:durableId="53356259">
    <w:abstractNumId w:val="5"/>
  </w:num>
  <w:num w:numId="17" w16cid:durableId="138113674">
    <w:abstractNumId w:val="19"/>
  </w:num>
  <w:num w:numId="18" w16cid:durableId="2009596516">
    <w:abstractNumId w:val="12"/>
  </w:num>
  <w:num w:numId="19" w16cid:durableId="1500005249">
    <w:abstractNumId w:val="29"/>
  </w:num>
  <w:num w:numId="20" w16cid:durableId="2102097339">
    <w:abstractNumId w:val="25"/>
  </w:num>
  <w:num w:numId="21" w16cid:durableId="1566330943">
    <w:abstractNumId w:val="22"/>
  </w:num>
  <w:num w:numId="22" w16cid:durableId="1382366110">
    <w:abstractNumId w:val="11"/>
  </w:num>
  <w:num w:numId="23" w16cid:durableId="1447189027">
    <w:abstractNumId w:val="16"/>
  </w:num>
  <w:num w:numId="24" w16cid:durableId="682050667">
    <w:abstractNumId w:val="30"/>
  </w:num>
  <w:num w:numId="25" w16cid:durableId="1990668715">
    <w:abstractNumId w:val="27"/>
  </w:num>
  <w:num w:numId="26" w16cid:durableId="674693729">
    <w:abstractNumId w:val="4"/>
  </w:num>
  <w:num w:numId="27" w16cid:durableId="1757480599">
    <w:abstractNumId w:val="18"/>
  </w:num>
  <w:num w:numId="28" w16cid:durableId="2051998888">
    <w:abstractNumId w:val="0"/>
  </w:num>
  <w:num w:numId="29" w16cid:durableId="1563590249">
    <w:abstractNumId w:val="23"/>
  </w:num>
  <w:num w:numId="30" w16cid:durableId="1346977844">
    <w:abstractNumId w:val="8"/>
  </w:num>
  <w:num w:numId="31" w16cid:durableId="106918385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0336E"/>
    <w:rsid w:val="00001913"/>
    <w:rsid w:val="0000336E"/>
    <w:rsid w:val="00020851"/>
    <w:rsid w:val="00020C67"/>
    <w:rsid w:val="0002220C"/>
    <w:rsid w:val="000225F4"/>
    <w:rsid w:val="00023A41"/>
    <w:rsid w:val="000245B3"/>
    <w:rsid w:val="00025465"/>
    <w:rsid w:val="00035A87"/>
    <w:rsid w:val="00041AF3"/>
    <w:rsid w:val="0004776E"/>
    <w:rsid w:val="00047E12"/>
    <w:rsid w:val="00050A3B"/>
    <w:rsid w:val="000528A4"/>
    <w:rsid w:val="000555EF"/>
    <w:rsid w:val="00055C4F"/>
    <w:rsid w:val="00057771"/>
    <w:rsid w:val="00063A1B"/>
    <w:rsid w:val="00063CF8"/>
    <w:rsid w:val="00063D82"/>
    <w:rsid w:val="000734AC"/>
    <w:rsid w:val="00083264"/>
    <w:rsid w:val="00087479"/>
    <w:rsid w:val="00087ADF"/>
    <w:rsid w:val="00087F74"/>
    <w:rsid w:val="00090498"/>
    <w:rsid w:val="0009559F"/>
    <w:rsid w:val="00095AFF"/>
    <w:rsid w:val="000A0820"/>
    <w:rsid w:val="000A0BF0"/>
    <w:rsid w:val="000A2CBD"/>
    <w:rsid w:val="000B1EB6"/>
    <w:rsid w:val="000B2A20"/>
    <w:rsid w:val="000B3A28"/>
    <w:rsid w:val="000C1C35"/>
    <w:rsid w:val="000D1984"/>
    <w:rsid w:val="000D4D2C"/>
    <w:rsid w:val="000F0CE9"/>
    <w:rsid w:val="000F6095"/>
    <w:rsid w:val="000F64EF"/>
    <w:rsid w:val="00102655"/>
    <w:rsid w:val="00110FCE"/>
    <w:rsid w:val="00114247"/>
    <w:rsid w:val="00114346"/>
    <w:rsid w:val="0014372C"/>
    <w:rsid w:val="001446B4"/>
    <w:rsid w:val="00155105"/>
    <w:rsid w:val="00156516"/>
    <w:rsid w:val="00157F57"/>
    <w:rsid w:val="0016054D"/>
    <w:rsid w:val="00167718"/>
    <w:rsid w:val="0017067D"/>
    <w:rsid w:val="0017228B"/>
    <w:rsid w:val="001748B6"/>
    <w:rsid w:val="00182028"/>
    <w:rsid w:val="00185F2E"/>
    <w:rsid w:val="00186AE0"/>
    <w:rsid w:val="00186B3A"/>
    <w:rsid w:val="001922EC"/>
    <w:rsid w:val="00195305"/>
    <w:rsid w:val="00197812"/>
    <w:rsid w:val="001A0BC8"/>
    <w:rsid w:val="001A2BAB"/>
    <w:rsid w:val="001A42FB"/>
    <w:rsid w:val="001A4639"/>
    <w:rsid w:val="001A5E17"/>
    <w:rsid w:val="001B063E"/>
    <w:rsid w:val="001B4041"/>
    <w:rsid w:val="001B55B4"/>
    <w:rsid w:val="001C07CC"/>
    <w:rsid w:val="001C33CC"/>
    <w:rsid w:val="001C3616"/>
    <w:rsid w:val="001C5F47"/>
    <w:rsid w:val="001D5A3A"/>
    <w:rsid w:val="001D7C92"/>
    <w:rsid w:val="001E1587"/>
    <w:rsid w:val="001E15E8"/>
    <w:rsid w:val="001E2794"/>
    <w:rsid w:val="002002BD"/>
    <w:rsid w:val="0020264D"/>
    <w:rsid w:val="002036E7"/>
    <w:rsid w:val="00210E40"/>
    <w:rsid w:val="0021252A"/>
    <w:rsid w:val="002350BA"/>
    <w:rsid w:val="0023519A"/>
    <w:rsid w:val="002379DB"/>
    <w:rsid w:val="00237A76"/>
    <w:rsid w:val="00241481"/>
    <w:rsid w:val="00247785"/>
    <w:rsid w:val="0025369D"/>
    <w:rsid w:val="002609E4"/>
    <w:rsid w:val="0026109F"/>
    <w:rsid w:val="002613C1"/>
    <w:rsid w:val="002618A5"/>
    <w:rsid w:val="0027551C"/>
    <w:rsid w:val="00277C38"/>
    <w:rsid w:val="00281402"/>
    <w:rsid w:val="00291127"/>
    <w:rsid w:val="00291962"/>
    <w:rsid w:val="00293B73"/>
    <w:rsid w:val="00295C43"/>
    <w:rsid w:val="002963E8"/>
    <w:rsid w:val="002973B4"/>
    <w:rsid w:val="002976F0"/>
    <w:rsid w:val="002A6C49"/>
    <w:rsid w:val="002B51B5"/>
    <w:rsid w:val="002B6E24"/>
    <w:rsid w:val="002C240E"/>
    <w:rsid w:val="002C29D5"/>
    <w:rsid w:val="002C7E3C"/>
    <w:rsid w:val="002D1416"/>
    <w:rsid w:val="002D2FD6"/>
    <w:rsid w:val="002D3761"/>
    <w:rsid w:val="002D3B83"/>
    <w:rsid w:val="002D4BF5"/>
    <w:rsid w:val="002D51D8"/>
    <w:rsid w:val="002D51EF"/>
    <w:rsid w:val="002E03F6"/>
    <w:rsid w:val="002E32B8"/>
    <w:rsid w:val="002E4D52"/>
    <w:rsid w:val="002F15BB"/>
    <w:rsid w:val="002F5D92"/>
    <w:rsid w:val="002F7CC9"/>
    <w:rsid w:val="003019FF"/>
    <w:rsid w:val="00301FF4"/>
    <w:rsid w:val="0030329D"/>
    <w:rsid w:val="003039AB"/>
    <w:rsid w:val="003042BD"/>
    <w:rsid w:val="0031406C"/>
    <w:rsid w:val="00322464"/>
    <w:rsid w:val="00322792"/>
    <w:rsid w:val="00331E52"/>
    <w:rsid w:val="00333E4B"/>
    <w:rsid w:val="003359D0"/>
    <w:rsid w:val="00343216"/>
    <w:rsid w:val="00343253"/>
    <w:rsid w:val="00343D82"/>
    <w:rsid w:val="003454FD"/>
    <w:rsid w:val="00347A64"/>
    <w:rsid w:val="00350344"/>
    <w:rsid w:val="0036154D"/>
    <w:rsid w:val="00365282"/>
    <w:rsid w:val="0036712F"/>
    <w:rsid w:val="00384554"/>
    <w:rsid w:val="0038594F"/>
    <w:rsid w:val="003861CC"/>
    <w:rsid w:val="00394660"/>
    <w:rsid w:val="0039535C"/>
    <w:rsid w:val="003A5C12"/>
    <w:rsid w:val="003B5586"/>
    <w:rsid w:val="003C3C1C"/>
    <w:rsid w:val="003C4809"/>
    <w:rsid w:val="003D130E"/>
    <w:rsid w:val="003D341C"/>
    <w:rsid w:val="003D341F"/>
    <w:rsid w:val="003F1B35"/>
    <w:rsid w:val="00401A90"/>
    <w:rsid w:val="00402049"/>
    <w:rsid w:val="004053BA"/>
    <w:rsid w:val="00412238"/>
    <w:rsid w:val="00412D56"/>
    <w:rsid w:val="0042128C"/>
    <w:rsid w:val="0042270C"/>
    <w:rsid w:val="00423492"/>
    <w:rsid w:val="00424BC3"/>
    <w:rsid w:val="00424FB1"/>
    <w:rsid w:val="0042643F"/>
    <w:rsid w:val="0043021A"/>
    <w:rsid w:val="004316AD"/>
    <w:rsid w:val="00434524"/>
    <w:rsid w:val="00435672"/>
    <w:rsid w:val="004368EB"/>
    <w:rsid w:val="00447154"/>
    <w:rsid w:val="00450805"/>
    <w:rsid w:val="00462FBB"/>
    <w:rsid w:val="00466A9E"/>
    <w:rsid w:val="004710EA"/>
    <w:rsid w:val="0047260B"/>
    <w:rsid w:val="00472719"/>
    <w:rsid w:val="00473B29"/>
    <w:rsid w:val="00476CD2"/>
    <w:rsid w:val="00484E14"/>
    <w:rsid w:val="00486B46"/>
    <w:rsid w:val="00490904"/>
    <w:rsid w:val="004B2096"/>
    <w:rsid w:val="004B3EEC"/>
    <w:rsid w:val="004C2C28"/>
    <w:rsid w:val="004D153D"/>
    <w:rsid w:val="004D1600"/>
    <w:rsid w:val="004D229B"/>
    <w:rsid w:val="004D57D3"/>
    <w:rsid w:val="004E7909"/>
    <w:rsid w:val="004F1B25"/>
    <w:rsid w:val="005004BB"/>
    <w:rsid w:val="00501DE5"/>
    <w:rsid w:val="0050692D"/>
    <w:rsid w:val="00506E4F"/>
    <w:rsid w:val="005264D4"/>
    <w:rsid w:val="00531930"/>
    <w:rsid w:val="00537D07"/>
    <w:rsid w:val="00552405"/>
    <w:rsid w:val="00555299"/>
    <w:rsid w:val="00555A2D"/>
    <w:rsid w:val="005562D3"/>
    <w:rsid w:val="00556EEF"/>
    <w:rsid w:val="00557418"/>
    <w:rsid w:val="00562246"/>
    <w:rsid w:val="005625AB"/>
    <w:rsid w:val="005638EC"/>
    <w:rsid w:val="005826E7"/>
    <w:rsid w:val="00582AF3"/>
    <w:rsid w:val="0058376A"/>
    <w:rsid w:val="00583E7C"/>
    <w:rsid w:val="00595507"/>
    <w:rsid w:val="00595A28"/>
    <w:rsid w:val="005A2D2E"/>
    <w:rsid w:val="005A7B52"/>
    <w:rsid w:val="005B0A7C"/>
    <w:rsid w:val="005B67FD"/>
    <w:rsid w:val="005D1A02"/>
    <w:rsid w:val="005D69D5"/>
    <w:rsid w:val="005F023B"/>
    <w:rsid w:val="005F1225"/>
    <w:rsid w:val="005F1CF9"/>
    <w:rsid w:val="005F395A"/>
    <w:rsid w:val="005F5403"/>
    <w:rsid w:val="005F6338"/>
    <w:rsid w:val="0060692F"/>
    <w:rsid w:val="006152D5"/>
    <w:rsid w:val="0061566C"/>
    <w:rsid w:val="00616BF7"/>
    <w:rsid w:val="0061728E"/>
    <w:rsid w:val="0061779A"/>
    <w:rsid w:val="006226E5"/>
    <w:rsid w:val="00636414"/>
    <w:rsid w:val="0063752A"/>
    <w:rsid w:val="00640095"/>
    <w:rsid w:val="0064201E"/>
    <w:rsid w:val="00654989"/>
    <w:rsid w:val="00662C64"/>
    <w:rsid w:val="006642A0"/>
    <w:rsid w:val="00671182"/>
    <w:rsid w:val="00671E8C"/>
    <w:rsid w:val="00686E7E"/>
    <w:rsid w:val="0069144D"/>
    <w:rsid w:val="006949F6"/>
    <w:rsid w:val="006A1D06"/>
    <w:rsid w:val="006A4EAE"/>
    <w:rsid w:val="006B1165"/>
    <w:rsid w:val="006B172D"/>
    <w:rsid w:val="006B506C"/>
    <w:rsid w:val="006C635F"/>
    <w:rsid w:val="006C7E63"/>
    <w:rsid w:val="006D23A1"/>
    <w:rsid w:val="006D3DBC"/>
    <w:rsid w:val="006D4134"/>
    <w:rsid w:val="006D4C0E"/>
    <w:rsid w:val="006D4C53"/>
    <w:rsid w:val="006F77E7"/>
    <w:rsid w:val="00713287"/>
    <w:rsid w:val="00722075"/>
    <w:rsid w:val="007433CC"/>
    <w:rsid w:val="00744B81"/>
    <w:rsid w:val="0074511E"/>
    <w:rsid w:val="00745F6D"/>
    <w:rsid w:val="007539F8"/>
    <w:rsid w:val="00753E35"/>
    <w:rsid w:val="007616F9"/>
    <w:rsid w:val="00762DF4"/>
    <w:rsid w:val="00763BAD"/>
    <w:rsid w:val="007667AB"/>
    <w:rsid w:val="00776148"/>
    <w:rsid w:val="0077644F"/>
    <w:rsid w:val="00780D94"/>
    <w:rsid w:val="007841BE"/>
    <w:rsid w:val="00784584"/>
    <w:rsid w:val="00787062"/>
    <w:rsid w:val="007909DA"/>
    <w:rsid w:val="007921C0"/>
    <w:rsid w:val="00792C52"/>
    <w:rsid w:val="007A0591"/>
    <w:rsid w:val="007A21E9"/>
    <w:rsid w:val="007A7342"/>
    <w:rsid w:val="007B0494"/>
    <w:rsid w:val="007B5D5A"/>
    <w:rsid w:val="007B74F0"/>
    <w:rsid w:val="007C07CC"/>
    <w:rsid w:val="007C1702"/>
    <w:rsid w:val="007C290F"/>
    <w:rsid w:val="007C3355"/>
    <w:rsid w:val="007C45EE"/>
    <w:rsid w:val="007C53B8"/>
    <w:rsid w:val="007C568C"/>
    <w:rsid w:val="007C6D3A"/>
    <w:rsid w:val="007C7148"/>
    <w:rsid w:val="007C7206"/>
    <w:rsid w:val="007C772D"/>
    <w:rsid w:val="007E16B7"/>
    <w:rsid w:val="007E50F7"/>
    <w:rsid w:val="007E70FD"/>
    <w:rsid w:val="007E7B14"/>
    <w:rsid w:val="007F4FB2"/>
    <w:rsid w:val="007F7A58"/>
    <w:rsid w:val="008029E8"/>
    <w:rsid w:val="00802D77"/>
    <w:rsid w:val="008064B2"/>
    <w:rsid w:val="00806F24"/>
    <w:rsid w:val="00811909"/>
    <w:rsid w:val="008120FE"/>
    <w:rsid w:val="00812376"/>
    <w:rsid w:val="00812B9B"/>
    <w:rsid w:val="008132E3"/>
    <w:rsid w:val="0081507D"/>
    <w:rsid w:val="0081525D"/>
    <w:rsid w:val="00820746"/>
    <w:rsid w:val="008210AA"/>
    <w:rsid w:val="008213EB"/>
    <w:rsid w:val="00834F94"/>
    <w:rsid w:val="00836A05"/>
    <w:rsid w:val="0084767F"/>
    <w:rsid w:val="00852C68"/>
    <w:rsid w:val="00855DFD"/>
    <w:rsid w:val="00861F69"/>
    <w:rsid w:val="00863305"/>
    <w:rsid w:val="00872221"/>
    <w:rsid w:val="008723D4"/>
    <w:rsid w:val="008734F5"/>
    <w:rsid w:val="00876596"/>
    <w:rsid w:val="00885461"/>
    <w:rsid w:val="00886FAC"/>
    <w:rsid w:val="0089458D"/>
    <w:rsid w:val="008A0E83"/>
    <w:rsid w:val="008B5DCB"/>
    <w:rsid w:val="008B7E77"/>
    <w:rsid w:val="008C40AD"/>
    <w:rsid w:val="008C5C23"/>
    <w:rsid w:val="008C784E"/>
    <w:rsid w:val="008D16B6"/>
    <w:rsid w:val="008D4664"/>
    <w:rsid w:val="008D575B"/>
    <w:rsid w:val="008D737E"/>
    <w:rsid w:val="008F017D"/>
    <w:rsid w:val="008F0231"/>
    <w:rsid w:val="008F5CD1"/>
    <w:rsid w:val="009075F5"/>
    <w:rsid w:val="009076DF"/>
    <w:rsid w:val="0091447C"/>
    <w:rsid w:val="00916460"/>
    <w:rsid w:val="009233CB"/>
    <w:rsid w:val="0092408C"/>
    <w:rsid w:val="00926114"/>
    <w:rsid w:val="009408AF"/>
    <w:rsid w:val="00947F6A"/>
    <w:rsid w:val="009606E8"/>
    <w:rsid w:val="00963CFA"/>
    <w:rsid w:val="00964F1E"/>
    <w:rsid w:val="00971017"/>
    <w:rsid w:val="00976D2C"/>
    <w:rsid w:val="009830ED"/>
    <w:rsid w:val="0098350A"/>
    <w:rsid w:val="009863DC"/>
    <w:rsid w:val="00986E87"/>
    <w:rsid w:val="00993C94"/>
    <w:rsid w:val="00997704"/>
    <w:rsid w:val="009A0376"/>
    <w:rsid w:val="009A2CC3"/>
    <w:rsid w:val="009A30A5"/>
    <w:rsid w:val="009A443D"/>
    <w:rsid w:val="009D1539"/>
    <w:rsid w:val="009D17F1"/>
    <w:rsid w:val="009D3B73"/>
    <w:rsid w:val="009E0BE7"/>
    <w:rsid w:val="009E7A36"/>
    <w:rsid w:val="009F0CE5"/>
    <w:rsid w:val="009F4A15"/>
    <w:rsid w:val="009F4D31"/>
    <w:rsid w:val="009F6424"/>
    <w:rsid w:val="009F6C26"/>
    <w:rsid w:val="00A12E81"/>
    <w:rsid w:val="00A17E24"/>
    <w:rsid w:val="00A204A7"/>
    <w:rsid w:val="00A20517"/>
    <w:rsid w:val="00A23542"/>
    <w:rsid w:val="00A5097B"/>
    <w:rsid w:val="00A5412D"/>
    <w:rsid w:val="00A56536"/>
    <w:rsid w:val="00A63350"/>
    <w:rsid w:val="00A70E3D"/>
    <w:rsid w:val="00A72738"/>
    <w:rsid w:val="00A77B53"/>
    <w:rsid w:val="00A80D82"/>
    <w:rsid w:val="00A93C41"/>
    <w:rsid w:val="00A9618D"/>
    <w:rsid w:val="00A97153"/>
    <w:rsid w:val="00A973CF"/>
    <w:rsid w:val="00A97904"/>
    <w:rsid w:val="00AA09C9"/>
    <w:rsid w:val="00AA19DD"/>
    <w:rsid w:val="00AA4720"/>
    <w:rsid w:val="00AA47CB"/>
    <w:rsid w:val="00AB4067"/>
    <w:rsid w:val="00AB43D6"/>
    <w:rsid w:val="00AC03D2"/>
    <w:rsid w:val="00AC3232"/>
    <w:rsid w:val="00AC5147"/>
    <w:rsid w:val="00AD0080"/>
    <w:rsid w:val="00AD7476"/>
    <w:rsid w:val="00AE745B"/>
    <w:rsid w:val="00AF4497"/>
    <w:rsid w:val="00AF5D34"/>
    <w:rsid w:val="00AF6C78"/>
    <w:rsid w:val="00AF6D8C"/>
    <w:rsid w:val="00AF7DE4"/>
    <w:rsid w:val="00B01813"/>
    <w:rsid w:val="00B0706E"/>
    <w:rsid w:val="00B072DF"/>
    <w:rsid w:val="00B07671"/>
    <w:rsid w:val="00B1223D"/>
    <w:rsid w:val="00B12AB3"/>
    <w:rsid w:val="00B12B09"/>
    <w:rsid w:val="00B137F0"/>
    <w:rsid w:val="00B246CE"/>
    <w:rsid w:val="00B34065"/>
    <w:rsid w:val="00B3478D"/>
    <w:rsid w:val="00B435D3"/>
    <w:rsid w:val="00B44C44"/>
    <w:rsid w:val="00B470CA"/>
    <w:rsid w:val="00B5526D"/>
    <w:rsid w:val="00B5621A"/>
    <w:rsid w:val="00B76E96"/>
    <w:rsid w:val="00B80056"/>
    <w:rsid w:val="00B80CFF"/>
    <w:rsid w:val="00B81B21"/>
    <w:rsid w:val="00B81C9D"/>
    <w:rsid w:val="00B852C9"/>
    <w:rsid w:val="00B87A48"/>
    <w:rsid w:val="00B93505"/>
    <w:rsid w:val="00B96D4D"/>
    <w:rsid w:val="00BA3AC8"/>
    <w:rsid w:val="00BA76EF"/>
    <w:rsid w:val="00BA7BE7"/>
    <w:rsid w:val="00BB3A8C"/>
    <w:rsid w:val="00BB3EEA"/>
    <w:rsid w:val="00BC3B38"/>
    <w:rsid w:val="00BC4CB0"/>
    <w:rsid w:val="00BD58E0"/>
    <w:rsid w:val="00BE0D4D"/>
    <w:rsid w:val="00BE34C9"/>
    <w:rsid w:val="00BE4008"/>
    <w:rsid w:val="00BE631F"/>
    <w:rsid w:val="00BF52CB"/>
    <w:rsid w:val="00BF61CA"/>
    <w:rsid w:val="00C12993"/>
    <w:rsid w:val="00C13D27"/>
    <w:rsid w:val="00C239AD"/>
    <w:rsid w:val="00C271AB"/>
    <w:rsid w:val="00C2764C"/>
    <w:rsid w:val="00C3074A"/>
    <w:rsid w:val="00C33377"/>
    <w:rsid w:val="00C34D70"/>
    <w:rsid w:val="00C3729E"/>
    <w:rsid w:val="00C42257"/>
    <w:rsid w:val="00C453DA"/>
    <w:rsid w:val="00C46AC8"/>
    <w:rsid w:val="00C54A8C"/>
    <w:rsid w:val="00C54E11"/>
    <w:rsid w:val="00C555C1"/>
    <w:rsid w:val="00C5799E"/>
    <w:rsid w:val="00C60A15"/>
    <w:rsid w:val="00C63B39"/>
    <w:rsid w:val="00C6516D"/>
    <w:rsid w:val="00C65E89"/>
    <w:rsid w:val="00C66B4A"/>
    <w:rsid w:val="00C672A5"/>
    <w:rsid w:val="00C678F3"/>
    <w:rsid w:val="00C80D38"/>
    <w:rsid w:val="00C823DF"/>
    <w:rsid w:val="00C829E6"/>
    <w:rsid w:val="00C95DF7"/>
    <w:rsid w:val="00CA10AE"/>
    <w:rsid w:val="00CA58C9"/>
    <w:rsid w:val="00CB1564"/>
    <w:rsid w:val="00CB2E7C"/>
    <w:rsid w:val="00CC0828"/>
    <w:rsid w:val="00CC1565"/>
    <w:rsid w:val="00CC658A"/>
    <w:rsid w:val="00CC6B26"/>
    <w:rsid w:val="00CD02FB"/>
    <w:rsid w:val="00CD32CC"/>
    <w:rsid w:val="00CD4FE7"/>
    <w:rsid w:val="00CE0D56"/>
    <w:rsid w:val="00CE7C68"/>
    <w:rsid w:val="00CF0EBB"/>
    <w:rsid w:val="00CF2C9B"/>
    <w:rsid w:val="00CF3636"/>
    <w:rsid w:val="00D03896"/>
    <w:rsid w:val="00D04EBB"/>
    <w:rsid w:val="00D05516"/>
    <w:rsid w:val="00D12FF5"/>
    <w:rsid w:val="00D14677"/>
    <w:rsid w:val="00D16CCF"/>
    <w:rsid w:val="00D17CB2"/>
    <w:rsid w:val="00D17F80"/>
    <w:rsid w:val="00D2035D"/>
    <w:rsid w:val="00D416E3"/>
    <w:rsid w:val="00D504C1"/>
    <w:rsid w:val="00D55FDA"/>
    <w:rsid w:val="00D56C2C"/>
    <w:rsid w:val="00D61F22"/>
    <w:rsid w:val="00D62B32"/>
    <w:rsid w:val="00D7577F"/>
    <w:rsid w:val="00D801EB"/>
    <w:rsid w:val="00D87C47"/>
    <w:rsid w:val="00D923CE"/>
    <w:rsid w:val="00D9322F"/>
    <w:rsid w:val="00D93DC7"/>
    <w:rsid w:val="00DA0EA3"/>
    <w:rsid w:val="00DA2CF1"/>
    <w:rsid w:val="00DC2160"/>
    <w:rsid w:val="00DC54B5"/>
    <w:rsid w:val="00DD2028"/>
    <w:rsid w:val="00DD4B67"/>
    <w:rsid w:val="00DD699A"/>
    <w:rsid w:val="00DE2E19"/>
    <w:rsid w:val="00DF3A4B"/>
    <w:rsid w:val="00E07D9F"/>
    <w:rsid w:val="00E176A1"/>
    <w:rsid w:val="00E22DFE"/>
    <w:rsid w:val="00E23030"/>
    <w:rsid w:val="00E27496"/>
    <w:rsid w:val="00E30C95"/>
    <w:rsid w:val="00E37FB5"/>
    <w:rsid w:val="00E414FE"/>
    <w:rsid w:val="00E436C9"/>
    <w:rsid w:val="00E56746"/>
    <w:rsid w:val="00E62EC0"/>
    <w:rsid w:val="00E67FB9"/>
    <w:rsid w:val="00E67FD8"/>
    <w:rsid w:val="00E771D4"/>
    <w:rsid w:val="00E807B8"/>
    <w:rsid w:val="00E84AAB"/>
    <w:rsid w:val="00E85066"/>
    <w:rsid w:val="00E86B58"/>
    <w:rsid w:val="00E87C19"/>
    <w:rsid w:val="00E90DEB"/>
    <w:rsid w:val="00E94603"/>
    <w:rsid w:val="00E94997"/>
    <w:rsid w:val="00E97214"/>
    <w:rsid w:val="00E97E20"/>
    <w:rsid w:val="00EA0F1B"/>
    <w:rsid w:val="00EA3946"/>
    <w:rsid w:val="00EB0CFC"/>
    <w:rsid w:val="00EB562B"/>
    <w:rsid w:val="00EB7606"/>
    <w:rsid w:val="00EB7C93"/>
    <w:rsid w:val="00EB7D2C"/>
    <w:rsid w:val="00EC3D21"/>
    <w:rsid w:val="00EC6798"/>
    <w:rsid w:val="00EC744A"/>
    <w:rsid w:val="00ED37BD"/>
    <w:rsid w:val="00ED3BAC"/>
    <w:rsid w:val="00EE45C4"/>
    <w:rsid w:val="00EE4B10"/>
    <w:rsid w:val="00EF3D64"/>
    <w:rsid w:val="00EF4C71"/>
    <w:rsid w:val="00EF6093"/>
    <w:rsid w:val="00EF73E1"/>
    <w:rsid w:val="00F027DA"/>
    <w:rsid w:val="00F10BF4"/>
    <w:rsid w:val="00F110C2"/>
    <w:rsid w:val="00F15ABD"/>
    <w:rsid w:val="00F20E3B"/>
    <w:rsid w:val="00F23A8E"/>
    <w:rsid w:val="00F34804"/>
    <w:rsid w:val="00F42F58"/>
    <w:rsid w:val="00F435E3"/>
    <w:rsid w:val="00F4615C"/>
    <w:rsid w:val="00F4770D"/>
    <w:rsid w:val="00F47F22"/>
    <w:rsid w:val="00F55C7C"/>
    <w:rsid w:val="00F64579"/>
    <w:rsid w:val="00F72712"/>
    <w:rsid w:val="00F73A48"/>
    <w:rsid w:val="00F76A43"/>
    <w:rsid w:val="00F776EE"/>
    <w:rsid w:val="00F86C71"/>
    <w:rsid w:val="00F92F0E"/>
    <w:rsid w:val="00F97E48"/>
    <w:rsid w:val="00FA5142"/>
    <w:rsid w:val="00FB0E47"/>
    <w:rsid w:val="00FB5A29"/>
    <w:rsid w:val="00FC0D23"/>
    <w:rsid w:val="00FC261D"/>
    <w:rsid w:val="00FC2A84"/>
    <w:rsid w:val="00FC5E05"/>
    <w:rsid w:val="00FD0CC2"/>
    <w:rsid w:val="00FD4934"/>
    <w:rsid w:val="00FD5084"/>
    <w:rsid w:val="00FE140A"/>
    <w:rsid w:val="00FE58BF"/>
    <w:rsid w:val="00FE6389"/>
    <w:rsid w:val="00FE7758"/>
    <w:rsid w:val="00FF1EEE"/>
    <w:rsid w:val="00FF5A5D"/>
    <w:rsid w:val="00FF73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9DB4DD"/>
  <w15:chartTrackingRefBased/>
  <w15:docId w15:val="{6A334B02-0B81-4659-9BD8-E67ECC7039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rsid w:val="00D9322F"/>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BodyTextIndent">
    <w:name w:val="Body Text Indent"/>
    <w:basedOn w:val="Normal"/>
    <w:link w:val="BodyTextIndentChar"/>
    <w:pPr>
      <w:spacing w:line="480" w:lineRule="auto"/>
      <w:ind w:firstLine="360"/>
      <w:jc w:val="both"/>
    </w:pPr>
    <w:rPr>
      <w:lang w:val="es-ES_tradnl"/>
    </w:rPr>
  </w:style>
  <w:style w:type="paragraph" w:customStyle="1" w:styleId="Firmas">
    <w:name w:val="Firmas"/>
    <w:basedOn w:val="Normal"/>
    <w:pPr>
      <w:tabs>
        <w:tab w:val="center" w:pos="1440"/>
        <w:tab w:val="center" w:pos="7200"/>
      </w:tabs>
    </w:pPr>
    <w:rPr>
      <w:lang w:val="es-ES_tradnl"/>
    </w:rPr>
  </w:style>
  <w:style w:type="paragraph" w:styleId="BodyTextIndent2">
    <w:name w:val="Body Text Indent 2"/>
    <w:basedOn w:val="Normal"/>
    <w:rsid w:val="00D9322F"/>
    <w:pPr>
      <w:spacing w:after="120" w:line="480" w:lineRule="auto"/>
      <w:ind w:left="360"/>
    </w:pPr>
  </w:style>
  <w:style w:type="paragraph" w:styleId="BodyText">
    <w:name w:val="Body Text"/>
    <w:basedOn w:val="Normal"/>
    <w:rsid w:val="00D9322F"/>
    <w:pPr>
      <w:spacing w:after="120"/>
    </w:pPr>
  </w:style>
  <w:style w:type="paragraph" w:styleId="BodyTextIndent3">
    <w:name w:val="Body Text Indent 3"/>
    <w:basedOn w:val="Normal"/>
    <w:rsid w:val="00D9322F"/>
    <w:pPr>
      <w:spacing w:after="120"/>
      <w:ind w:left="360"/>
    </w:pPr>
    <w:rPr>
      <w:sz w:val="16"/>
      <w:szCs w:val="16"/>
    </w:rPr>
  </w:style>
  <w:style w:type="paragraph" w:styleId="BalloonText">
    <w:name w:val="Balloon Text"/>
    <w:basedOn w:val="Normal"/>
    <w:link w:val="BalloonTextChar"/>
    <w:uiPriority w:val="99"/>
    <w:semiHidden/>
    <w:unhideWhenUsed/>
    <w:rsid w:val="00ED3BAC"/>
    <w:rPr>
      <w:rFonts w:ascii="Tahoma" w:hAnsi="Tahoma"/>
      <w:sz w:val="16"/>
      <w:szCs w:val="16"/>
      <w:lang w:val="x-none" w:eastAsia="x-none"/>
    </w:rPr>
  </w:style>
  <w:style w:type="character" w:customStyle="1" w:styleId="BalloonTextChar">
    <w:name w:val="Balloon Text Char"/>
    <w:link w:val="BalloonText"/>
    <w:uiPriority w:val="99"/>
    <w:semiHidden/>
    <w:rsid w:val="00ED3BAC"/>
    <w:rPr>
      <w:rFonts w:ascii="Tahoma" w:hAnsi="Tahoma" w:cs="Tahoma"/>
      <w:sz w:val="16"/>
      <w:szCs w:val="16"/>
    </w:rPr>
  </w:style>
  <w:style w:type="paragraph" w:customStyle="1" w:styleId="ColorfulList-Accent11">
    <w:name w:val="Colorful List - Accent 11"/>
    <w:basedOn w:val="Normal"/>
    <w:rsid w:val="00671E8C"/>
    <w:pPr>
      <w:widowControl w:val="0"/>
      <w:ind w:left="720" w:firstLine="720"/>
      <w:jc w:val="both"/>
    </w:pPr>
    <w:rPr>
      <w:rFonts w:eastAsia="Calibri"/>
      <w:lang w:val="es-ES_tradnl"/>
    </w:rPr>
  </w:style>
  <w:style w:type="paragraph" w:styleId="NormalWeb">
    <w:name w:val="Normal (Web)"/>
    <w:basedOn w:val="Normal"/>
    <w:uiPriority w:val="99"/>
    <w:unhideWhenUsed/>
    <w:rsid w:val="00343253"/>
    <w:pPr>
      <w:spacing w:after="240" w:line="312" w:lineRule="atLeast"/>
    </w:pPr>
    <w:rPr>
      <w:szCs w:val="24"/>
    </w:rPr>
  </w:style>
  <w:style w:type="paragraph" w:customStyle="1" w:styleId="Section">
    <w:name w:val="Section"/>
    <w:rsid w:val="00CD4FE7"/>
    <w:pPr>
      <w:widowControl w:val="0"/>
      <w:autoSpaceDE w:val="0"/>
      <w:autoSpaceDN w:val="0"/>
      <w:adjustRightInd w:val="0"/>
      <w:spacing w:before="180" w:after="180"/>
      <w:ind w:firstLine="360"/>
      <w:jc w:val="both"/>
    </w:pPr>
    <w:rPr>
      <w:b/>
      <w:bCs/>
      <w:szCs w:val="24"/>
    </w:rPr>
  </w:style>
  <w:style w:type="paragraph" w:customStyle="1" w:styleId="CodeSegment">
    <w:name w:val="Code Segment"/>
    <w:rsid w:val="00CD4FE7"/>
    <w:pPr>
      <w:widowControl w:val="0"/>
      <w:autoSpaceDE w:val="0"/>
      <w:autoSpaceDN w:val="0"/>
      <w:adjustRightInd w:val="0"/>
      <w:jc w:val="both"/>
    </w:pPr>
    <w:rPr>
      <w:vanish/>
      <w:sz w:val="8"/>
      <w:szCs w:val="8"/>
    </w:rPr>
  </w:style>
  <w:style w:type="paragraph" w:customStyle="1" w:styleId="annotations">
    <w:name w:val="annotations"/>
    <w:rsid w:val="00CD4FE7"/>
    <w:pPr>
      <w:widowControl w:val="0"/>
      <w:autoSpaceDE w:val="0"/>
      <w:autoSpaceDN w:val="0"/>
      <w:adjustRightInd w:val="0"/>
    </w:pPr>
    <w:rPr>
      <w:rFonts w:ascii="Arial" w:hAnsi="Arial" w:cs="Arial"/>
    </w:rPr>
  </w:style>
  <w:style w:type="paragraph" w:customStyle="1" w:styleId="annotationsc">
    <w:name w:val="annotationsc"/>
    <w:rsid w:val="00CD4FE7"/>
    <w:pPr>
      <w:widowControl w:val="0"/>
      <w:autoSpaceDE w:val="0"/>
      <w:autoSpaceDN w:val="0"/>
      <w:adjustRightInd w:val="0"/>
      <w:jc w:val="center"/>
    </w:pPr>
    <w:rPr>
      <w:rFonts w:ascii="Arial" w:hAnsi="Arial" w:cs="Arial"/>
    </w:rPr>
  </w:style>
  <w:style w:type="paragraph" w:customStyle="1" w:styleId="sectext">
    <w:name w:val="sectext"/>
    <w:rsid w:val="00CD4FE7"/>
    <w:pPr>
      <w:widowControl w:val="0"/>
      <w:autoSpaceDE w:val="0"/>
      <w:autoSpaceDN w:val="0"/>
      <w:adjustRightInd w:val="0"/>
    </w:pPr>
    <w:rPr>
      <w:szCs w:val="24"/>
    </w:rPr>
  </w:style>
  <w:style w:type="paragraph" w:customStyle="1" w:styleId="history">
    <w:name w:val="history"/>
    <w:rsid w:val="00CD4FE7"/>
    <w:pPr>
      <w:widowControl w:val="0"/>
      <w:autoSpaceDE w:val="0"/>
      <w:autoSpaceDN w:val="0"/>
      <w:adjustRightInd w:val="0"/>
    </w:pPr>
    <w:rPr>
      <w:szCs w:val="24"/>
    </w:rPr>
  </w:style>
  <w:style w:type="character" w:customStyle="1" w:styleId="FooterChar">
    <w:name w:val="Footer Char"/>
    <w:link w:val="Footer"/>
    <w:uiPriority w:val="99"/>
    <w:rsid w:val="005F023B"/>
    <w:rPr>
      <w:sz w:val="24"/>
      <w:lang w:val="en-US" w:eastAsia="en-US"/>
    </w:rPr>
  </w:style>
  <w:style w:type="paragraph" w:styleId="ListParagraph">
    <w:name w:val="List Paragraph"/>
    <w:basedOn w:val="Normal"/>
    <w:uiPriority w:val="34"/>
    <w:qFormat/>
    <w:rsid w:val="00BC4CB0"/>
    <w:pPr>
      <w:ind w:left="720"/>
      <w:contextualSpacing/>
    </w:pPr>
  </w:style>
  <w:style w:type="character" w:customStyle="1" w:styleId="BodyTextIndentChar">
    <w:name w:val="Body Text Indent Char"/>
    <w:link w:val="BodyTextIndent"/>
    <w:rsid w:val="00155105"/>
    <w:rPr>
      <w:sz w:val="24"/>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832319">
      <w:bodyDiv w:val="1"/>
      <w:marLeft w:val="0"/>
      <w:marRight w:val="0"/>
      <w:marTop w:val="0"/>
      <w:marBottom w:val="0"/>
      <w:divBdr>
        <w:top w:val="none" w:sz="0" w:space="0" w:color="auto"/>
        <w:left w:val="none" w:sz="0" w:space="0" w:color="auto"/>
        <w:bottom w:val="none" w:sz="0" w:space="0" w:color="auto"/>
        <w:right w:val="none" w:sz="0" w:space="0" w:color="auto"/>
      </w:divBdr>
    </w:div>
    <w:div w:id="918176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Medida-V20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13" ma:contentTypeDescription="Crear nuevo documento." ma:contentTypeScope="" ma:versionID="7363ef697ece5d1a682ea47e4c452936">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778ea072fc868ba9f72b231c799b8733"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affb7403-d597-49a9-850b-f6548dd35855}" ma:internalName="TaxCatchAll" ma:showField="CatchAllData" ma:web="fb2cfd74-fd31-4aa6-878c-bb680d93a36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fb2cfd74-fd31-4aa6-878c-bb680d93a36f"/>
    <Fechayhora xmlns="3b1eb823-70b0-4f33-beb9-33d50ec8fe8f" xsi:nil="true"/>
    <lcf76f155ced4ddcb4097134ff3c332f xmlns="3b1eb823-70b0-4f33-beb9-33d50ec8fe8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6ACB5B4-B5A8-440B-9762-633B024553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AB383BF-8BC0-4E4E-96CF-DE65B1DE6F78}">
  <ds:schemaRefs>
    <ds:schemaRef ds:uri="http://schemas.microsoft.com/sharepoint/v3/contenttype/forms"/>
  </ds:schemaRefs>
</ds:datastoreItem>
</file>

<file path=customXml/itemProps3.xml><?xml version="1.0" encoding="utf-8"?>
<ds:datastoreItem xmlns:ds="http://schemas.openxmlformats.org/officeDocument/2006/customXml" ds:itemID="{F97370F3-7614-4F87-B233-638CB293A96B}">
  <ds:schemaRefs>
    <ds:schemaRef ds:uri="http://schemas.openxmlformats.org/officeDocument/2006/bibliography"/>
  </ds:schemaRefs>
</ds:datastoreItem>
</file>

<file path=customXml/itemProps4.xml><?xml version="1.0" encoding="utf-8"?>
<ds:datastoreItem xmlns:ds="http://schemas.openxmlformats.org/officeDocument/2006/customXml" ds:itemID="{14846712-2B49-4821-BADB-CAA162B14E1B}">
  <ds:schemaRefs>
    <ds:schemaRef ds:uri="http://schemas.microsoft.com/office/2006/metadata/properties"/>
    <ds:schemaRef ds:uri="http://schemas.microsoft.com/office/infopath/2007/PartnerControls"/>
    <ds:schemaRef ds:uri="fb2cfd74-fd31-4aa6-878c-bb680d93a36f"/>
    <ds:schemaRef ds:uri="3b1eb823-70b0-4f33-beb9-33d50ec8fe8f"/>
  </ds:schemaRefs>
</ds:datastoreItem>
</file>

<file path=docProps/app.xml><?xml version="1.0" encoding="utf-8"?>
<Properties xmlns="http://schemas.openxmlformats.org/officeDocument/2006/extended-properties" xmlns:vt="http://schemas.openxmlformats.org/officeDocument/2006/docPropsVTypes">
  <Template>Medida-V2001</Template>
  <TotalTime>5</TotalTime>
  <Pages>8</Pages>
  <Words>2112</Words>
  <Characters>10953</Characters>
  <Application>Microsoft Office Word</Application>
  <DocSecurity>0</DocSecurity>
  <Lines>91</Lines>
  <Paragraphs>26</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Microsoft</Company>
  <LinksUpToDate>false</LinksUpToDate>
  <CharactersWithSpaces>13039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Jose M. Varela</dc:creator>
  <cp:keywords/>
  <cp:lastModifiedBy>Gladys J. Burgos Torres</cp:lastModifiedBy>
  <cp:revision>4</cp:revision>
  <cp:lastPrinted>2024-01-29T14:43:00Z</cp:lastPrinted>
  <dcterms:created xsi:type="dcterms:W3CDTF">2025-09-30T19:32:00Z</dcterms:created>
  <dcterms:modified xsi:type="dcterms:W3CDTF">2025-09-30T19:57:00Z</dcterms:modified>
</cp:coreProperties>
</file>