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7AB7E953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 w:rsidR="009370A2">
        <w:rPr>
          <w:rFonts w:ascii="Book Antiqua" w:hAnsi="Book Antiqua"/>
          <w:lang w:val="es-ES_tradnl"/>
        </w:rPr>
        <w:t>2</w:t>
      </w:r>
      <w:r w:rsidR="007223FC">
        <w:rPr>
          <w:rFonts w:ascii="Book Antiqua" w:hAnsi="Book Antiqua"/>
          <w:lang w:val="es-ES_tradnl"/>
        </w:rPr>
        <w:t xml:space="preserve"> </w:t>
      </w:r>
      <w:r w:rsidR="009370A2">
        <w:rPr>
          <w:rFonts w:ascii="Book Antiqua" w:hAnsi="Book Antiqua"/>
          <w:vertAlign w:val="superscript"/>
          <w:lang w:val="es-ES_tradnl"/>
        </w:rPr>
        <w:t>d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6601C85F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665B5E">
        <w:rPr>
          <w:rFonts w:ascii="Book Antiqua" w:hAnsi="Book Antiqua"/>
          <w:b/>
          <w:sz w:val="52"/>
          <w:lang w:val="es-ES_tradnl"/>
        </w:rPr>
        <w:t xml:space="preserve"> 462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308E5F42" w:rsidR="007223FC" w:rsidRDefault="00A02DC0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30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9370A2">
        <w:rPr>
          <w:rFonts w:ascii="Book Antiqua" w:hAnsi="Book Antiqua"/>
          <w:lang w:val="es-ES_tradnl"/>
        </w:rPr>
        <w:t>SEPTIEMBRE</w:t>
      </w:r>
      <w:r w:rsidR="007223FC">
        <w:rPr>
          <w:rFonts w:ascii="Book Antiqua" w:hAnsi="Book Antiqua"/>
          <w:lang w:val="es-ES_tradnl"/>
        </w:rPr>
        <w:t xml:space="preserve"> 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49F1C725" w14:textId="7A8A00FD" w:rsidR="00A02DC0" w:rsidRDefault="007223FC" w:rsidP="001E0D88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113D84">
        <w:rPr>
          <w:rFonts w:ascii="Book Antiqua" w:hAnsi="Book Antiqua"/>
          <w:lang w:val="es-ES_tradnl"/>
        </w:rPr>
        <w:t xml:space="preserve">el </w:t>
      </w:r>
      <w:r w:rsidR="009370A2" w:rsidRPr="00262BA2">
        <w:rPr>
          <w:rFonts w:ascii="Book Antiqua" w:hAnsi="Book Antiqua"/>
          <w:lang w:val="es-ES"/>
        </w:rPr>
        <w:t xml:space="preserve">representante </w:t>
      </w:r>
      <w:r w:rsidR="009370A2" w:rsidRPr="00262BA2">
        <w:rPr>
          <w:rFonts w:ascii="Book Antiqua" w:hAnsi="Book Antiqua"/>
          <w:i/>
          <w:lang w:val="es-ES"/>
        </w:rPr>
        <w:t>Márquez Lebrón</w:t>
      </w:r>
      <w:r w:rsidR="00113D84">
        <w:rPr>
          <w:rFonts w:ascii="Book Antiqua" w:hAnsi="Book Antiqua"/>
          <w:i/>
          <w:lang w:val="es-ES"/>
        </w:rPr>
        <w:t xml:space="preserve">; </w:t>
      </w:r>
      <w:r w:rsidR="00113D84">
        <w:rPr>
          <w:rFonts w:ascii="Book Antiqua" w:hAnsi="Book Antiqua"/>
          <w:iCs/>
          <w:lang w:val="es-ES"/>
        </w:rPr>
        <w:t>las representantes</w:t>
      </w:r>
      <w:r w:rsidR="009370A2" w:rsidRPr="00262BA2">
        <w:rPr>
          <w:rFonts w:ascii="Book Antiqua" w:hAnsi="Book Antiqua"/>
          <w:i/>
          <w:lang w:val="es-ES"/>
        </w:rPr>
        <w:t xml:space="preserve"> Gutiérrez Colon</w:t>
      </w:r>
      <w:r w:rsidR="00A02DC0">
        <w:rPr>
          <w:rFonts w:ascii="Book Antiqua" w:hAnsi="Book Antiqua"/>
          <w:i/>
          <w:lang w:val="es-ES"/>
        </w:rPr>
        <w:t>,</w:t>
      </w:r>
      <w:r w:rsidR="009370A2" w:rsidRPr="00262BA2">
        <w:rPr>
          <w:rFonts w:ascii="Book Antiqua" w:hAnsi="Book Antiqua"/>
          <w:i/>
          <w:lang w:val="es-ES"/>
        </w:rPr>
        <w:t xml:space="preserve"> </w:t>
      </w:r>
    </w:p>
    <w:p w14:paraId="6DD7E46D" w14:textId="3D78D270" w:rsidR="007223FC" w:rsidRDefault="009370A2" w:rsidP="001E0D88">
      <w:pPr>
        <w:jc w:val="center"/>
        <w:rPr>
          <w:rFonts w:ascii="Book Antiqua" w:hAnsi="Book Antiqua"/>
          <w:i/>
          <w:lang w:val="es-ES_tradnl"/>
        </w:rPr>
      </w:pPr>
      <w:r w:rsidRPr="00262BA2">
        <w:rPr>
          <w:rFonts w:ascii="Book Antiqua" w:hAnsi="Book Antiqua"/>
          <w:i/>
          <w:lang w:val="es-ES"/>
        </w:rPr>
        <w:t>Lebrón Robles</w:t>
      </w:r>
      <w:r w:rsidR="00A02DC0">
        <w:rPr>
          <w:rFonts w:ascii="Book Antiqua" w:hAnsi="Book Antiqua"/>
          <w:i/>
          <w:lang w:val="es-ES"/>
        </w:rPr>
        <w:t xml:space="preserve"> </w:t>
      </w:r>
      <w:r w:rsidR="00A02DC0" w:rsidRPr="00113D84">
        <w:rPr>
          <w:rFonts w:ascii="Book Antiqua" w:hAnsi="Book Antiqua"/>
          <w:iCs/>
          <w:lang w:val="es-ES"/>
        </w:rPr>
        <w:t>y</w:t>
      </w:r>
      <w:r w:rsidR="00113D84">
        <w:rPr>
          <w:rFonts w:ascii="Book Antiqua" w:hAnsi="Book Antiqua"/>
          <w:iCs/>
          <w:lang w:val="es-ES"/>
        </w:rPr>
        <w:t xml:space="preserve"> el representante</w:t>
      </w:r>
      <w:r w:rsidR="00A02DC0">
        <w:rPr>
          <w:rFonts w:ascii="Book Antiqua" w:hAnsi="Book Antiqua"/>
          <w:i/>
          <w:lang w:val="es-ES"/>
        </w:rPr>
        <w:t xml:space="preserve"> Varela Fernández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476F4F72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113D84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13D8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13D84">
      <w:pPr>
        <w:jc w:val="both"/>
        <w:rPr>
          <w:rFonts w:ascii="Book Antiqua" w:hAnsi="Book Antiqua"/>
          <w:lang w:val="es-ES_tradnl"/>
        </w:rPr>
      </w:pPr>
    </w:p>
    <w:p w14:paraId="516DED3D" w14:textId="11B45CA0" w:rsidR="007223FC" w:rsidRPr="00ED1E2F" w:rsidRDefault="007223FC" w:rsidP="00113D84">
      <w:pPr>
        <w:ind w:left="360" w:hanging="36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14430B" w:rsidRPr="00ED1E2F">
        <w:rPr>
          <w:rFonts w:ascii="Book Antiqua" w:hAnsi="Book Antiqua"/>
          <w:lang w:val="es-ES_tradnl"/>
        </w:rPr>
        <w:t xml:space="preserve">ordenar a la Comisión de </w:t>
      </w:r>
      <w:r w:rsidR="009370A2">
        <w:rPr>
          <w:rFonts w:ascii="Book Antiqua" w:hAnsi="Book Antiqua"/>
          <w:lang w:val="es-ES_tradnl"/>
        </w:rPr>
        <w:t>Educación</w:t>
      </w:r>
      <w:r w:rsidR="00AC1D44">
        <w:rPr>
          <w:rFonts w:ascii="Book Antiqua" w:hAnsi="Book Antiqua"/>
          <w:lang w:val="es-ES_tradnl"/>
        </w:rPr>
        <w:t xml:space="preserve"> de la Cámara de Representantes </w:t>
      </w:r>
      <w:r w:rsidR="005F25DA">
        <w:rPr>
          <w:rFonts w:ascii="Book Antiqua" w:hAnsi="Book Antiqua"/>
          <w:lang w:val="es-ES_tradnl"/>
        </w:rPr>
        <w:t xml:space="preserve">de Puerto Rico realizar una investigación exhaustiva </w:t>
      </w:r>
      <w:r w:rsidR="004B4F1A" w:rsidRPr="004B4F1A">
        <w:rPr>
          <w:rFonts w:ascii="Book Antiqua" w:hAnsi="Book Antiqua"/>
          <w:lang w:val="es-ES_tradnl"/>
        </w:rPr>
        <w:t>sobre el cumplimiento del Departamento de Educación con las disposiciones sobre Educación Física contenidos en el Artículo 9.06 de la Ley Núm. 85-2018, según enmendada, conocida como “Ley de Reforma Educativa de Puerto Rico”.</w:t>
      </w:r>
      <w:r w:rsidR="00030E38" w:rsidRPr="00030E38">
        <w:rPr>
          <w:rFonts w:ascii="Book Antiqua" w:hAnsi="Book Antiqua"/>
          <w:lang w:val="es-ES_tradnl"/>
        </w:rPr>
        <w:t xml:space="preserve"> </w:t>
      </w:r>
      <w:r w:rsidR="00E67104">
        <w:rPr>
          <w:rFonts w:ascii="Book Antiqua" w:hAnsi="Book Antiqua"/>
          <w:lang w:val="es-ES_tradnl"/>
        </w:rPr>
        <w:t xml:space="preserve"> </w:t>
      </w:r>
    </w:p>
    <w:p w14:paraId="7309ED66" w14:textId="77777777" w:rsidR="00ED1E2F" w:rsidRDefault="00ED1E2F" w:rsidP="00113D8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13D8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Default="00ED1E2F" w:rsidP="00113D84">
      <w:pPr>
        <w:ind w:firstLine="360"/>
        <w:jc w:val="center"/>
        <w:rPr>
          <w:rFonts w:ascii="Book Antiqua" w:hAnsi="Book Antiqua"/>
          <w:lang w:val="es-ES_tradnl"/>
        </w:rPr>
      </w:pPr>
    </w:p>
    <w:p w14:paraId="572470D6" w14:textId="77777777" w:rsidR="0090390D" w:rsidRDefault="00160CBC" w:rsidP="00113D8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 </w:t>
      </w:r>
      <w:r w:rsidR="0090390D">
        <w:rPr>
          <w:rFonts w:ascii="Book Antiqua" w:hAnsi="Book Antiqua"/>
          <w:lang w:val="es-ES_tradnl"/>
        </w:rPr>
        <w:t xml:space="preserve">El Artículo 9.06 </w:t>
      </w:r>
      <w:r w:rsidR="0090390D" w:rsidRPr="004F3F05">
        <w:rPr>
          <w:rFonts w:ascii="Book Antiqua" w:hAnsi="Book Antiqua"/>
          <w:lang w:val="es-ES_tradnl"/>
        </w:rPr>
        <w:t>de la Ley Núm. 85-2018, según enmendada, conocida como “Ley de Reforma Educativa de Puerto Rico”</w:t>
      </w:r>
      <w:r w:rsidR="0090390D">
        <w:rPr>
          <w:rFonts w:ascii="Book Antiqua" w:hAnsi="Book Antiqua"/>
          <w:lang w:val="es-ES_tradnl"/>
        </w:rPr>
        <w:t>, dispone lo siguiente:</w:t>
      </w:r>
    </w:p>
    <w:p w14:paraId="6D289728" w14:textId="77777777" w:rsidR="00113D84" w:rsidRDefault="00113D84" w:rsidP="00113D84">
      <w:pPr>
        <w:ind w:firstLine="360"/>
        <w:jc w:val="both"/>
        <w:rPr>
          <w:rFonts w:ascii="Book Antiqua" w:hAnsi="Book Antiqua"/>
          <w:lang w:val="es-ES_tradnl"/>
        </w:rPr>
      </w:pPr>
    </w:p>
    <w:p w14:paraId="2C099AC2" w14:textId="77777777" w:rsidR="0090390D" w:rsidRDefault="0090390D" w:rsidP="00113D84">
      <w:pPr>
        <w:ind w:left="360" w:firstLine="36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“</w:t>
      </w:r>
      <w:r w:rsidRPr="000251CB">
        <w:rPr>
          <w:rFonts w:ascii="Book Antiqua" w:hAnsi="Book Antiqua"/>
          <w:iCs/>
          <w:lang w:val="es-ES_tradnl"/>
        </w:rPr>
        <w:t xml:space="preserve">Las escuelas proveerán a todos sus estudiantes con un mínimo de </w:t>
      </w:r>
      <w:r w:rsidRPr="000251CB">
        <w:rPr>
          <w:rFonts w:ascii="Book Antiqua" w:hAnsi="Book Antiqua"/>
          <w:b/>
          <w:bCs/>
          <w:iCs/>
          <w:lang w:val="es-ES_tradnl"/>
        </w:rPr>
        <w:t>tres (3) horas semanales de educación física</w:t>
      </w:r>
      <w:r w:rsidRPr="000251CB">
        <w:rPr>
          <w:rFonts w:ascii="Book Antiqua" w:hAnsi="Book Antiqua"/>
          <w:iCs/>
          <w:lang w:val="es-ES_tradnl"/>
        </w:rPr>
        <w:t xml:space="preserve">. Se garantizará </w:t>
      </w:r>
      <w:r w:rsidRPr="000251CB">
        <w:rPr>
          <w:rFonts w:ascii="Book Antiqua" w:hAnsi="Book Antiqua"/>
          <w:b/>
          <w:bCs/>
          <w:iCs/>
          <w:lang w:val="es-ES_tradnl"/>
        </w:rPr>
        <w:t>un maestro de educación física</w:t>
      </w:r>
      <w:r w:rsidRPr="000251CB">
        <w:rPr>
          <w:rFonts w:ascii="Book Antiqua" w:hAnsi="Book Antiqua"/>
          <w:iCs/>
          <w:lang w:val="es-ES_tradnl"/>
        </w:rPr>
        <w:t xml:space="preserve"> en cada escuela. Para el caso de</w:t>
      </w:r>
      <w:r>
        <w:rPr>
          <w:rFonts w:ascii="Book Antiqua" w:hAnsi="Book Antiqua"/>
          <w:iCs/>
          <w:lang w:val="es-ES_tradnl"/>
        </w:rPr>
        <w:t xml:space="preserve"> </w:t>
      </w:r>
      <w:r w:rsidRPr="000251CB">
        <w:rPr>
          <w:rFonts w:ascii="Book Antiqua" w:hAnsi="Book Antiqua"/>
          <w:iCs/>
          <w:lang w:val="es-ES_tradnl"/>
        </w:rPr>
        <w:t>escuelas con más de doscientos cincuenta (250) estudiantes, se nombrarán maestros adicionales</w:t>
      </w:r>
      <w:r>
        <w:rPr>
          <w:rFonts w:ascii="Book Antiqua" w:hAnsi="Book Antiqua"/>
          <w:iCs/>
          <w:lang w:val="es-ES_tradnl"/>
        </w:rPr>
        <w:t xml:space="preserve"> </w:t>
      </w:r>
      <w:r w:rsidRPr="000251CB">
        <w:rPr>
          <w:rFonts w:ascii="Book Antiqua" w:hAnsi="Book Antiqua"/>
          <w:iCs/>
          <w:lang w:val="es-ES_tradnl"/>
        </w:rPr>
        <w:t>por cada doscientos cincuenta (250) estudiantes o fracción. Disponiéndose, además, que, de</w:t>
      </w:r>
      <w:r>
        <w:rPr>
          <w:rFonts w:ascii="Book Antiqua" w:hAnsi="Book Antiqua"/>
          <w:iCs/>
          <w:lang w:val="es-ES_tradnl"/>
        </w:rPr>
        <w:t xml:space="preserve"> </w:t>
      </w:r>
      <w:r w:rsidRPr="000251CB">
        <w:rPr>
          <w:rFonts w:ascii="Book Antiqua" w:hAnsi="Book Antiqua"/>
          <w:iCs/>
          <w:lang w:val="es-ES_tradnl"/>
        </w:rPr>
        <w:t xml:space="preserve">conformidad a los recursos fiscales disponibles, </w:t>
      </w:r>
      <w:r w:rsidRPr="000251CB">
        <w:rPr>
          <w:rFonts w:ascii="Book Antiqua" w:hAnsi="Book Antiqua"/>
          <w:b/>
          <w:bCs/>
          <w:iCs/>
          <w:lang w:val="es-ES_tradnl"/>
        </w:rPr>
        <w:t>se incluya la integración de instrumentos de tecnología moderna</w:t>
      </w:r>
      <w:r w:rsidRPr="000251CB">
        <w:rPr>
          <w:rFonts w:ascii="Book Antiqua" w:hAnsi="Book Antiqua"/>
          <w:iCs/>
          <w:lang w:val="es-ES_tradnl"/>
        </w:rPr>
        <w:t xml:space="preserve"> para proveer información sobre la educación física a los estudiantes. Se</w:t>
      </w:r>
      <w:r>
        <w:rPr>
          <w:rFonts w:ascii="Book Antiqua" w:hAnsi="Book Antiqua"/>
          <w:iCs/>
          <w:lang w:val="es-ES_tradnl"/>
        </w:rPr>
        <w:t xml:space="preserve"> </w:t>
      </w:r>
      <w:r w:rsidRPr="000251CB">
        <w:rPr>
          <w:rFonts w:ascii="Book Antiqua" w:hAnsi="Book Antiqua"/>
          <w:iCs/>
          <w:lang w:val="es-ES_tradnl"/>
        </w:rPr>
        <w:t>entenderán como instrumentos de tecnología moderna las computadoras, equipos de comunicación</w:t>
      </w:r>
      <w:r>
        <w:rPr>
          <w:rFonts w:ascii="Book Antiqua" w:hAnsi="Book Antiqua"/>
          <w:iCs/>
          <w:lang w:val="es-ES_tradnl"/>
        </w:rPr>
        <w:t xml:space="preserve"> </w:t>
      </w:r>
      <w:r w:rsidRPr="000251CB">
        <w:rPr>
          <w:rFonts w:ascii="Book Antiqua" w:hAnsi="Book Antiqua"/>
          <w:iCs/>
          <w:lang w:val="es-ES_tradnl"/>
        </w:rPr>
        <w:t>y equipos audiovisuales, entre otros.</w:t>
      </w:r>
      <w:r>
        <w:rPr>
          <w:rFonts w:ascii="Book Antiqua" w:hAnsi="Book Antiqua"/>
          <w:iCs/>
          <w:lang w:val="es-ES_tradnl"/>
        </w:rPr>
        <w:t>” (Énfasis nuestro)</w:t>
      </w:r>
    </w:p>
    <w:p w14:paraId="64D5757F" w14:textId="77777777" w:rsidR="008E5D76" w:rsidRDefault="008E5D76" w:rsidP="00113D84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0782D63A" w14:textId="12EB3824" w:rsidR="0090390D" w:rsidRDefault="0090390D" w:rsidP="00113D84">
      <w:pPr>
        <w:ind w:firstLine="36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Así las cosas, es importante investigar las condiciones de los programas de educación física en las escuelas públicas del país.  Haciendo énfasis en las disposiciones del artículo </w:t>
      </w:r>
      <w:r>
        <w:rPr>
          <w:rFonts w:ascii="Book Antiqua" w:hAnsi="Book Antiqua"/>
          <w:iCs/>
          <w:lang w:val="es-ES_tradnl"/>
        </w:rPr>
        <w:lastRenderedPageBreak/>
        <w:t>9.06 de la Ley Núm. 85-2018, principalmente: (1) disponibilidad de -al menos- 3 horas semanales de educación física; (2) cantidad de maestros de educación física por escuela; (3) disponibilidad de materiales y equipo deportivo por escuela; (4) integración de instrumentos tecnológicos que se han utilizado en las distintas escuelas, si alguno.</w:t>
      </w:r>
    </w:p>
    <w:p w14:paraId="55399C96" w14:textId="77777777" w:rsidR="00113D84" w:rsidRDefault="00113D84" w:rsidP="00113D84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47577764" w14:textId="38F3D15F" w:rsidR="00A02DC0" w:rsidRDefault="00A02DC0" w:rsidP="00113D84">
      <w:pPr>
        <w:ind w:firstLine="36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En una solicitud de información cursada al </w:t>
      </w:r>
      <w:proofErr w:type="gramStart"/>
      <w:r>
        <w:rPr>
          <w:rFonts w:ascii="Book Antiqua" w:hAnsi="Book Antiqua"/>
          <w:iCs/>
          <w:lang w:val="es-ES_tradnl"/>
        </w:rPr>
        <w:t>Secretario</w:t>
      </w:r>
      <w:proofErr w:type="gramEnd"/>
      <w:r>
        <w:rPr>
          <w:rFonts w:ascii="Book Antiqua" w:hAnsi="Book Antiqua"/>
          <w:iCs/>
          <w:lang w:val="es-ES_tradnl"/>
        </w:rPr>
        <w:t xml:space="preserve"> del Departamento de Educación, preliminarmente nos informaron que existen 339 escuelas con un maestro de Educación Física, 489 con dos o mas y 26 sin ningún maestro o maestra.</w:t>
      </w:r>
    </w:p>
    <w:p w14:paraId="5220C63F" w14:textId="77777777" w:rsidR="00113D84" w:rsidRDefault="00113D84" w:rsidP="00113D84">
      <w:pPr>
        <w:ind w:firstLine="360"/>
        <w:jc w:val="both"/>
        <w:rPr>
          <w:rFonts w:ascii="Book Antiqua" w:hAnsi="Book Antiqua"/>
          <w:iCs/>
          <w:lang w:val="es-ES_tradnl"/>
        </w:rPr>
      </w:pPr>
    </w:p>
    <w:p w14:paraId="0D6C7C2D" w14:textId="674037C7" w:rsidR="007F03E4" w:rsidRPr="008629FB" w:rsidRDefault="0090390D" w:rsidP="00113D84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iCs/>
          <w:lang w:val="es-ES_tradnl"/>
        </w:rPr>
        <w:t xml:space="preserve">Por todo lo antes expuesto, es importante que la Cámara de Representantes en su labor fiscalizadora del gobierno de Puerto Rico, investigue el cumplimiento del </w:t>
      </w:r>
      <w:r w:rsidRPr="007D55D3">
        <w:rPr>
          <w:rFonts w:ascii="Book Antiqua" w:hAnsi="Book Antiqua"/>
          <w:iCs/>
          <w:lang w:val="es-ES_tradnl"/>
        </w:rPr>
        <w:t>Departamento de Educación con las disposiciones sobre Educación Física contenidos en el Artículo 9.06 de la Ley Núm. 85-2018, según enmendada, conocida como “Ley de Reforma Educativa de Puerto Rico”</w:t>
      </w:r>
      <w:r>
        <w:rPr>
          <w:rFonts w:ascii="Book Antiqua" w:hAnsi="Book Antiqua"/>
          <w:iCs/>
          <w:lang w:val="es-ES_tradnl"/>
        </w:rPr>
        <w:t>.</w:t>
      </w:r>
    </w:p>
    <w:p w14:paraId="49F49AD7" w14:textId="77777777" w:rsidR="008629FB" w:rsidRPr="00ED1E2F" w:rsidRDefault="008629FB" w:rsidP="00113D84">
      <w:pPr>
        <w:ind w:firstLine="360"/>
        <w:jc w:val="both"/>
        <w:rPr>
          <w:rFonts w:ascii="Book Antiqua" w:hAnsi="Book Antiqua"/>
          <w:lang w:val="es-ES_tradnl"/>
        </w:rPr>
      </w:pPr>
    </w:p>
    <w:p w14:paraId="6402879F" w14:textId="77777777" w:rsidR="007223FC" w:rsidRDefault="007223FC" w:rsidP="00113D84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D055DE6" w14:textId="32B253CF" w:rsidR="0090390D" w:rsidRPr="00F4137A" w:rsidRDefault="0090390D" w:rsidP="009039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 – Se </w:t>
      </w:r>
      <w:r w:rsidRPr="002C272F">
        <w:rPr>
          <w:rFonts w:ascii="Book Antiqua" w:hAnsi="Book Antiqua"/>
          <w:lang w:val="es-ES_tradnl"/>
        </w:rPr>
        <w:t xml:space="preserve">ordena a la </w:t>
      </w:r>
      <w:r w:rsidR="004B4F1A" w:rsidRPr="00ED1E2F">
        <w:rPr>
          <w:rFonts w:ascii="Book Antiqua" w:hAnsi="Book Antiqua"/>
          <w:lang w:val="es-ES_tradnl"/>
        </w:rPr>
        <w:t xml:space="preserve">Comisión de </w:t>
      </w:r>
      <w:r w:rsidR="004B4F1A">
        <w:rPr>
          <w:rFonts w:ascii="Book Antiqua" w:hAnsi="Book Antiqua"/>
          <w:lang w:val="es-ES_tradnl"/>
        </w:rPr>
        <w:t xml:space="preserve">Educación de la Cámara de Representantes de Puerto Rico realizar una investigación exhaustiva </w:t>
      </w:r>
      <w:r w:rsidR="004B4F1A" w:rsidRPr="004B4F1A">
        <w:rPr>
          <w:rFonts w:ascii="Book Antiqua" w:hAnsi="Book Antiqua"/>
          <w:lang w:val="es-ES_tradnl"/>
        </w:rPr>
        <w:t>sobre el cumplimiento del Departamento de Educación con las disposiciones sobre Educación Física contenidos en el Artículo 9.06 de la Ley Núm. 85-2018, según enmendada, conocida como “Ley de Reforma Educativa de Puerto Rico”.</w:t>
      </w:r>
    </w:p>
    <w:p w14:paraId="71F0032A" w14:textId="77777777" w:rsidR="0090390D" w:rsidRDefault="0090390D" w:rsidP="009039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2. – La Comisión deberá hacer énfasis en su investigaci</w:t>
      </w:r>
      <w:r>
        <w:rPr>
          <w:lang w:val="es-ES_tradnl"/>
        </w:rPr>
        <w:t xml:space="preserve">ón </w:t>
      </w:r>
      <w:r>
        <w:rPr>
          <w:rFonts w:ascii="Book Antiqua" w:hAnsi="Book Antiqua"/>
          <w:lang w:val="es-ES_tradnl"/>
        </w:rPr>
        <w:t>-sin entenderse como una limitación- a lo siguiente</w:t>
      </w:r>
      <w:r w:rsidRPr="002C272F">
        <w:rPr>
          <w:rFonts w:ascii="Book Antiqua" w:hAnsi="Book Antiqua"/>
          <w:lang w:val="es-ES_tradnl"/>
        </w:rPr>
        <w:t>:</w:t>
      </w:r>
    </w:p>
    <w:p w14:paraId="1FB64E75" w14:textId="77777777" w:rsidR="0090390D" w:rsidRDefault="0090390D" w:rsidP="0090390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D</w:t>
      </w:r>
      <w:r w:rsidRPr="007D55D3">
        <w:rPr>
          <w:rFonts w:ascii="Book Antiqua" w:hAnsi="Book Antiqua"/>
          <w:lang w:val="es-ES_tradnl"/>
        </w:rPr>
        <w:t>isponibilidad de -al menos- 3 horas semanales de educación física</w:t>
      </w:r>
      <w:r w:rsidRPr="00627C70">
        <w:rPr>
          <w:rFonts w:ascii="Book Antiqua" w:hAnsi="Book Antiqua"/>
          <w:lang w:val="es-ES_tradnl"/>
        </w:rPr>
        <w:t>.</w:t>
      </w:r>
    </w:p>
    <w:p w14:paraId="2FEC9D12" w14:textId="77777777" w:rsidR="0090390D" w:rsidRDefault="0090390D" w:rsidP="0090390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Registro de </w:t>
      </w:r>
      <w:r w:rsidRPr="007D55D3">
        <w:rPr>
          <w:rFonts w:ascii="Book Antiqua" w:hAnsi="Book Antiqua"/>
          <w:lang w:val="es-ES_tradnl"/>
        </w:rPr>
        <w:t>cantidad de maestros de educación física por escuela</w:t>
      </w:r>
      <w:r>
        <w:rPr>
          <w:rFonts w:ascii="Book Antiqua" w:hAnsi="Book Antiqua"/>
          <w:lang w:val="es-ES_tradnl"/>
        </w:rPr>
        <w:t xml:space="preserve"> y si cumplen con el requisito de maestros adicionales por cada 250 estudiantes o fracci</w:t>
      </w:r>
      <w:r>
        <w:rPr>
          <w:rFonts w:ascii="Cambria" w:hAnsi="Cambria"/>
          <w:lang w:val="es-ES_tradnl"/>
        </w:rPr>
        <w:t>ón.</w:t>
      </w:r>
    </w:p>
    <w:p w14:paraId="235288B8" w14:textId="77777777" w:rsidR="0090390D" w:rsidRDefault="0090390D" w:rsidP="0090390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Inventario y </w:t>
      </w:r>
      <w:r w:rsidRPr="007D55D3">
        <w:rPr>
          <w:rFonts w:ascii="Book Antiqua" w:hAnsi="Book Antiqua"/>
          <w:lang w:val="es-ES_tradnl"/>
        </w:rPr>
        <w:t>disponibilidad de materiales y equipo deportivo por escuela</w:t>
      </w:r>
      <w:r>
        <w:rPr>
          <w:rFonts w:ascii="Book Antiqua" w:hAnsi="Book Antiqua"/>
          <w:lang w:val="es-ES_tradnl"/>
        </w:rPr>
        <w:t>.</w:t>
      </w:r>
    </w:p>
    <w:p w14:paraId="3053B1C4" w14:textId="77777777" w:rsidR="0090390D" w:rsidRPr="00316A44" w:rsidRDefault="0090390D" w:rsidP="0090390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I</w:t>
      </w:r>
      <w:r w:rsidRPr="007D55D3">
        <w:rPr>
          <w:rFonts w:ascii="Book Antiqua" w:hAnsi="Book Antiqua"/>
          <w:lang w:val="es-ES_tradnl"/>
        </w:rPr>
        <w:t xml:space="preserve">ntegración de instrumentos tecnológicos que se han utilizado </w:t>
      </w:r>
      <w:r>
        <w:rPr>
          <w:rFonts w:ascii="Book Antiqua" w:hAnsi="Book Antiqua"/>
          <w:lang w:val="es-ES_tradnl"/>
        </w:rPr>
        <w:t xml:space="preserve">por </w:t>
      </w:r>
      <w:r w:rsidRPr="007D55D3">
        <w:rPr>
          <w:rFonts w:ascii="Book Antiqua" w:hAnsi="Book Antiqua"/>
          <w:lang w:val="es-ES_tradnl"/>
        </w:rPr>
        <w:t>escuela, si alguno</w:t>
      </w:r>
      <w:r>
        <w:rPr>
          <w:rFonts w:ascii="Book Antiqua" w:hAnsi="Book Antiqua"/>
          <w:lang w:val="es-ES_tradnl"/>
        </w:rPr>
        <w:t>.</w:t>
      </w:r>
    </w:p>
    <w:p w14:paraId="15D78B84" w14:textId="0534CC5E" w:rsidR="0090390D" w:rsidRDefault="0090390D" w:rsidP="009039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Sección 3. – </w:t>
      </w:r>
      <w:r w:rsidRPr="0090390D">
        <w:rPr>
          <w:rFonts w:ascii="Book Antiqua" w:hAnsi="Book Antiqua"/>
          <w:lang w:val="es-ES_tradnl"/>
        </w:rPr>
        <w:t>La Comisión rendirá un informe con sus hallazgos, conclusiones y recomendaciones dentro de un término no mayor de ciento ochenta (180) días, a partir de la aprobación de esta Resolución.</w:t>
      </w:r>
    </w:p>
    <w:p w14:paraId="6A8E3044" w14:textId="090FFC3B" w:rsidR="00890C1A" w:rsidRPr="00ED1E2F" w:rsidRDefault="0090390D" w:rsidP="00FB465F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4. – Esta Resolución tendrá vigencia inmediata después de su aprobación.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528F" w14:textId="77777777" w:rsidR="00EE1241" w:rsidRDefault="00EE1241">
      <w:r>
        <w:separator/>
      </w:r>
    </w:p>
  </w:endnote>
  <w:endnote w:type="continuationSeparator" w:id="0">
    <w:p w14:paraId="14C24B5B" w14:textId="77777777" w:rsidR="00EE1241" w:rsidRDefault="00EE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518" w14:textId="77777777" w:rsidR="00EE1241" w:rsidRDefault="00EE1241">
      <w:r>
        <w:separator/>
      </w:r>
    </w:p>
  </w:footnote>
  <w:footnote w:type="continuationSeparator" w:id="0">
    <w:p w14:paraId="7A7713A6" w14:textId="77777777" w:rsidR="00EE1241" w:rsidRDefault="00EE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90E55"/>
    <w:multiLevelType w:val="hybridMultilevel"/>
    <w:tmpl w:val="21424D42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F3857A5"/>
    <w:multiLevelType w:val="hybridMultilevel"/>
    <w:tmpl w:val="06DC9D0A"/>
    <w:lvl w:ilvl="0" w:tplc="A40622C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2"/>
  </w:num>
  <w:num w:numId="2" w16cid:durableId="267277887">
    <w:abstractNumId w:val="3"/>
  </w:num>
  <w:num w:numId="3" w16cid:durableId="1089276419">
    <w:abstractNumId w:val="1"/>
  </w:num>
  <w:num w:numId="4" w16cid:durableId="1084031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30E38"/>
    <w:rsid w:val="00056024"/>
    <w:rsid w:val="00095AE1"/>
    <w:rsid w:val="000A6B6C"/>
    <w:rsid w:val="000B0DBB"/>
    <w:rsid w:val="00111E71"/>
    <w:rsid w:val="00113D84"/>
    <w:rsid w:val="00127C6A"/>
    <w:rsid w:val="001363FE"/>
    <w:rsid w:val="0014430B"/>
    <w:rsid w:val="00153D4C"/>
    <w:rsid w:val="00160CBC"/>
    <w:rsid w:val="0017132B"/>
    <w:rsid w:val="001A4F41"/>
    <w:rsid w:val="001B7F5D"/>
    <w:rsid w:val="001E0D88"/>
    <w:rsid w:val="001F4CA3"/>
    <w:rsid w:val="001F612A"/>
    <w:rsid w:val="00203EFC"/>
    <w:rsid w:val="00211396"/>
    <w:rsid w:val="00226AE6"/>
    <w:rsid w:val="00232094"/>
    <w:rsid w:val="00245B34"/>
    <w:rsid w:val="00246130"/>
    <w:rsid w:val="002502B0"/>
    <w:rsid w:val="00263355"/>
    <w:rsid w:val="00273792"/>
    <w:rsid w:val="0029568C"/>
    <w:rsid w:val="002B7EDC"/>
    <w:rsid w:val="002C3354"/>
    <w:rsid w:val="002D1566"/>
    <w:rsid w:val="002D4AC8"/>
    <w:rsid w:val="003052A9"/>
    <w:rsid w:val="00305B2A"/>
    <w:rsid w:val="00320D78"/>
    <w:rsid w:val="003372CE"/>
    <w:rsid w:val="00380FE5"/>
    <w:rsid w:val="003924DD"/>
    <w:rsid w:val="00394FCB"/>
    <w:rsid w:val="003963F4"/>
    <w:rsid w:val="003B5254"/>
    <w:rsid w:val="003B580C"/>
    <w:rsid w:val="003B75A6"/>
    <w:rsid w:val="004061CA"/>
    <w:rsid w:val="00415689"/>
    <w:rsid w:val="004220A9"/>
    <w:rsid w:val="00437302"/>
    <w:rsid w:val="004440CB"/>
    <w:rsid w:val="004713D2"/>
    <w:rsid w:val="00473A4B"/>
    <w:rsid w:val="00487E1F"/>
    <w:rsid w:val="00495FE7"/>
    <w:rsid w:val="004B4F1A"/>
    <w:rsid w:val="004B615E"/>
    <w:rsid w:val="004D1D99"/>
    <w:rsid w:val="004E1B57"/>
    <w:rsid w:val="00521639"/>
    <w:rsid w:val="00532BB7"/>
    <w:rsid w:val="005332E4"/>
    <w:rsid w:val="0053550C"/>
    <w:rsid w:val="00555018"/>
    <w:rsid w:val="005723DC"/>
    <w:rsid w:val="005924B5"/>
    <w:rsid w:val="005B69F5"/>
    <w:rsid w:val="005F25DA"/>
    <w:rsid w:val="006210DC"/>
    <w:rsid w:val="00622CED"/>
    <w:rsid w:val="0064349D"/>
    <w:rsid w:val="00653EED"/>
    <w:rsid w:val="00656763"/>
    <w:rsid w:val="00665B5E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50256"/>
    <w:rsid w:val="008629FB"/>
    <w:rsid w:val="00890C1A"/>
    <w:rsid w:val="008B578C"/>
    <w:rsid w:val="008E5D76"/>
    <w:rsid w:val="008E656A"/>
    <w:rsid w:val="0090390D"/>
    <w:rsid w:val="0093686F"/>
    <w:rsid w:val="009370A2"/>
    <w:rsid w:val="00942FD4"/>
    <w:rsid w:val="00951997"/>
    <w:rsid w:val="00990352"/>
    <w:rsid w:val="0099602F"/>
    <w:rsid w:val="009A4161"/>
    <w:rsid w:val="009C13F0"/>
    <w:rsid w:val="009F211B"/>
    <w:rsid w:val="00A02DC0"/>
    <w:rsid w:val="00A03405"/>
    <w:rsid w:val="00A04536"/>
    <w:rsid w:val="00A1528A"/>
    <w:rsid w:val="00A33918"/>
    <w:rsid w:val="00A60C09"/>
    <w:rsid w:val="00A7629F"/>
    <w:rsid w:val="00AC1D44"/>
    <w:rsid w:val="00AD086A"/>
    <w:rsid w:val="00AF0CEE"/>
    <w:rsid w:val="00B14053"/>
    <w:rsid w:val="00B22049"/>
    <w:rsid w:val="00B45DFB"/>
    <w:rsid w:val="00B51752"/>
    <w:rsid w:val="00B667AD"/>
    <w:rsid w:val="00B84C38"/>
    <w:rsid w:val="00B86C00"/>
    <w:rsid w:val="00B91966"/>
    <w:rsid w:val="00B947F6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D36E0F"/>
    <w:rsid w:val="00D417C2"/>
    <w:rsid w:val="00D60936"/>
    <w:rsid w:val="00D709EB"/>
    <w:rsid w:val="00D74714"/>
    <w:rsid w:val="00D76B6A"/>
    <w:rsid w:val="00D82F3F"/>
    <w:rsid w:val="00D921C6"/>
    <w:rsid w:val="00D958C2"/>
    <w:rsid w:val="00DE08B4"/>
    <w:rsid w:val="00DF6411"/>
    <w:rsid w:val="00E03207"/>
    <w:rsid w:val="00E04AB5"/>
    <w:rsid w:val="00E23ED5"/>
    <w:rsid w:val="00E36C92"/>
    <w:rsid w:val="00E50EEA"/>
    <w:rsid w:val="00E52F58"/>
    <w:rsid w:val="00E67104"/>
    <w:rsid w:val="00E74C1C"/>
    <w:rsid w:val="00E91D88"/>
    <w:rsid w:val="00EA2B65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B465F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584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2025-09-30T13:09:00Z</cp:lastPrinted>
  <dcterms:created xsi:type="dcterms:W3CDTF">2025-09-30T16:40:00Z</dcterms:created>
  <dcterms:modified xsi:type="dcterms:W3CDTF">2025-09-30T17:36:00Z</dcterms:modified>
</cp:coreProperties>
</file>